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ind w:right="-1440"/>
        <w:jc w:val="center"/>
        <w:rPr>
          <w:rFonts w:ascii="ITC Stone Sans" w:eastAsia="Calibri" w:hAnsi="ITC Stone Sans" w:cs="Segoe UI"/>
          <w:b/>
          <w:bCs/>
          <w:szCs w:val="22"/>
        </w:rPr>
      </w:pPr>
    </w:p>
    <w:p w:rsidR="00165B8E" w:rsidRPr="00165B8E" w:rsidRDefault="00165B8E" w:rsidP="00165B8E">
      <w:pPr>
        <w:rPr>
          <w:rFonts w:ascii="ITC Stone Sans" w:eastAsia="Calibri" w:hAnsi="ITC Stone Sans" w:cs="Arial"/>
          <w:szCs w:val="22"/>
        </w:rPr>
      </w:pPr>
    </w:p>
    <w:p w:rsidR="00165B8E" w:rsidRPr="00BC1293" w:rsidRDefault="00013122" w:rsidP="00165B8E">
      <w:pPr>
        <w:jc w:val="center"/>
        <w:rPr>
          <w:rFonts w:ascii="ITC Stone Sans" w:eastAsia="Calibri" w:hAnsi="ITC Stone Sans" w:cs="Arial"/>
          <w:szCs w:val="22"/>
        </w:rPr>
      </w:pPr>
      <w:r w:rsidRPr="00BC1293">
        <w:rPr>
          <w:rFonts w:ascii="ITC Stone Sans" w:eastAsia="Calibri" w:hAnsi="ITC Stone Sans" w:cs="Segoe UI"/>
          <w:noProof/>
          <w:szCs w:val="22"/>
        </w:rPr>
        <w:drawing>
          <wp:inline distT="0" distB="0" distL="0" distR="0">
            <wp:extent cx="2876550" cy="1933575"/>
            <wp:effectExtent l="0" t="0" r="0" b="0"/>
            <wp:docPr id="10"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p w:rsidR="00165B8E" w:rsidRPr="00BC1293" w:rsidRDefault="00165B8E" w:rsidP="00165B8E">
      <w:pPr>
        <w:jc w:val="center"/>
        <w:rPr>
          <w:rFonts w:ascii="ITC Stone Sans" w:eastAsia="Calibri" w:hAnsi="ITC Stone Sans" w:cs="Segoe UI"/>
          <w:szCs w:val="22"/>
        </w:rPr>
      </w:pPr>
      <w:r w:rsidRPr="00BC1293">
        <w:rPr>
          <w:rFonts w:ascii="ITC Stone Sans" w:eastAsia="Calibri" w:hAnsi="ITC Stone Sans" w:cs="Arial"/>
          <w:szCs w:val="22"/>
        </w:rPr>
        <w:br/>
      </w:r>
    </w:p>
    <w:p w:rsidR="00165B8E" w:rsidRPr="00BC1293" w:rsidRDefault="00013122" w:rsidP="00165B8E">
      <w:pPr>
        <w:rPr>
          <w:rFonts w:ascii="ITC Stone Sans" w:eastAsia="Calibri" w:hAnsi="ITC Stone Sans" w:cs="Segoe UI"/>
          <w:szCs w:val="22"/>
        </w:rPr>
      </w:pPr>
      <w:r w:rsidRPr="00BC1293">
        <w:rPr>
          <w:noProof/>
        </w:rPr>
        <mc:AlternateContent>
          <mc:Choice Requires="wpg">
            <w:drawing>
              <wp:anchor distT="0" distB="0" distL="114300" distR="114300" simplePos="0" relativeHeight="251665408" behindDoc="1" locked="0" layoutInCell="1" allowOverlap="1">
                <wp:simplePos x="0" y="0"/>
                <wp:positionH relativeFrom="column">
                  <wp:posOffset>-685800</wp:posOffset>
                </wp:positionH>
                <wp:positionV relativeFrom="paragraph">
                  <wp:posOffset>130175</wp:posOffset>
                </wp:positionV>
                <wp:extent cx="7315200" cy="914400"/>
                <wp:effectExtent l="0" t="0" r="0" b="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19" name="Rectangle 14"/>
                        <wps:cNvSpPr/>
                        <wps:spPr>
                          <a:xfrm>
                            <a:off x="0" y="0"/>
                            <a:ext cx="7315200" cy="914400"/>
                          </a:xfrm>
                          <a:prstGeom prst="rect">
                            <a:avLst/>
                          </a:prstGeom>
                          <a:solidFill>
                            <a:srgbClr val="0C544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4"/>
                        <wps:cNvSpPr/>
                        <wps:spPr>
                          <a:xfrm>
                            <a:off x="0" y="0"/>
                            <a:ext cx="255905" cy="914400"/>
                          </a:xfrm>
                          <a:prstGeom prst="rect">
                            <a:avLst/>
                          </a:prstGeom>
                          <a:solidFill>
                            <a:srgbClr val="FFD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BF95F3" id="Group 1" o:spid="_x0000_s1026" style="position:absolute;margin-left:-54pt;margin-top:10.25pt;width:8in;height:1in;z-index:-25165107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" fillcolor="#ffd969" stroked="f" strokeweight="1pt"/>
              </v:group>
            </w:pict>
          </mc:Fallback>
        </mc:AlternateContent>
      </w:r>
    </w:p>
    <w:p w:rsidR="00165B8E" w:rsidRPr="00BC1293" w:rsidRDefault="00165B8E" w:rsidP="00165B8E">
      <w:pPr>
        <w:rPr>
          <w:rFonts w:ascii="ITC Stone Sans" w:eastAsia="Calibri" w:hAnsi="ITC Stone Sans" w:cs="Segoe UI"/>
          <w:szCs w:val="22"/>
        </w:rPr>
      </w:pPr>
    </w:p>
    <w:p w:rsidR="00165B8E" w:rsidRPr="00BC1293" w:rsidRDefault="00165B8E" w:rsidP="00165B8E">
      <w:pPr>
        <w:spacing w:before="100" w:beforeAutospacing="1" w:line="204" w:lineRule="auto"/>
        <w:contextualSpacing/>
        <w:jc w:val="center"/>
        <w:rPr>
          <w:rFonts w:ascii="ITC Stone Sans Semibold" w:eastAsia="Calibri" w:hAnsi="ITC Stone Sans Semibold" w:cs="Segoe UI"/>
          <w:bCs/>
          <w:color w:val="FFFFFF"/>
          <w:sz w:val="44"/>
          <w:szCs w:val="22"/>
        </w:rPr>
      </w:pPr>
      <w:r w:rsidRPr="00BC1293">
        <w:rPr>
          <w:rFonts w:ascii="ITC Stone Sans Semibold" w:eastAsia="Calibri" w:hAnsi="ITC Stone Sans Semibold" w:cs="Segoe UI"/>
          <w:bCs/>
          <w:color w:val="FFFFFF"/>
          <w:sz w:val="44"/>
          <w:szCs w:val="22"/>
        </w:rPr>
        <w:t xml:space="preserve">DOCTOR OF </w:t>
      </w:r>
      <w:r w:rsidR="002D1112" w:rsidRPr="00BC1293">
        <w:rPr>
          <w:rFonts w:ascii="ITC Stone Sans Semibold" w:eastAsia="Calibri" w:hAnsi="ITC Stone Sans Semibold" w:cs="Segoe UI"/>
          <w:bCs/>
          <w:color w:val="FFFFFF"/>
          <w:sz w:val="44"/>
          <w:szCs w:val="22"/>
        </w:rPr>
        <w:t>NURSING PRACTICE</w:t>
      </w:r>
    </w:p>
    <w:p w:rsidR="00165B8E" w:rsidRPr="00BC1293" w:rsidRDefault="00165B8E" w:rsidP="00165B8E">
      <w:pPr>
        <w:spacing w:before="100" w:beforeAutospacing="1" w:line="204" w:lineRule="auto"/>
        <w:contextualSpacing/>
        <w:jc w:val="center"/>
        <w:rPr>
          <w:rFonts w:ascii="ITC Stone Sans Semibold" w:eastAsia="Calibri" w:hAnsi="ITC Stone Sans Semibold" w:cs="Segoe UI"/>
          <w:color w:val="FFFFFF"/>
          <w:sz w:val="44"/>
          <w:szCs w:val="22"/>
        </w:rPr>
      </w:pPr>
      <w:r w:rsidRPr="00BC1293">
        <w:rPr>
          <w:rFonts w:ascii="ITC Stone Sans Semibold" w:eastAsia="Calibri" w:hAnsi="ITC Stone Sans Semibold" w:cs="Segoe UI"/>
          <w:bCs/>
          <w:color w:val="FFFFFF"/>
          <w:sz w:val="44"/>
          <w:szCs w:val="22"/>
        </w:rPr>
        <w:t xml:space="preserve">STUDENT HANDBOOK | </w:t>
      </w:r>
      <w:r w:rsidRPr="00BC1293">
        <w:rPr>
          <w:rFonts w:ascii="ITC Stone Sans Semibold" w:eastAsia="Calibri" w:hAnsi="ITC Stone Sans Semibold" w:cs="Segoe UI"/>
          <w:color w:val="FFFFFF"/>
          <w:sz w:val="44"/>
          <w:szCs w:val="22"/>
        </w:rPr>
        <w:t>201</w:t>
      </w:r>
      <w:r w:rsidR="00BF5566" w:rsidRPr="00BC1293">
        <w:rPr>
          <w:rFonts w:ascii="ITC Stone Sans Semibold" w:eastAsia="Calibri" w:hAnsi="ITC Stone Sans Semibold" w:cs="Segoe UI"/>
          <w:color w:val="FFFFFF"/>
          <w:sz w:val="44"/>
          <w:szCs w:val="22"/>
        </w:rPr>
        <w:t>9</w:t>
      </w:r>
      <w:r w:rsidRPr="00BC1293">
        <w:rPr>
          <w:rFonts w:ascii="ITC Stone Sans Semibold" w:eastAsia="Calibri" w:hAnsi="ITC Stone Sans Semibold" w:cs="Segoe UI"/>
          <w:color w:val="FFFFFF"/>
          <w:sz w:val="44"/>
          <w:szCs w:val="22"/>
        </w:rPr>
        <w:t>-20</w:t>
      </w:r>
      <w:r w:rsidR="00BF5566" w:rsidRPr="00BC1293">
        <w:rPr>
          <w:rFonts w:ascii="ITC Stone Sans Semibold" w:eastAsia="Calibri" w:hAnsi="ITC Stone Sans Semibold" w:cs="Segoe UI"/>
          <w:color w:val="FFFFFF"/>
          <w:sz w:val="44"/>
          <w:szCs w:val="22"/>
        </w:rPr>
        <w:t>20</w:t>
      </w: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r w:rsidRPr="00BC1293">
        <w:rPr>
          <w:rFonts w:ascii="ITC Stone Sans Semibold" w:eastAsia="Calibri" w:hAnsi="ITC Stone Sans Semibold" w:cs="Segoe UI"/>
          <w:sz w:val="24"/>
          <w:szCs w:val="22"/>
        </w:rPr>
        <w:t>OFFICE OF STUDENT AFFAIRS</w:t>
      </w:r>
      <w:r w:rsidRPr="00BC1293">
        <w:rPr>
          <w:rFonts w:ascii="ITC Stone Sans" w:eastAsia="Calibri" w:hAnsi="ITC Stone Sans" w:cs="Segoe UI"/>
          <w:sz w:val="24"/>
          <w:szCs w:val="22"/>
        </w:rPr>
        <w:br/>
      </w:r>
      <w:r w:rsidRPr="00BC1293">
        <w:rPr>
          <w:rFonts w:ascii="ITC Stone Sans" w:eastAsia="Calibri" w:hAnsi="ITC Stone Sans" w:cs="Segoe UI"/>
          <w:szCs w:val="22"/>
        </w:rPr>
        <w:t>5557 Cass Ave. | Cohn, Suite 10</w:t>
      </w:r>
      <w:r w:rsidRPr="00BC1293">
        <w:rPr>
          <w:rFonts w:ascii="ITC Stone Sans" w:eastAsia="Calibri" w:hAnsi="ITC Stone Sans" w:cs="Segoe UI"/>
          <w:szCs w:val="22"/>
        </w:rPr>
        <w:br/>
        <w:t>Detroit, MI 48202</w:t>
      </w: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w:eastAsia="Calibri" w:hAnsi="ITC Stone Sans" w:cs="Segoe UI"/>
          <w:szCs w:val="22"/>
        </w:rPr>
      </w:pPr>
    </w:p>
    <w:p w:rsidR="00165B8E" w:rsidRPr="00BC1293" w:rsidRDefault="00165B8E" w:rsidP="00165B8E">
      <w:pPr>
        <w:jc w:val="center"/>
        <w:rPr>
          <w:rFonts w:ascii="ITC Stone Sans Semibold" w:eastAsia="Calibri" w:hAnsi="ITC Stone Sans Semibold" w:cs="Segoe UI"/>
          <w:szCs w:val="22"/>
        </w:rPr>
      </w:pPr>
      <w:r w:rsidRPr="00BC1293">
        <w:rPr>
          <w:rFonts w:ascii="ITC Stone Sans Semibold" w:eastAsia="Calibri" w:hAnsi="ITC Stone Sans Semibold" w:cs="Segoe UI"/>
          <w:szCs w:val="22"/>
        </w:rPr>
        <w:t>GENERAL INFORMATION</w:t>
      </w:r>
    </w:p>
    <w:p w:rsidR="00165B8E" w:rsidRPr="00BC1293" w:rsidRDefault="00165B8E" w:rsidP="00165B8E">
      <w:pPr>
        <w:jc w:val="center"/>
        <w:rPr>
          <w:rFonts w:ascii="ITC Stone Sans" w:eastAsia="Calibri" w:hAnsi="ITC Stone Sans" w:cs="Segoe UI"/>
          <w:szCs w:val="22"/>
        </w:rPr>
      </w:pPr>
    </w:p>
    <w:p w:rsidR="001C62E2" w:rsidRPr="00A321DD" w:rsidRDefault="00165B8E" w:rsidP="00A321DD">
      <w:pPr>
        <w:rPr>
          <w:rFonts w:ascii="ITC Stone Sans" w:eastAsia="Calibri" w:hAnsi="ITC Stone Sans" w:cs="Segoe UI"/>
          <w:szCs w:val="22"/>
        </w:rPr>
        <w:sectPr w:rsidR="001C62E2" w:rsidRPr="00A321DD" w:rsidSect="00894508">
          <w:footerReference w:type="even" r:id="rId9"/>
          <w:pgSz w:w="12240" w:h="15840" w:code="1"/>
          <w:pgMar w:top="1440" w:right="1440" w:bottom="1440" w:left="1440" w:header="432" w:footer="432" w:gutter="0"/>
          <w:pgNumType w:fmt="lowerRoman" w:start="1"/>
          <w:cols w:space="720"/>
          <w:noEndnote/>
        </w:sectPr>
      </w:pPr>
      <w:r w:rsidRPr="00BC1293">
        <w:rPr>
          <w:rFonts w:ascii="ITC Stone Sans" w:eastAsia="Calibri" w:hAnsi="ITC Stone Sans" w:cs="Segoe UI"/>
          <w:szCs w:val="22"/>
        </w:rPr>
        <w:t xml:space="preserve">This publication is for informational purposes and is neither a contract nor an offer to contract. The college reserves the right to change any provision or requirement at any time without notice. This material supplements the Wayne State University </w:t>
      </w:r>
      <w:r w:rsidRPr="00BC1293">
        <w:rPr>
          <w:rFonts w:ascii="ITC Stone Sans" w:eastAsia="Calibri" w:hAnsi="ITC Stone Sans" w:cs="Segoe UI"/>
          <w:i/>
          <w:szCs w:val="22"/>
        </w:rPr>
        <w:t>Graduate Bulletin</w:t>
      </w:r>
      <w:r w:rsidRPr="00BC1293">
        <w:rPr>
          <w:rFonts w:ascii="ITC Stone Sans" w:eastAsia="Calibri" w:hAnsi="ITC Stone Sans" w:cs="Segoe UI"/>
          <w:szCs w:val="22"/>
        </w:rPr>
        <w:t xml:space="preserve"> and the </w:t>
      </w:r>
      <w:r w:rsidRPr="00BC1293">
        <w:rPr>
          <w:rFonts w:ascii="ITC Stone Sans" w:eastAsia="Calibri" w:hAnsi="ITC Stone Sans" w:cs="Segoe UI"/>
          <w:i/>
          <w:szCs w:val="22"/>
        </w:rPr>
        <w:t>Schedule of Classes</w:t>
      </w:r>
      <w:r w:rsidRPr="00BC1293">
        <w:rPr>
          <w:rFonts w:ascii="ITC Stone Sans" w:eastAsia="Calibri" w:hAnsi="ITC Stone Sans" w:cs="Segoe UI"/>
          <w:szCs w:val="22"/>
        </w:rPr>
        <w:t xml:space="preserve"> and </w:t>
      </w:r>
      <w:proofErr w:type="gramStart"/>
      <w:r w:rsidRPr="00BC1293">
        <w:rPr>
          <w:rFonts w:ascii="ITC Stone Sans" w:eastAsia="Calibri" w:hAnsi="ITC Stone Sans" w:cs="Segoe UI"/>
          <w:szCs w:val="22"/>
        </w:rPr>
        <w:t>is not intended</w:t>
      </w:r>
      <w:proofErr w:type="gramEnd"/>
      <w:r w:rsidRPr="00BC1293">
        <w:rPr>
          <w:rFonts w:ascii="ITC Stone Sans" w:eastAsia="Calibri" w:hAnsi="ITC Stone Sans" w:cs="Segoe UI"/>
          <w:szCs w:val="22"/>
        </w:rPr>
        <w:t xml:space="preserve"> to replace these documents. Additional sources of information are through the University website </w:t>
      </w:r>
      <w:hyperlink r:id="rId10" w:history="1">
        <w:r w:rsidRPr="00BC1293">
          <w:rPr>
            <w:rFonts w:ascii="ITC Stone Sans" w:eastAsia="Calibri" w:hAnsi="ITC Stone Sans" w:cs="Segoe UI"/>
            <w:color w:val="0563C1"/>
            <w:szCs w:val="22"/>
            <w:u w:val="single"/>
          </w:rPr>
          <w:t>www.wayne.edu</w:t>
        </w:r>
      </w:hyperlink>
      <w:r w:rsidRPr="00BC1293">
        <w:rPr>
          <w:rFonts w:ascii="ITC Stone Sans" w:eastAsia="Calibri" w:hAnsi="ITC Stone Sans" w:cs="Segoe UI"/>
          <w:szCs w:val="22"/>
        </w:rPr>
        <w:t xml:space="preserve">, the Graduate School website </w:t>
      </w:r>
      <w:hyperlink r:id="rId11" w:history="1">
        <w:r w:rsidRPr="00BC1293">
          <w:rPr>
            <w:rFonts w:ascii="ITC Stone Sans" w:eastAsia="Calibri" w:hAnsi="ITC Stone Sans" w:cs="Segoe UI"/>
            <w:color w:val="0563C1"/>
            <w:szCs w:val="22"/>
            <w:u w:val="single"/>
          </w:rPr>
          <w:t>gradschool.wayne.edu</w:t>
        </w:r>
      </w:hyperlink>
      <w:r w:rsidRPr="00BC1293">
        <w:rPr>
          <w:rFonts w:ascii="ITC Stone Sans" w:eastAsia="Calibri" w:hAnsi="ITC Stone Sans" w:cs="Segoe UI"/>
          <w:szCs w:val="22"/>
        </w:rPr>
        <w:t xml:space="preserve">, and the College of Nursing website </w:t>
      </w:r>
      <w:hyperlink r:id="rId12" w:history="1">
        <w:r w:rsidRPr="00BC1293">
          <w:rPr>
            <w:rFonts w:ascii="ITC Stone Sans" w:eastAsia="Calibri" w:hAnsi="ITC Stone Sans" w:cs="Segoe UI"/>
            <w:color w:val="0563C1"/>
            <w:szCs w:val="22"/>
            <w:u w:val="single"/>
          </w:rPr>
          <w:t>www.nursing.wayne.edu</w:t>
        </w:r>
      </w:hyperlink>
    </w:p>
    <w:p w:rsidR="00060D8E" w:rsidRDefault="00060D8E" w:rsidP="00060D8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1552" behindDoc="0" locked="0" layoutInCell="1" allowOverlap="1" wp14:anchorId="4B0ABB23" wp14:editId="75B9FF89">
                <wp:simplePos x="0" y="0"/>
                <wp:positionH relativeFrom="column">
                  <wp:posOffset>-742950</wp:posOffset>
                </wp:positionH>
                <wp:positionV relativeFrom="paragraph">
                  <wp:posOffset>-197803</wp:posOffset>
                </wp:positionV>
                <wp:extent cx="7319963" cy="612140"/>
                <wp:effectExtent l="0" t="0" r="0" b="0"/>
                <wp:wrapNone/>
                <wp:docPr id="32" name="Group 3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0ABB23" id="Group 32" o:spid="_x0000_s1026" style="position:absolute;left:0;text-align:left;margin-left:-58.5pt;margin-top:-15.6pt;width:576.4pt;height:48.2pt;z-index:25167155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w3MamEAAAD0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">
                <v:rect id="Rectangle 33"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type id="_x0000_t202" coordsize="21600,21600" o:spt="202" path="m,l,21600r21600,l21600,xe">
                  <v:stroke joinstyle="miter"/>
                  <v:path gradientshapeok="t" o:connecttype="rect"/>
                </v:shapetype>
                <v:shape id="Text Box 2" o:sp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rsidR="004655D5" w:rsidRPr="00AC1064" w:rsidRDefault="004655D5"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35"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">
                    <v:imagedata r:id="rId14" o:title="con_stacked_color" cropbottom="34551f" cropleft="19162f" cropright="19702f" chromakey="white"/>
                    <v:path arrowok="t"/>
                  </v:shape>
                </v:group>
              </v:group>
            </w:pict>
          </mc:Fallback>
        </mc:AlternateContent>
      </w:r>
    </w:p>
    <w:p w:rsidR="00060D8E" w:rsidRPr="00693929" w:rsidRDefault="00060D8E" w:rsidP="00060D8E">
      <w:pPr>
        <w:jc w:val="center"/>
        <w:rPr>
          <w:rFonts w:ascii="ITC Stone Sans" w:hAnsi="ITC Stone Sans"/>
          <w:b/>
        </w:rPr>
      </w:pPr>
    </w:p>
    <w:p w:rsidR="00060D8E" w:rsidRPr="00E11B43" w:rsidRDefault="00060D8E" w:rsidP="00060D8E">
      <w:pPr>
        <w:jc w:val="center"/>
        <w:rPr>
          <w:b/>
          <w:bCs/>
          <w:sz w:val="22"/>
          <w:szCs w:val="22"/>
        </w:rPr>
      </w:pPr>
    </w:p>
    <w:p w:rsidR="00700863" w:rsidRPr="00060D8E" w:rsidRDefault="00700863" w:rsidP="00700863">
      <w:pPr>
        <w:tabs>
          <w:tab w:val="left" w:pos="-720"/>
        </w:tabs>
        <w:suppressAutoHyphens/>
        <w:rPr>
          <w:rFonts w:ascii="ITC Stone Sans" w:hAnsi="ITC Stone Sans"/>
          <w:color w:val="000000"/>
          <w:spacing w:val="-3"/>
        </w:rPr>
      </w:pPr>
    </w:p>
    <w:p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rPr>
      </w:pPr>
      <w:r w:rsidRPr="00804BC0">
        <w:rPr>
          <w:rFonts w:ascii="ITC Stone Sans Semibold" w:hAnsi="ITC Stone Sans Semibold"/>
          <w:iCs/>
          <w:color w:val="0C544A"/>
          <w:sz w:val="24"/>
        </w:rPr>
        <w:t>OVERVIEW</w:t>
      </w:r>
      <w:r w:rsidRPr="00ED5A17">
        <w:rPr>
          <w:rFonts w:ascii="ITC Stone Sans" w:hAnsi="ITC Stone Sans"/>
          <w:color w:val="000000"/>
          <w:sz w:val="16"/>
        </w:rPr>
        <w:t xml:space="preserve"> </w:t>
      </w:r>
      <w:r w:rsidRPr="00ED5A17">
        <w:rPr>
          <w:rFonts w:ascii="ITC Stone Sans" w:hAnsi="ITC Stone Sans"/>
          <w:color w:val="000000"/>
        </w:rPr>
        <w:tab/>
      </w:r>
      <w:r w:rsidR="008C2DEA" w:rsidRPr="00ED5A17">
        <w:rPr>
          <w:rFonts w:ascii="ITC Stone Sans" w:hAnsi="ITC Stone Sans"/>
          <w:color w:val="000000"/>
        </w:rPr>
        <w:t xml:space="preserve"> </w:t>
      </w:r>
      <w:proofErr w:type="spellStart"/>
      <w:r w:rsidR="00A7521F" w:rsidRPr="00ED5A17">
        <w:rPr>
          <w:rFonts w:ascii="ITC Stone Sans" w:hAnsi="ITC Stone Sans"/>
          <w:color w:val="000000"/>
        </w:rPr>
        <w:t>i</w:t>
      </w:r>
      <w:proofErr w:type="spellEnd"/>
    </w:p>
    <w:p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rPr>
      </w:pPr>
      <w:r w:rsidRPr="00BC1293">
        <w:rPr>
          <w:b/>
          <w:color w:val="000000"/>
          <w:spacing w:val="-3"/>
          <w:sz w:val="24"/>
        </w:rPr>
        <w:tab/>
      </w:r>
      <w:r w:rsidRPr="00ED5A17">
        <w:rPr>
          <w:rFonts w:ascii="ITC Stone Sans" w:hAnsi="ITC Stone Sans"/>
          <w:color w:val="000000"/>
        </w:rPr>
        <w:t>History</w:t>
      </w:r>
      <w:r w:rsidRPr="00ED5A17">
        <w:rPr>
          <w:rFonts w:ascii="ITC Stone Sans" w:hAnsi="ITC Stone Sans"/>
          <w:color w:val="000000"/>
        </w:rPr>
        <w:tab/>
      </w:r>
      <w:r w:rsidR="008C2DEA" w:rsidRPr="00ED5A17">
        <w:rPr>
          <w:rFonts w:ascii="ITC Stone Sans" w:hAnsi="ITC Stone Sans"/>
          <w:color w:val="000000"/>
        </w:rPr>
        <w:t xml:space="preserve"> </w:t>
      </w:r>
      <w:proofErr w:type="spellStart"/>
      <w:r w:rsidR="00A7521F" w:rsidRPr="00ED5A17">
        <w:rPr>
          <w:rFonts w:ascii="ITC Stone Sans" w:hAnsi="ITC Stone Sans"/>
          <w:color w:val="000000"/>
        </w:rPr>
        <w:t>i</w:t>
      </w:r>
      <w:proofErr w:type="spellEnd"/>
    </w:p>
    <w:p w:rsidR="00700863" w:rsidRPr="00ED5A17" w:rsidRDefault="00837B26" w:rsidP="00700863">
      <w:pPr>
        <w:keepLines/>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Mission Statement</w:t>
      </w:r>
      <w:r w:rsidRPr="00ED5A17">
        <w:rPr>
          <w:rFonts w:ascii="ITC Stone Sans" w:hAnsi="ITC Stone Sans"/>
          <w:bCs/>
          <w:color w:val="000000"/>
        </w:rPr>
        <w:tab/>
      </w:r>
      <w:r w:rsidR="008C2DEA" w:rsidRPr="00ED5A17">
        <w:rPr>
          <w:rFonts w:ascii="ITC Stone Sans" w:hAnsi="ITC Stone Sans"/>
          <w:bCs/>
          <w:color w:val="000000"/>
        </w:rPr>
        <w:t xml:space="preserve"> </w:t>
      </w:r>
      <w:proofErr w:type="spellStart"/>
      <w:r w:rsidR="004655D5">
        <w:rPr>
          <w:rFonts w:ascii="ITC Stone Sans" w:hAnsi="ITC Stone Sans"/>
          <w:bCs/>
          <w:color w:val="000000"/>
        </w:rPr>
        <w:t>i</w:t>
      </w:r>
      <w:proofErr w:type="spellEnd"/>
    </w:p>
    <w:p w:rsidR="00700863" w:rsidRPr="00ED5A17"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FF0000"/>
        </w:rPr>
        <w:tab/>
      </w:r>
      <w:r w:rsidRPr="00ED5A17">
        <w:rPr>
          <w:rFonts w:ascii="ITC Stone Sans" w:hAnsi="ITC Stone Sans"/>
          <w:bCs/>
          <w:color w:val="000000"/>
        </w:rPr>
        <w:t>Philosophy</w:t>
      </w:r>
      <w:r w:rsidRPr="00ED5A17">
        <w:rPr>
          <w:rFonts w:ascii="ITC Stone Sans" w:hAnsi="ITC Stone Sans"/>
          <w:bCs/>
          <w:color w:val="000000"/>
        </w:rPr>
        <w:tab/>
      </w:r>
      <w:r w:rsidR="008C2DEA" w:rsidRPr="00ED5A17">
        <w:rPr>
          <w:rFonts w:ascii="ITC Stone Sans" w:hAnsi="ITC Stone Sans"/>
          <w:bCs/>
          <w:color w:val="000000"/>
        </w:rPr>
        <w:t xml:space="preserve"> </w:t>
      </w:r>
      <w:proofErr w:type="spellStart"/>
      <w:r w:rsidR="004655D5">
        <w:rPr>
          <w:rFonts w:ascii="ITC Stone Sans" w:hAnsi="ITC Stone Sans"/>
          <w:bCs/>
          <w:color w:val="000000"/>
        </w:rPr>
        <w:t>i</w:t>
      </w:r>
      <w:proofErr w:type="spellEnd"/>
    </w:p>
    <w:p w:rsidR="00700863" w:rsidRPr="00ED5A17"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College of Nursing Administrative Structure</w:t>
      </w:r>
      <w:r w:rsidRPr="00ED5A17">
        <w:rPr>
          <w:rFonts w:ascii="ITC Stone Sans" w:hAnsi="ITC Stone Sans"/>
          <w:bCs/>
          <w:color w:val="000000"/>
        </w:rPr>
        <w:tab/>
      </w:r>
      <w:r w:rsidR="008C2DEA" w:rsidRPr="00ED5A17">
        <w:rPr>
          <w:rFonts w:ascii="ITC Stone Sans" w:hAnsi="ITC Stone Sans"/>
          <w:bCs/>
          <w:color w:val="000000"/>
        </w:rPr>
        <w:t xml:space="preserve"> </w:t>
      </w:r>
      <w:r w:rsidR="004655D5">
        <w:rPr>
          <w:rFonts w:ascii="ITC Stone Sans" w:hAnsi="ITC Stone Sans"/>
          <w:bCs/>
          <w:color w:val="000000"/>
        </w:rPr>
        <w:t>iii</w:t>
      </w:r>
    </w:p>
    <w:p w:rsidR="00700863" w:rsidRPr="00ED5A17" w:rsidRDefault="00700863" w:rsidP="00700863">
      <w:pPr>
        <w:tabs>
          <w:tab w:val="left" w:pos="-1440"/>
          <w:tab w:val="left" w:pos="-720"/>
          <w:tab w:val="left" w:pos="360"/>
          <w:tab w:val="right" w:leader="dot" w:pos="9216"/>
        </w:tabs>
        <w:suppressAutoHyphens/>
        <w:rPr>
          <w:rFonts w:ascii="ITC Stone Sans" w:hAnsi="ITC Stone Sans"/>
          <w:bCs/>
          <w:color w:val="000000"/>
        </w:rPr>
      </w:pPr>
      <w:r w:rsidRPr="00ED5A17">
        <w:rPr>
          <w:rFonts w:ascii="ITC Stone Sans" w:hAnsi="ITC Stone Sans"/>
          <w:bCs/>
          <w:color w:val="000000"/>
        </w:rPr>
        <w:tab/>
        <w:t>Student Services - Office of Student Affairs (OSA)</w:t>
      </w:r>
      <w:r w:rsidRPr="00ED5A17">
        <w:rPr>
          <w:rFonts w:ascii="ITC Stone Sans" w:hAnsi="ITC Stone Sans"/>
          <w:bCs/>
          <w:color w:val="000000"/>
        </w:rPr>
        <w:tab/>
      </w:r>
      <w:r w:rsidR="008C2DEA" w:rsidRPr="00ED5A17">
        <w:rPr>
          <w:rFonts w:ascii="ITC Stone Sans" w:hAnsi="ITC Stone Sans"/>
          <w:bCs/>
          <w:color w:val="000000"/>
        </w:rPr>
        <w:t xml:space="preserve"> </w:t>
      </w:r>
      <w:proofErr w:type="gramStart"/>
      <w:r w:rsidR="004655D5">
        <w:rPr>
          <w:rFonts w:ascii="ITC Stone Sans" w:hAnsi="ITC Stone Sans"/>
          <w:bCs/>
          <w:color w:val="000000"/>
        </w:rPr>
        <w:t>i</w:t>
      </w:r>
      <w:r w:rsidR="00A7521F" w:rsidRPr="00ED5A17">
        <w:rPr>
          <w:rFonts w:ascii="ITC Stone Sans" w:hAnsi="ITC Stone Sans"/>
          <w:bCs/>
          <w:color w:val="000000"/>
        </w:rPr>
        <w:t>v</w:t>
      </w:r>
      <w:proofErr w:type="gramEnd"/>
    </w:p>
    <w:p w:rsidR="00700863" w:rsidRPr="00ED5A17" w:rsidRDefault="00700863" w:rsidP="00700863">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The Doctor of Nursing</w:t>
      </w:r>
      <w:r w:rsidR="000263A2" w:rsidRPr="00ED5A17">
        <w:rPr>
          <w:rFonts w:ascii="ITC Stone Sans" w:hAnsi="ITC Stone Sans"/>
          <w:color w:val="000000"/>
          <w:spacing w:val="-3"/>
        </w:rPr>
        <w:t xml:space="preserve"> Practice</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A7521F" w:rsidRPr="00ED5A17">
        <w:rPr>
          <w:rFonts w:ascii="ITC Stone Sans" w:hAnsi="ITC Stone Sans"/>
          <w:color w:val="000000"/>
          <w:spacing w:val="-3"/>
        </w:rPr>
        <w:t>1</w:t>
      </w:r>
    </w:p>
    <w:p w:rsidR="0093593E" w:rsidRPr="00ED5A17" w:rsidRDefault="0093593E" w:rsidP="0093593E">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Three Paths to the DNP degree </w:t>
      </w:r>
      <w:r w:rsidR="008114DC"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4655D5">
        <w:rPr>
          <w:rFonts w:ascii="ITC Stone Sans" w:hAnsi="ITC Stone Sans"/>
          <w:color w:val="000000"/>
          <w:spacing w:val="-3"/>
        </w:rPr>
        <w:t>3</w:t>
      </w:r>
      <w:r w:rsidRPr="00ED5A17">
        <w:rPr>
          <w:rFonts w:ascii="ITC Stone Sans" w:hAnsi="ITC Stone Sans"/>
          <w:color w:val="000000"/>
          <w:spacing w:val="-3"/>
        </w:rPr>
        <w:t xml:space="preserve"> </w:t>
      </w:r>
    </w:p>
    <w:p w:rsidR="00837B26" w:rsidRPr="00ED5A17" w:rsidRDefault="00837B26" w:rsidP="00837B26">
      <w:pPr>
        <w:keepLines/>
        <w:tabs>
          <w:tab w:val="left" w:pos="-1440"/>
          <w:tab w:val="left" w:pos="-720"/>
          <w:tab w:val="left" w:pos="360"/>
          <w:tab w:val="right" w:leader="dot" w:pos="9216"/>
        </w:tabs>
        <w:suppressAutoHyphens/>
        <w:rPr>
          <w:rFonts w:ascii="ITC Stone Sans" w:hAnsi="ITC Stone Sans"/>
          <w:b/>
          <w:color w:val="000000"/>
          <w:spacing w:val="-3"/>
        </w:rPr>
      </w:pPr>
      <w:r w:rsidRPr="00ED5A17">
        <w:rPr>
          <w:rFonts w:ascii="ITC Stone Sans" w:hAnsi="ITC Stone Sans"/>
          <w:color w:val="000000"/>
          <w:spacing w:val="-3"/>
        </w:rPr>
        <w:tab/>
        <w:t xml:space="preserve">Program </w:t>
      </w:r>
      <w:r w:rsidR="00A7521F" w:rsidRPr="00ED5A17">
        <w:rPr>
          <w:rFonts w:ascii="ITC Stone Sans" w:hAnsi="ITC Stone Sans"/>
          <w:color w:val="000000"/>
          <w:spacing w:val="-3"/>
        </w:rPr>
        <w:t>Pathway Comparison</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4655D5">
        <w:rPr>
          <w:rFonts w:ascii="ITC Stone Sans" w:hAnsi="ITC Stone Sans"/>
          <w:color w:val="000000"/>
          <w:spacing w:val="-3"/>
        </w:rPr>
        <w:t>4</w:t>
      </w:r>
    </w:p>
    <w:p w:rsidR="003D247C" w:rsidRPr="00ED5A17" w:rsidRDefault="00837B26" w:rsidP="003D247C">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3D247C" w:rsidRPr="00ED5A17">
        <w:rPr>
          <w:rFonts w:ascii="ITC Stone Sans" w:hAnsi="ITC Stone Sans"/>
          <w:color w:val="000000"/>
          <w:spacing w:val="-3"/>
        </w:rPr>
        <w:t xml:space="preserve">DNP </w:t>
      </w:r>
      <w:r w:rsidR="004655D5">
        <w:rPr>
          <w:rFonts w:ascii="ITC Stone Sans" w:hAnsi="ITC Stone Sans"/>
          <w:color w:val="000000"/>
          <w:spacing w:val="-3"/>
        </w:rPr>
        <w:t>Program Terminal Objectives</w:t>
      </w:r>
      <w:r w:rsidR="004655D5">
        <w:rPr>
          <w:rFonts w:ascii="ITC Stone Sans" w:hAnsi="ITC Stone Sans"/>
          <w:color w:val="000000"/>
          <w:spacing w:val="-3"/>
        </w:rPr>
        <w:tab/>
        <w:t>6</w:t>
      </w:r>
    </w:p>
    <w:p w:rsidR="00A7521F" w:rsidRPr="00ED5A17" w:rsidRDefault="004A4A8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A7521F" w:rsidRPr="00ED5A17">
        <w:rPr>
          <w:rFonts w:ascii="ITC Stone Sans" w:hAnsi="ITC Stone Sans"/>
          <w:color w:val="000000"/>
          <w:spacing w:val="-3"/>
        </w:rPr>
        <w:t>Program Options</w:t>
      </w:r>
      <w:r w:rsidR="00A7521F" w:rsidRPr="00ED5A17">
        <w:rPr>
          <w:rFonts w:ascii="ITC Stone Sans" w:hAnsi="ITC Stone Sans"/>
          <w:color w:val="000000"/>
          <w:spacing w:val="-3"/>
        </w:rPr>
        <w:tab/>
      </w:r>
      <w:r w:rsidR="003D247C" w:rsidRPr="00ED5A17">
        <w:rPr>
          <w:rFonts w:ascii="ITC Stone Sans" w:hAnsi="ITC Stone Sans"/>
          <w:color w:val="000000"/>
          <w:spacing w:val="-3"/>
        </w:rPr>
        <w:t>6</w:t>
      </w:r>
    </w:p>
    <w:p w:rsidR="00837B26" w:rsidRPr="00ED5A17" w:rsidRDefault="00A7521F"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37B26" w:rsidRPr="00ED5A17">
        <w:rPr>
          <w:rFonts w:ascii="ITC Stone Sans" w:hAnsi="ITC Stone Sans"/>
          <w:color w:val="000000"/>
          <w:spacing w:val="-3"/>
        </w:rPr>
        <w:t xml:space="preserve">Specialty Clinical Courses </w:t>
      </w:r>
      <w:r w:rsidR="00837B26" w:rsidRPr="00ED5A17">
        <w:rPr>
          <w:rFonts w:ascii="ITC Stone Sans" w:hAnsi="ITC Stone Sans"/>
          <w:color w:val="000000"/>
          <w:spacing w:val="-3"/>
        </w:rPr>
        <w:tab/>
      </w:r>
      <w:r w:rsidR="004655D5">
        <w:rPr>
          <w:rFonts w:ascii="ITC Stone Sans" w:hAnsi="ITC Stone Sans"/>
          <w:color w:val="000000"/>
          <w:spacing w:val="-3"/>
        </w:rPr>
        <w:t>7</w:t>
      </w:r>
    </w:p>
    <w:p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Changing Clinical Specialties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4655D5">
        <w:rPr>
          <w:rFonts w:ascii="ITC Stone Sans" w:hAnsi="ITC Stone Sans"/>
          <w:color w:val="000000"/>
          <w:spacing w:val="-3"/>
        </w:rPr>
        <w:t>7</w:t>
      </w:r>
    </w:p>
    <w:p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4655D5">
        <w:rPr>
          <w:rFonts w:ascii="ITC Stone Sans" w:hAnsi="ITC Stone Sans"/>
          <w:color w:val="000000"/>
          <w:spacing w:val="-3"/>
        </w:rPr>
        <w:t xml:space="preserve">Program </w:t>
      </w:r>
      <w:r w:rsidRPr="00ED5A17">
        <w:rPr>
          <w:rFonts w:ascii="ITC Stone Sans" w:hAnsi="ITC Stone Sans"/>
          <w:color w:val="000000"/>
          <w:spacing w:val="-3"/>
        </w:rPr>
        <w:t>Statistics Require</w:t>
      </w:r>
      <w:r w:rsidR="000E2DFF" w:rsidRPr="00ED5A17">
        <w:rPr>
          <w:rFonts w:ascii="ITC Stone Sans" w:hAnsi="ITC Stone Sans"/>
          <w:color w:val="000000"/>
          <w:spacing w:val="-3"/>
        </w:rPr>
        <w:t>ment</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3D247C" w:rsidRPr="00ED5A17">
        <w:rPr>
          <w:rFonts w:ascii="ITC Stone Sans" w:hAnsi="ITC Stone Sans"/>
          <w:color w:val="000000"/>
          <w:spacing w:val="-3"/>
        </w:rPr>
        <w:t>7</w:t>
      </w:r>
    </w:p>
    <w:p w:rsidR="00837B26" w:rsidRPr="00ED5A17" w:rsidRDefault="00837B26" w:rsidP="00837B26">
      <w:pPr>
        <w:keepLines/>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745682" w:rsidRPr="00ED5A17">
        <w:rPr>
          <w:rFonts w:ascii="ITC Stone Sans" w:hAnsi="ITC Stone Sans"/>
          <w:color w:val="000000"/>
          <w:spacing w:val="-3"/>
        </w:rPr>
        <w:t xml:space="preserve">Graduate School Doctoral Residence Requirement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3D247C" w:rsidRPr="00ED5A17">
        <w:rPr>
          <w:rFonts w:ascii="ITC Stone Sans" w:hAnsi="ITC Stone Sans"/>
          <w:color w:val="000000"/>
          <w:spacing w:val="-3"/>
        </w:rPr>
        <w:t>7</w:t>
      </w:r>
      <w:r w:rsidRPr="00ED5A17">
        <w:rPr>
          <w:rFonts w:ascii="ITC Stone Sans" w:hAnsi="ITC Stone Sans"/>
          <w:color w:val="000000"/>
          <w:spacing w:val="-3"/>
        </w:rPr>
        <w:tab/>
        <w:t xml:space="preserve">Michigan License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4655D5">
        <w:rPr>
          <w:rFonts w:ascii="ITC Stone Sans" w:hAnsi="ITC Stone Sans"/>
          <w:color w:val="000000"/>
          <w:spacing w:val="-3"/>
        </w:rPr>
        <w:t>8</w:t>
      </w:r>
    </w:p>
    <w:p w:rsidR="00700863" w:rsidRPr="00BC1293" w:rsidRDefault="0093593E" w:rsidP="0093593E">
      <w:pPr>
        <w:keepLines/>
        <w:tabs>
          <w:tab w:val="left" w:pos="-1440"/>
          <w:tab w:val="left" w:pos="-720"/>
          <w:tab w:val="left" w:pos="360"/>
          <w:tab w:val="right" w:leader="dot" w:pos="9216"/>
        </w:tabs>
        <w:suppressAutoHyphens/>
        <w:rPr>
          <w:color w:val="000000"/>
          <w:spacing w:val="-3"/>
          <w:sz w:val="24"/>
        </w:rPr>
      </w:pPr>
      <w:r w:rsidRPr="00BC1293">
        <w:rPr>
          <w:color w:val="000000"/>
          <w:spacing w:val="-3"/>
          <w:sz w:val="24"/>
        </w:rPr>
        <w:tab/>
      </w:r>
    </w:p>
    <w:p w:rsidR="00745682" w:rsidRDefault="00745682" w:rsidP="00745682">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ACADEMIC REGULATIONS AND PROGRESSION</w:t>
      </w:r>
      <w:r w:rsidR="000E2DFF" w:rsidRPr="00804BC0">
        <w:rPr>
          <w:rFonts w:ascii="ITC Stone Sans Semibold" w:hAnsi="ITC Stone Sans Semibold"/>
          <w:iCs/>
          <w:color w:val="0C544A"/>
          <w:sz w:val="24"/>
        </w:rPr>
        <w:t xml:space="preserve"> POLICIES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4655D5">
        <w:rPr>
          <w:rFonts w:ascii="ITC Stone Sans" w:hAnsi="ITC Stone Sans"/>
          <w:color w:val="000000"/>
          <w:spacing w:val="-3"/>
        </w:rPr>
        <w:t>9</w:t>
      </w:r>
    </w:p>
    <w:p w:rsidR="004655D5" w:rsidRDefault="004655D5" w:rsidP="0074568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Scholarship</w:t>
      </w:r>
      <w:r w:rsidRPr="00ED5A17">
        <w:rPr>
          <w:rFonts w:ascii="ITC Stone Sans" w:hAnsi="ITC Stone Sans"/>
          <w:color w:val="000000"/>
          <w:spacing w:val="-3"/>
        </w:rPr>
        <w:tab/>
        <w:t xml:space="preserve"> </w:t>
      </w:r>
      <w:r>
        <w:rPr>
          <w:rFonts w:ascii="ITC Stone Sans" w:hAnsi="ITC Stone Sans"/>
          <w:color w:val="000000"/>
          <w:spacing w:val="-3"/>
        </w:rPr>
        <w:t>9</w:t>
      </w:r>
    </w:p>
    <w:p w:rsidR="004655D5" w:rsidRPr="00ED5A17" w:rsidRDefault="004655D5" w:rsidP="004655D5">
      <w:pPr>
        <w:keepLines/>
        <w:tabs>
          <w:tab w:val="left" w:pos="-1440"/>
          <w:tab w:val="left" w:pos="-720"/>
          <w:tab w:val="left" w:pos="360"/>
          <w:tab w:val="right" w:leader="dot" w:pos="9216"/>
        </w:tabs>
        <w:suppressAutoHyphens/>
        <w:ind w:left="360"/>
        <w:rPr>
          <w:rFonts w:ascii="ITC Stone Sans" w:hAnsi="ITC Stone Sans"/>
          <w:color w:val="000000"/>
          <w:spacing w:val="-3"/>
        </w:rPr>
      </w:pPr>
      <w:r w:rsidRPr="00ED5A17">
        <w:rPr>
          <w:rFonts w:ascii="ITC Stone Sans" w:hAnsi="ITC Stone Sans"/>
          <w:color w:val="000000"/>
          <w:spacing w:val="-3"/>
        </w:rPr>
        <w:t xml:space="preserve">Course Grading Scale </w:t>
      </w:r>
      <w:r w:rsidRPr="00ED5A17">
        <w:rPr>
          <w:rFonts w:ascii="ITC Stone Sans" w:hAnsi="ITC Stone Sans"/>
          <w:color w:val="000000"/>
          <w:spacing w:val="-3"/>
        </w:rPr>
        <w:tab/>
        <w:t xml:space="preserve"> 1</w:t>
      </w:r>
      <w:r>
        <w:rPr>
          <w:rFonts w:ascii="ITC Stone Sans" w:hAnsi="ITC Stone Sans"/>
          <w:color w:val="000000"/>
          <w:spacing w:val="-3"/>
        </w:rPr>
        <w:t xml:space="preserve">2              </w:t>
      </w:r>
    </w:p>
    <w:p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Time Limit to Complete DNP Requirements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4655D5">
        <w:rPr>
          <w:rFonts w:ascii="ITC Stone Sans" w:hAnsi="ITC Stone Sans"/>
          <w:color w:val="000000"/>
          <w:spacing w:val="-3"/>
        </w:rPr>
        <w:t>2</w:t>
      </w:r>
    </w:p>
    <w:p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 xml:space="preserve">Mark of “I” Incomplete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4655D5">
        <w:rPr>
          <w:rFonts w:ascii="ITC Stone Sans" w:hAnsi="ITC Stone Sans"/>
          <w:color w:val="000000"/>
          <w:spacing w:val="-3"/>
        </w:rPr>
        <w:t>2</w:t>
      </w:r>
    </w:p>
    <w:p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Withdrawal from Nursing Course</w:t>
      </w:r>
      <w:r w:rsidR="000E2DFF" w:rsidRPr="00ED5A17">
        <w:rPr>
          <w:rFonts w:ascii="ITC Stone Sans" w:hAnsi="ITC Stone Sans"/>
          <w:color w:val="000000"/>
          <w:spacing w:val="-3"/>
        </w:rPr>
        <w:t>s</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4655D5">
        <w:rPr>
          <w:rFonts w:ascii="ITC Stone Sans" w:hAnsi="ITC Stone Sans"/>
          <w:color w:val="000000"/>
          <w:spacing w:val="-3"/>
        </w:rPr>
        <w:t>2</w:t>
      </w:r>
    </w:p>
    <w:p w:rsidR="00745682" w:rsidRPr="00ED5A17" w:rsidRDefault="00745682" w:rsidP="00745682">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Authorized Leave of Absenc</w:t>
      </w:r>
      <w:r w:rsidR="000E2DFF" w:rsidRPr="00ED5A17">
        <w:rPr>
          <w:rFonts w:ascii="ITC Stone Sans" w:hAnsi="ITC Stone Sans"/>
          <w:color w:val="000000"/>
          <w:spacing w:val="-3"/>
        </w:rPr>
        <w:t>e Policy</w:t>
      </w:r>
      <w:r w:rsidRPr="00ED5A17">
        <w:rPr>
          <w:rFonts w:ascii="ITC Stone Sans" w:hAnsi="ITC Stone Sans"/>
          <w:color w:val="000000"/>
          <w:spacing w:val="-3"/>
        </w:rPr>
        <w:t xml:space="preserve"> </w:t>
      </w:r>
      <w:r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Pr="00ED5A17">
        <w:rPr>
          <w:rFonts w:ascii="ITC Stone Sans" w:hAnsi="ITC Stone Sans"/>
          <w:color w:val="000000"/>
          <w:spacing w:val="-3"/>
        </w:rPr>
        <w:t>1</w:t>
      </w:r>
      <w:r w:rsidR="004655D5">
        <w:rPr>
          <w:rFonts w:ascii="ITC Stone Sans" w:hAnsi="ITC Stone Sans"/>
          <w:color w:val="000000"/>
          <w:spacing w:val="-3"/>
        </w:rPr>
        <w:t>2</w:t>
      </w:r>
    </w:p>
    <w:p w:rsidR="00745682" w:rsidRPr="00ED5A17" w:rsidRDefault="004655D5" w:rsidP="00745682">
      <w:pPr>
        <w:tabs>
          <w:tab w:val="left" w:pos="-1440"/>
          <w:tab w:val="left" w:pos="-720"/>
          <w:tab w:val="left" w:pos="360"/>
          <w:tab w:val="right" w:leader="dot" w:pos="9216"/>
        </w:tabs>
        <w:suppressAutoHyphens/>
        <w:rPr>
          <w:rFonts w:ascii="ITC Stone Sans" w:hAnsi="ITC Stone Sans"/>
          <w:b/>
          <w:color w:val="000000"/>
          <w:spacing w:val="-3"/>
        </w:rPr>
      </w:pPr>
      <w:r>
        <w:rPr>
          <w:rFonts w:ascii="ITC Stone Sans" w:hAnsi="ITC Stone Sans"/>
          <w:color w:val="000000"/>
          <w:spacing w:val="-3"/>
        </w:rPr>
        <w:tab/>
        <w:t>Distance Learning Policies</w:t>
      </w:r>
      <w:r w:rsidR="00745682" w:rsidRPr="00ED5A17">
        <w:rPr>
          <w:rFonts w:ascii="ITC Stone Sans" w:hAnsi="ITC Stone Sans"/>
          <w:color w:val="000000"/>
          <w:spacing w:val="-3"/>
        </w:rPr>
        <w:t xml:space="preserve">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45682" w:rsidRPr="00ED5A17">
        <w:rPr>
          <w:rFonts w:ascii="ITC Stone Sans" w:hAnsi="ITC Stone Sans"/>
          <w:color w:val="000000"/>
          <w:spacing w:val="-3"/>
        </w:rPr>
        <w:t>1</w:t>
      </w:r>
      <w:r w:rsidR="003D247C" w:rsidRPr="00ED5A17">
        <w:rPr>
          <w:rFonts w:ascii="ITC Stone Sans" w:hAnsi="ITC Stone Sans"/>
          <w:color w:val="000000"/>
          <w:spacing w:val="-3"/>
        </w:rPr>
        <w:t>3</w:t>
      </w:r>
    </w:p>
    <w:p w:rsidR="00745682" w:rsidRPr="00ED5A17" w:rsidRDefault="00745682" w:rsidP="00745682">
      <w:pPr>
        <w:keepLines/>
        <w:tabs>
          <w:tab w:val="left" w:pos="-1440"/>
          <w:tab w:val="left" w:pos="-720"/>
          <w:tab w:val="left" w:pos="360"/>
          <w:tab w:val="right" w:leader="dot" w:pos="9216"/>
        </w:tabs>
        <w:suppressAutoHyphens/>
        <w:ind w:left="360"/>
        <w:rPr>
          <w:rFonts w:ascii="ITC Stone Sans" w:hAnsi="ITC Stone Sans"/>
          <w:color w:val="000000"/>
          <w:spacing w:val="-3"/>
        </w:rPr>
      </w:pPr>
    </w:p>
    <w:p w:rsidR="00720AF1" w:rsidRPr="00ED5A17" w:rsidRDefault="004655D5" w:rsidP="00AC477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Semibold" w:hAnsi="ITC Stone Sans Semibold"/>
          <w:iCs/>
          <w:color w:val="0C544A"/>
          <w:sz w:val="24"/>
        </w:rPr>
        <w:t>REQUIREMENTS FOR APRN</w:t>
      </w:r>
      <w:r w:rsidR="00AC4772" w:rsidRPr="00804BC0">
        <w:rPr>
          <w:rFonts w:ascii="ITC Stone Sans Semibold" w:hAnsi="ITC Stone Sans Semibold"/>
          <w:iCs/>
          <w:color w:val="0C544A"/>
          <w:sz w:val="24"/>
        </w:rPr>
        <w:t xml:space="preserve"> CLINCIAL AND</w:t>
      </w:r>
      <w:r w:rsidR="00745682" w:rsidRPr="00804BC0">
        <w:rPr>
          <w:rFonts w:ascii="ITC Stone Sans Semibold" w:hAnsi="ITC Stone Sans Semibold"/>
          <w:iCs/>
          <w:color w:val="0C544A"/>
          <w:sz w:val="24"/>
        </w:rPr>
        <w:t xml:space="preserve"> </w:t>
      </w:r>
      <w:r w:rsidR="00AC4772" w:rsidRPr="00804BC0">
        <w:rPr>
          <w:rFonts w:ascii="ITC Stone Sans Semibold" w:hAnsi="ITC Stone Sans Semibold"/>
          <w:iCs/>
          <w:color w:val="0C544A"/>
          <w:sz w:val="24"/>
        </w:rPr>
        <w:t>DNP PRACTICUM COURSES</w:t>
      </w:r>
      <w:r w:rsidR="00745682" w:rsidRPr="00ED5A17">
        <w:rPr>
          <w:rFonts w:ascii="ITC Stone Sans" w:hAnsi="ITC Stone Sans"/>
          <w:b/>
          <w:color w:val="000000"/>
          <w:spacing w:val="-3"/>
        </w:rPr>
        <w:t xml:space="preserve"> </w:t>
      </w:r>
      <w:r w:rsidR="0074568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45682" w:rsidRPr="00ED5A17">
        <w:rPr>
          <w:rFonts w:ascii="ITC Stone Sans" w:hAnsi="ITC Stone Sans"/>
          <w:color w:val="000000"/>
          <w:spacing w:val="-3"/>
        </w:rPr>
        <w:t>1</w:t>
      </w:r>
      <w:r w:rsidR="003D247C" w:rsidRPr="00ED5A17">
        <w:rPr>
          <w:rFonts w:ascii="ITC Stone Sans" w:hAnsi="ITC Stone Sans"/>
          <w:color w:val="000000"/>
          <w:spacing w:val="-3"/>
        </w:rPr>
        <w:t>4</w:t>
      </w:r>
    </w:p>
    <w:p w:rsidR="00736337" w:rsidRPr="00ED5A17" w:rsidRDefault="00104E2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General Requirements</w:t>
      </w:r>
      <w:r w:rsidR="00AC4772" w:rsidRPr="00ED5A17">
        <w:rPr>
          <w:rFonts w:ascii="ITC Stone Sans" w:hAnsi="ITC Stone Sans"/>
          <w:color w:val="000000"/>
          <w:spacing w:val="-3"/>
        </w:rPr>
        <w:t xml:space="preserve"> </w:t>
      </w:r>
      <w:r w:rsidR="00AC4772"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AC4772" w:rsidRPr="00ED5A17">
        <w:rPr>
          <w:rFonts w:ascii="ITC Stone Sans" w:hAnsi="ITC Stone Sans"/>
          <w:color w:val="000000"/>
          <w:spacing w:val="-3"/>
        </w:rPr>
        <w:t>1</w:t>
      </w:r>
      <w:r w:rsidR="003D247C" w:rsidRPr="00ED5A17">
        <w:rPr>
          <w:rFonts w:ascii="ITC Stone Sans" w:hAnsi="ITC Stone Sans"/>
          <w:color w:val="000000"/>
          <w:spacing w:val="-3"/>
        </w:rPr>
        <w:t>4</w:t>
      </w:r>
      <w:r w:rsidR="00AC4772" w:rsidRPr="00ED5A17">
        <w:rPr>
          <w:rFonts w:ascii="ITC Stone Sans" w:hAnsi="ITC Stone Sans"/>
          <w:color w:val="000000"/>
          <w:spacing w:val="-3"/>
        </w:rPr>
        <w:br/>
      </w:r>
      <w:r w:rsidR="00AC4772" w:rsidRPr="00ED5A17">
        <w:rPr>
          <w:rFonts w:ascii="ITC Stone Sans" w:hAnsi="ITC Stone Sans"/>
          <w:color w:val="000000"/>
          <w:spacing w:val="-3"/>
        </w:rPr>
        <w:tab/>
      </w:r>
      <w:r w:rsidR="00736337" w:rsidRPr="00ED5A17">
        <w:rPr>
          <w:rFonts w:ascii="ITC Stone Sans" w:hAnsi="ITC Stone Sans"/>
          <w:color w:val="000000"/>
          <w:spacing w:val="-3"/>
        </w:rPr>
        <w:t>Check List for Clinic</w:t>
      </w:r>
      <w:r w:rsidR="005F155D" w:rsidRPr="00ED5A17">
        <w:rPr>
          <w:rFonts w:ascii="ITC Stone Sans" w:hAnsi="ITC Stone Sans"/>
          <w:color w:val="000000"/>
          <w:spacing w:val="-3"/>
        </w:rPr>
        <w:t xml:space="preserve">al Requirements </w:t>
      </w:r>
      <w:r w:rsidR="005F155D" w:rsidRPr="00ED5A17">
        <w:rPr>
          <w:rFonts w:ascii="ITC Stone Sans" w:hAnsi="ITC Stone Sans"/>
          <w:color w:val="000000"/>
          <w:spacing w:val="-3"/>
        </w:rPr>
        <w:tab/>
        <w:t xml:space="preserve"> 20</w:t>
      </w:r>
    </w:p>
    <w:p w:rsidR="00AC4772" w:rsidRDefault="00104E27" w:rsidP="00700863">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t xml:space="preserve">Clinical Attire </w:t>
      </w:r>
      <w:r>
        <w:rPr>
          <w:rFonts w:ascii="ITC Stone Sans" w:hAnsi="ITC Stone Sans"/>
          <w:color w:val="000000"/>
          <w:spacing w:val="-3"/>
        </w:rPr>
        <w:tab/>
        <w:t xml:space="preserve"> 21</w:t>
      </w:r>
    </w:p>
    <w:p w:rsidR="00104E27" w:rsidRPr="00ED5A17" w:rsidRDefault="00104E27" w:rsidP="00700863">
      <w:pPr>
        <w:tabs>
          <w:tab w:val="left" w:pos="-1440"/>
          <w:tab w:val="left" w:pos="-720"/>
          <w:tab w:val="left" w:pos="360"/>
          <w:tab w:val="right" w:leader="dot" w:pos="9216"/>
        </w:tabs>
        <w:suppressAutoHyphens/>
        <w:rPr>
          <w:rFonts w:ascii="ITC Stone Sans" w:hAnsi="ITC Stone Sans"/>
          <w:color w:val="000000"/>
          <w:spacing w:val="-3"/>
        </w:rPr>
      </w:pPr>
    </w:p>
    <w:p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NUR 7030 PRETEST PROCESS</w:t>
      </w:r>
      <w:r w:rsidRPr="00ED5A17">
        <w:rPr>
          <w:rFonts w:ascii="ITC Stone Sans" w:hAnsi="ITC Stone Sans"/>
          <w:b/>
          <w:color w:val="000000"/>
          <w:spacing w:val="-3"/>
        </w:rPr>
        <w:t xml:space="preserve"> </w:t>
      </w:r>
      <w:r w:rsidR="00104E27">
        <w:rPr>
          <w:rFonts w:ascii="ITC Stone Sans" w:hAnsi="ITC Stone Sans"/>
          <w:color w:val="000000"/>
          <w:spacing w:val="-3"/>
        </w:rPr>
        <w:tab/>
        <w:t xml:space="preserve"> 22</w:t>
      </w:r>
    </w:p>
    <w:p w:rsidR="00736337" w:rsidRPr="00ED5A17" w:rsidRDefault="00104E2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 xml:space="preserve">NUR 7030 Process </w:t>
      </w:r>
      <w:r>
        <w:rPr>
          <w:rFonts w:ascii="ITC Stone Sans" w:hAnsi="ITC Stone Sans"/>
          <w:color w:val="000000"/>
          <w:spacing w:val="-3"/>
        </w:rPr>
        <w:tab/>
        <w:t xml:space="preserve"> 22</w:t>
      </w:r>
      <w:r w:rsidR="00736337" w:rsidRPr="00ED5A17">
        <w:rPr>
          <w:rFonts w:ascii="ITC Stone Sans" w:hAnsi="ITC Stone Sans"/>
          <w:color w:val="000000"/>
          <w:spacing w:val="-3"/>
        </w:rPr>
        <w:br/>
      </w:r>
      <w:r w:rsidR="00736337" w:rsidRPr="00ED5A17">
        <w:rPr>
          <w:rFonts w:ascii="ITC Stone Sans" w:hAnsi="ITC Stone Sans"/>
          <w:color w:val="000000"/>
          <w:spacing w:val="-3"/>
        </w:rPr>
        <w:tab/>
      </w:r>
    </w:p>
    <w:p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STUDENT INJURY PROCESS</w:t>
      </w:r>
      <w:r w:rsidRPr="00ED5A17">
        <w:rPr>
          <w:rFonts w:ascii="ITC Stone Sans" w:hAnsi="ITC Stone Sans"/>
          <w:b/>
          <w:color w:val="000000"/>
          <w:spacing w:val="-3"/>
        </w:rPr>
        <w:t xml:space="preserve"> </w:t>
      </w:r>
      <w:r w:rsidRPr="00ED5A17">
        <w:rPr>
          <w:rFonts w:ascii="ITC Stone Sans" w:hAnsi="ITC Stone Sans"/>
          <w:color w:val="000000"/>
          <w:spacing w:val="-3"/>
        </w:rPr>
        <w:tab/>
        <w:t xml:space="preserve"> </w:t>
      </w:r>
      <w:r w:rsidR="00104E27">
        <w:rPr>
          <w:rFonts w:ascii="ITC Stone Sans" w:hAnsi="ITC Stone Sans"/>
          <w:color w:val="000000"/>
          <w:spacing w:val="-3"/>
        </w:rPr>
        <w:t>23</w:t>
      </w:r>
    </w:p>
    <w:p w:rsidR="00736337" w:rsidRPr="00ED5A17" w:rsidRDefault="005F155D"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Proce</w:t>
      </w:r>
      <w:r w:rsidR="00104E27">
        <w:rPr>
          <w:rFonts w:ascii="ITC Stone Sans" w:hAnsi="ITC Stone Sans"/>
          <w:color w:val="000000"/>
          <w:spacing w:val="-3"/>
        </w:rPr>
        <w:t>dure</w:t>
      </w:r>
      <w:r w:rsidRPr="00ED5A17">
        <w:rPr>
          <w:rFonts w:ascii="ITC Stone Sans" w:hAnsi="ITC Stone Sans"/>
          <w:color w:val="000000"/>
          <w:spacing w:val="-3"/>
        </w:rPr>
        <w:t xml:space="preserve"> </w:t>
      </w:r>
      <w:r w:rsidRPr="00ED5A17">
        <w:rPr>
          <w:rFonts w:ascii="ITC Stone Sans" w:hAnsi="ITC Stone Sans"/>
          <w:color w:val="000000"/>
          <w:spacing w:val="-3"/>
        </w:rPr>
        <w:tab/>
        <w:t xml:space="preserve"> 22</w:t>
      </w:r>
    </w:p>
    <w:p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proofErr w:type="spellStart"/>
      <w:r w:rsidRPr="00ED5A17">
        <w:rPr>
          <w:rFonts w:ascii="ITC Stone Sans" w:hAnsi="ITC Stone Sans"/>
          <w:color w:val="000000"/>
          <w:spacing w:val="-3"/>
        </w:rPr>
        <w:t>Bloodborne</w:t>
      </w:r>
      <w:proofErr w:type="spellEnd"/>
      <w:r w:rsidRPr="00ED5A17">
        <w:rPr>
          <w:rFonts w:ascii="ITC Stone Sans" w:hAnsi="ITC Stone Sans"/>
          <w:color w:val="000000"/>
          <w:spacing w:val="-3"/>
        </w:rPr>
        <w:t xml:space="preserve"> Pathogen Exposure Plan </w:t>
      </w:r>
      <w:r w:rsidRPr="00ED5A17">
        <w:rPr>
          <w:rFonts w:ascii="ITC Stone Sans" w:hAnsi="ITC Stone Sans"/>
          <w:color w:val="000000"/>
          <w:spacing w:val="-3"/>
        </w:rPr>
        <w:tab/>
        <w:t xml:space="preserve"> </w:t>
      </w:r>
      <w:r w:rsidR="005F155D" w:rsidRPr="00ED5A17">
        <w:rPr>
          <w:rFonts w:ascii="ITC Stone Sans" w:hAnsi="ITC Stone Sans"/>
          <w:color w:val="000000"/>
          <w:spacing w:val="-3"/>
        </w:rPr>
        <w:t>23</w:t>
      </w:r>
    </w:p>
    <w:p w:rsidR="00736337" w:rsidRPr="00ED5A17" w:rsidRDefault="00736337" w:rsidP="00736337">
      <w:pPr>
        <w:tabs>
          <w:tab w:val="left" w:pos="-1440"/>
          <w:tab w:val="left" w:pos="-720"/>
          <w:tab w:val="left" w:pos="360"/>
          <w:tab w:val="left" w:pos="720"/>
          <w:tab w:val="right" w:leader="dot" w:pos="9216"/>
        </w:tabs>
        <w:suppressAutoHyphens/>
        <w:rPr>
          <w:rFonts w:ascii="ITC Stone Sans" w:hAnsi="ITC Stone Sans"/>
          <w:color w:val="000000"/>
          <w:spacing w:val="-3"/>
        </w:rPr>
      </w:pPr>
    </w:p>
    <w:p w:rsidR="008C2DEA" w:rsidRPr="00ED5A17" w:rsidRDefault="008C2DEA" w:rsidP="00700863">
      <w:pPr>
        <w:tabs>
          <w:tab w:val="left" w:pos="-1440"/>
          <w:tab w:val="left" w:pos="-720"/>
          <w:tab w:val="left" w:pos="36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ACADEMIC ADVISING AND PROGRAM PLANNING</w:t>
      </w:r>
      <w:r w:rsidR="000E2DFF"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104E27">
        <w:rPr>
          <w:rFonts w:ascii="ITC Stone Sans" w:hAnsi="ITC Stone Sans"/>
          <w:color w:val="000000"/>
          <w:spacing w:val="-3"/>
        </w:rPr>
        <w:t>5</w:t>
      </w:r>
    </w:p>
    <w:p w:rsidR="00700863" w:rsidRPr="00ED5A17" w:rsidRDefault="00AC4772" w:rsidP="008C2DEA">
      <w:pPr>
        <w:tabs>
          <w:tab w:val="left" w:pos="-1440"/>
          <w:tab w:val="left" w:pos="-720"/>
          <w:tab w:val="left" w:pos="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C2DEA" w:rsidRPr="00ED5A17">
        <w:rPr>
          <w:rFonts w:ascii="ITC Stone Sans" w:hAnsi="ITC Stone Sans"/>
          <w:color w:val="000000"/>
          <w:spacing w:val="-3"/>
        </w:rPr>
        <w:t xml:space="preserve">Benchmarks </w:t>
      </w:r>
      <w:r w:rsidR="004345A8" w:rsidRPr="00ED5A17">
        <w:rPr>
          <w:rFonts w:ascii="ITC Stone Sans" w:hAnsi="ITC Stone Sans"/>
          <w:color w:val="000000"/>
          <w:spacing w:val="-3"/>
        </w:rPr>
        <w:t>for</w:t>
      </w:r>
      <w:r w:rsidR="008C2DEA" w:rsidRPr="00ED5A17">
        <w:rPr>
          <w:rFonts w:ascii="ITC Stone Sans" w:hAnsi="ITC Stone Sans"/>
          <w:color w:val="000000"/>
          <w:spacing w:val="-3"/>
        </w:rPr>
        <w:t xml:space="preserve"> Progression </w:t>
      </w:r>
      <w:r w:rsidR="00104E27" w:rsidRPr="00ED5A17">
        <w:rPr>
          <w:rFonts w:ascii="ITC Stone Sans" w:hAnsi="ITC Stone Sans"/>
          <w:color w:val="000000"/>
          <w:spacing w:val="-3"/>
        </w:rPr>
        <w:t>through</w:t>
      </w:r>
      <w:r w:rsidR="008C2DEA" w:rsidRPr="00ED5A17">
        <w:rPr>
          <w:rFonts w:ascii="ITC Stone Sans" w:hAnsi="ITC Stone Sans"/>
          <w:color w:val="000000"/>
          <w:spacing w:val="-3"/>
        </w:rPr>
        <w:t xml:space="preserve"> </w:t>
      </w:r>
      <w:r w:rsidR="00104E27" w:rsidRPr="00ED5A17">
        <w:rPr>
          <w:rFonts w:ascii="ITC Stone Sans" w:hAnsi="ITC Stone Sans"/>
          <w:color w:val="000000"/>
          <w:spacing w:val="-3"/>
        </w:rPr>
        <w:t>the</w:t>
      </w:r>
      <w:r w:rsidR="00A14A8E" w:rsidRPr="00ED5A17">
        <w:rPr>
          <w:rFonts w:ascii="ITC Stone Sans" w:hAnsi="ITC Stone Sans"/>
          <w:color w:val="000000"/>
          <w:spacing w:val="-3"/>
        </w:rPr>
        <w:t xml:space="preserve"> Program………………………………</w:t>
      </w:r>
      <w:r w:rsidR="009727F4"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736337" w:rsidRPr="00ED5A17">
        <w:rPr>
          <w:rFonts w:ascii="ITC Stone Sans" w:hAnsi="ITC Stone Sans"/>
          <w:color w:val="000000"/>
          <w:spacing w:val="-3"/>
        </w:rPr>
        <w:t>2</w:t>
      </w:r>
      <w:r w:rsidR="00104E27">
        <w:rPr>
          <w:rFonts w:ascii="ITC Stone Sans" w:hAnsi="ITC Stone Sans"/>
          <w:color w:val="000000"/>
          <w:spacing w:val="-3"/>
        </w:rPr>
        <w:t>5</w:t>
      </w:r>
      <w:r w:rsidR="008C2DEA" w:rsidRPr="00ED5A17">
        <w:rPr>
          <w:rFonts w:ascii="ITC Stone Sans" w:hAnsi="ITC Stone Sans"/>
          <w:color w:val="000000"/>
          <w:spacing w:val="-3"/>
        </w:rPr>
        <w:tab/>
        <w:t>Degree Requirements</w:t>
      </w:r>
      <w:r w:rsidR="008C2DEA"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104E27">
        <w:rPr>
          <w:rFonts w:ascii="ITC Stone Sans" w:hAnsi="ITC Stone Sans"/>
          <w:color w:val="000000"/>
          <w:spacing w:val="-3"/>
        </w:rPr>
        <w:t>5</w:t>
      </w:r>
    </w:p>
    <w:p w:rsidR="00846771" w:rsidRPr="00ED5A17" w:rsidRDefault="008C2DEA" w:rsidP="00846771">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Advising</w:t>
      </w:r>
      <w:r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104E27">
        <w:rPr>
          <w:rFonts w:ascii="ITC Stone Sans" w:hAnsi="ITC Stone Sans"/>
          <w:color w:val="000000"/>
          <w:spacing w:val="-3"/>
        </w:rPr>
        <w:t>6</w:t>
      </w:r>
      <w:r w:rsidR="00700863" w:rsidRPr="00ED5A17">
        <w:rPr>
          <w:rFonts w:ascii="ITC Stone Sans" w:hAnsi="ITC Stone Sans"/>
          <w:color w:val="000000"/>
          <w:spacing w:val="-3"/>
        </w:rPr>
        <w:tab/>
        <w:t>Expectations of Advisor</w:t>
      </w:r>
      <w:r w:rsidR="00700863" w:rsidRPr="00ED5A17">
        <w:rPr>
          <w:rFonts w:ascii="ITC Stone Sans" w:hAnsi="ITC Stone Sans"/>
          <w:color w:val="000000"/>
          <w:spacing w:val="-3"/>
        </w:rPr>
        <w:tab/>
      </w:r>
      <w:r w:rsidRPr="00ED5A17">
        <w:rPr>
          <w:rFonts w:ascii="ITC Stone Sans" w:hAnsi="ITC Stone Sans"/>
          <w:color w:val="000000"/>
          <w:spacing w:val="-3"/>
        </w:rPr>
        <w:t xml:space="preserve"> </w:t>
      </w:r>
      <w:r w:rsidR="00736337" w:rsidRPr="00ED5A17">
        <w:rPr>
          <w:rFonts w:ascii="ITC Stone Sans" w:hAnsi="ITC Stone Sans"/>
          <w:color w:val="000000"/>
          <w:spacing w:val="-3"/>
        </w:rPr>
        <w:t>2</w:t>
      </w:r>
      <w:r w:rsidR="00104E27">
        <w:rPr>
          <w:rFonts w:ascii="ITC Stone Sans" w:hAnsi="ITC Stone Sans"/>
          <w:color w:val="000000"/>
          <w:spacing w:val="-3"/>
        </w:rPr>
        <w:t>6</w:t>
      </w:r>
      <w:r w:rsidR="002E488D" w:rsidRPr="00ED5A17">
        <w:rPr>
          <w:rFonts w:ascii="ITC Stone Sans" w:hAnsi="ITC Stone Sans"/>
          <w:color w:val="000000"/>
          <w:spacing w:val="-3"/>
        </w:rPr>
        <w:tab/>
        <w:t>Expectations of St</w:t>
      </w:r>
      <w:r w:rsidRPr="00ED5A17">
        <w:rPr>
          <w:rFonts w:ascii="ITC Stone Sans" w:hAnsi="ITC Stone Sans"/>
          <w:color w:val="000000"/>
          <w:spacing w:val="-3"/>
        </w:rPr>
        <w:t>udents</w:t>
      </w:r>
      <w:r w:rsidRPr="00ED5A17">
        <w:rPr>
          <w:rFonts w:ascii="ITC Stone Sans" w:hAnsi="ITC Stone Sans"/>
          <w:color w:val="000000"/>
          <w:spacing w:val="-3"/>
        </w:rPr>
        <w:tab/>
        <w:t xml:space="preserve"> </w:t>
      </w:r>
      <w:r w:rsidR="00736337" w:rsidRPr="00ED5A17">
        <w:rPr>
          <w:rFonts w:ascii="ITC Stone Sans" w:hAnsi="ITC Stone Sans"/>
          <w:color w:val="000000"/>
          <w:spacing w:val="-3"/>
        </w:rPr>
        <w:t>2</w:t>
      </w:r>
      <w:r w:rsidR="00104E27">
        <w:rPr>
          <w:rFonts w:ascii="ITC Stone Sans" w:hAnsi="ITC Stone Sans"/>
          <w:color w:val="000000"/>
          <w:spacing w:val="-3"/>
        </w:rPr>
        <w:t>7</w:t>
      </w:r>
    </w:p>
    <w:p w:rsidR="00700863" w:rsidRPr="00ED5A17" w:rsidRDefault="00104E27" w:rsidP="00846771">
      <w:pPr>
        <w:tabs>
          <w:tab w:val="left" w:pos="-1440"/>
          <w:tab w:val="left" w:pos="-720"/>
          <w:tab w:val="left" w:pos="360"/>
          <w:tab w:val="right" w:leader="dot" w:pos="9216"/>
        </w:tabs>
        <w:suppressAutoHyphens/>
        <w:rPr>
          <w:rFonts w:ascii="ITC Stone Sans" w:hAnsi="ITC Stone Sans"/>
          <w:color w:val="000000"/>
          <w:spacing w:val="-3"/>
        </w:rPr>
      </w:pPr>
      <w:r>
        <w:rPr>
          <w:rFonts w:ascii="ITC Stone Sans" w:hAnsi="ITC Stone Sans"/>
          <w:color w:val="000000"/>
          <w:spacing w:val="-3"/>
        </w:rPr>
        <w:tab/>
      </w:r>
      <w:r w:rsidR="005F155D" w:rsidRPr="00ED5A17">
        <w:rPr>
          <w:rFonts w:ascii="ITC Stone Sans" w:hAnsi="ITC Stone Sans"/>
          <w:color w:val="000000"/>
          <w:spacing w:val="-3"/>
        </w:rPr>
        <w:t>The Interim Plan of Work</w:t>
      </w:r>
      <w:r w:rsidR="002E488D" w:rsidRPr="00ED5A17">
        <w:rPr>
          <w:rFonts w:ascii="ITC Stone Sans" w:hAnsi="ITC Stone Sans"/>
          <w:color w:val="000000"/>
          <w:spacing w:val="-3"/>
        </w:rPr>
        <w:tab/>
      </w:r>
      <w:r w:rsidR="008C2DEA" w:rsidRPr="00ED5A17">
        <w:rPr>
          <w:rFonts w:ascii="ITC Stone Sans" w:hAnsi="ITC Stone Sans"/>
          <w:color w:val="000000"/>
          <w:spacing w:val="-3"/>
        </w:rPr>
        <w:t xml:space="preserve"> </w:t>
      </w:r>
      <w:r w:rsidR="00922D08" w:rsidRPr="00ED5A17">
        <w:rPr>
          <w:rFonts w:ascii="ITC Stone Sans" w:hAnsi="ITC Stone Sans"/>
          <w:color w:val="000000"/>
          <w:spacing w:val="-3"/>
        </w:rPr>
        <w:t>2</w:t>
      </w:r>
      <w:r>
        <w:rPr>
          <w:rFonts w:ascii="ITC Stone Sans" w:hAnsi="ITC Stone Sans"/>
          <w:color w:val="000000"/>
          <w:spacing w:val="-3"/>
        </w:rPr>
        <w:t>7</w:t>
      </w:r>
    </w:p>
    <w:p w:rsidR="00700863" w:rsidRPr="00ED5A17" w:rsidRDefault="00700863"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The Final Plan</w:t>
      </w:r>
      <w:r w:rsidR="008C2DEA" w:rsidRPr="00ED5A17">
        <w:rPr>
          <w:rFonts w:ascii="ITC Stone Sans" w:hAnsi="ITC Stone Sans"/>
          <w:color w:val="000000"/>
          <w:spacing w:val="-3"/>
        </w:rPr>
        <w:t xml:space="preserve"> of Work</w:t>
      </w:r>
      <w:r w:rsidR="008C2DEA" w:rsidRPr="00ED5A17">
        <w:rPr>
          <w:rFonts w:ascii="ITC Stone Sans" w:hAnsi="ITC Stone Sans"/>
          <w:color w:val="000000"/>
          <w:spacing w:val="-3"/>
        </w:rPr>
        <w:tab/>
        <w:t xml:space="preserve"> </w:t>
      </w:r>
      <w:r w:rsidR="00922D08" w:rsidRPr="00ED5A17">
        <w:rPr>
          <w:rFonts w:ascii="ITC Stone Sans" w:hAnsi="ITC Stone Sans"/>
          <w:color w:val="000000"/>
          <w:spacing w:val="-3"/>
        </w:rPr>
        <w:t>2</w:t>
      </w:r>
      <w:r w:rsidR="00104E27">
        <w:rPr>
          <w:rFonts w:ascii="ITC Stone Sans" w:hAnsi="ITC Stone Sans"/>
          <w:color w:val="000000"/>
          <w:spacing w:val="-3"/>
        </w:rPr>
        <w:t>8</w:t>
      </w:r>
    </w:p>
    <w:p w:rsidR="00700863" w:rsidRPr="00ED5A17" w:rsidRDefault="008C2DEA"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Change in Plan of Work</w:t>
      </w:r>
      <w:r w:rsidRPr="00ED5A17">
        <w:rPr>
          <w:rFonts w:ascii="ITC Stone Sans" w:hAnsi="ITC Stone Sans"/>
          <w:color w:val="000000"/>
          <w:spacing w:val="-3"/>
        </w:rPr>
        <w:tab/>
        <w:t xml:space="preserve"> </w:t>
      </w:r>
      <w:r w:rsidR="00922D08" w:rsidRPr="00ED5A17">
        <w:rPr>
          <w:rFonts w:ascii="ITC Stone Sans" w:hAnsi="ITC Stone Sans"/>
          <w:color w:val="000000"/>
          <w:spacing w:val="-3"/>
        </w:rPr>
        <w:t>2</w:t>
      </w:r>
      <w:r w:rsidR="00104E27">
        <w:rPr>
          <w:rFonts w:ascii="ITC Stone Sans" w:hAnsi="ITC Stone Sans"/>
          <w:color w:val="000000"/>
          <w:spacing w:val="-3"/>
        </w:rPr>
        <w:t>8</w:t>
      </w:r>
    </w:p>
    <w:p w:rsidR="00104E27" w:rsidRDefault="00700863" w:rsidP="00104E27">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C2DEA" w:rsidRPr="00ED5A17">
        <w:rPr>
          <w:rFonts w:ascii="ITC Stone Sans" w:hAnsi="ITC Stone Sans"/>
          <w:color w:val="000000"/>
          <w:spacing w:val="-3"/>
        </w:rPr>
        <w:t xml:space="preserve">Transfer of Credit </w:t>
      </w:r>
      <w:r w:rsidR="008C2DEA" w:rsidRPr="00ED5A17">
        <w:rPr>
          <w:rFonts w:ascii="ITC Stone Sans" w:hAnsi="ITC Stone Sans"/>
          <w:color w:val="000000"/>
          <w:spacing w:val="-3"/>
        </w:rPr>
        <w:tab/>
        <w:t xml:space="preserve"> </w:t>
      </w:r>
      <w:r w:rsidR="00104E27">
        <w:rPr>
          <w:rFonts w:ascii="ITC Stone Sans" w:hAnsi="ITC Stone Sans"/>
          <w:color w:val="000000"/>
          <w:spacing w:val="-3"/>
        </w:rPr>
        <w:t>28</w:t>
      </w:r>
    </w:p>
    <w:p w:rsidR="00104E27" w:rsidRDefault="00104E27" w:rsidP="00104E27">
      <w:pPr>
        <w:tabs>
          <w:tab w:val="left" w:pos="-1440"/>
          <w:tab w:val="left" w:pos="-720"/>
          <w:tab w:val="left" w:pos="360"/>
          <w:tab w:val="right" w:leader="dot" w:pos="9216"/>
        </w:tabs>
        <w:suppressAutoHyphens/>
        <w:rPr>
          <w:rFonts w:ascii="ITC Stone Sans" w:hAnsi="ITC Stone Sans"/>
          <w:color w:val="000000"/>
          <w:spacing w:val="-3"/>
        </w:rPr>
      </w:pPr>
    </w:p>
    <w:p w:rsidR="004E35E9" w:rsidRPr="00ED5A17" w:rsidRDefault="008C2DEA" w:rsidP="00104E27">
      <w:pPr>
        <w:tabs>
          <w:tab w:val="left" w:pos="-1440"/>
          <w:tab w:val="left" w:pos="-720"/>
          <w:tab w:val="left" w:pos="360"/>
          <w:tab w:val="right" w:leader="dot" w:pos="9216"/>
        </w:tabs>
        <w:suppressAutoHyphens/>
        <w:rPr>
          <w:rFonts w:ascii="ITC Stone Sans" w:hAnsi="ITC Stone Sans"/>
          <w:color w:val="000000"/>
          <w:spacing w:val="-3"/>
        </w:rPr>
      </w:pPr>
      <w:r w:rsidRPr="00804BC0">
        <w:rPr>
          <w:rFonts w:ascii="ITC Stone Sans Semibold" w:hAnsi="ITC Stone Sans Semibold"/>
          <w:iCs/>
          <w:caps/>
          <w:color w:val="0C544A"/>
          <w:sz w:val="24"/>
        </w:rPr>
        <w:t>D</w:t>
      </w:r>
      <w:r w:rsidR="000E2DFF" w:rsidRPr="00804BC0">
        <w:rPr>
          <w:rFonts w:ascii="ITC Stone Sans Semibold" w:hAnsi="ITC Stone Sans Semibold"/>
          <w:iCs/>
          <w:caps/>
          <w:color w:val="0C544A"/>
          <w:sz w:val="24"/>
        </w:rPr>
        <w:t>octor of nursing practice</w:t>
      </w:r>
      <w:r w:rsidRPr="00804BC0">
        <w:rPr>
          <w:rFonts w:ascii="ITC Stone Sans Semibold" w:hAnsi="ITC Stone Sans Semibold"/>
          <w:iCs/>
          <w:color w:val="0C544A"/>
          <w:sz w:val="24"/>
        </w:rPr>
        <w:t xml:space="preserve"> PROJECT COMMITTEE MEMBER ROLES</w:t>
      </w:r>
      <w:r w:rsidR="00960667" w:rsidRPr="00ED5A17">
        <w:rPr>
          <w:rFonts w:ascii="ITC Stone Sans" w:hAnsi="ITC Stone Sans"/>
          <w:b/>
          <w:bCs/>
          <w:caps/>
          <w:color w:val="000000"/>
          <w:spacing w:val="-3"/>
        </w:rPr>
        <w:t xml:space="preserve"> </w:t>
      </w:r>
      <w:r w:rsidR="00104E27">
        <w:rPr>
          <w:rFonts w:ascii="ITC Stone Sans" w:hAnsi="ITC Stone Sans"/>
          <w:bCs/>
          <w:caps/>
          <w:color w:val="000000"/>
          <w:spacing w:val="-3"/>
        </w:rPr>
        <w:tab/>
        <w:t xml:space="preserve"> 30</w:t>
      </w:r>
    </w:p>
    <w:p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t xml:space="preserve">The Role of the </w:t>
      </w:r>
      <w:r w:rsidR="008C2DEA" w:rsidRPr="00ED5A17">
        <w:rPr>
          <w:rFonts w:ascii="ITC Stone Sans" w:hAnsi="ITC Stone Sans"/>
        </w:rPr>
        <w:t>DNP Project Chair</w:t>
      </w:r>
      <w:r w:rsidR="00104E27">
        <w:rPr>
          <w:rFonts w:ascii="ITC Stone Sans" w:hAnsi="ITC Stone Sans"/>
          <w:color w:val="000000"/>
          <w:spacing w:val="-3"/>
        </w:rPr>
        <w:tab/>
        <w:t xml:space="preserve"> 30</w:t>
      </w:r>
    </w:p>
    <w:p w:rsidR="004E35E9" w:rsidRPr="00ED5A17" w:rsidRDefault="00CA6F43" w:rsidP="004E35E9">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The DNP Project Reader</w:t>
      </w:r>
      <w:r>
        <w:rPr>
          <w:rFonts w:ascii="ITC Stone Sans" w:hAnsi="ITC Stone Sans"/>
          <w:color w:val="000000"/>
          <w:spacing w:val="-3"/>
        </w:rPr>
        <w:tab/>
        <w:t xml:space="preserve"> 30</w:t>
      </w:r>
    </w:p>
    <w:p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color w:val="000000"/>
          <w:spacing w:val="-3"/>
        </w:rPr>
        <w:tab/>
        <w:t xml:space="preserve">The </w:t>
      </w:r>
      <w:r w:rsidR="008C2DEA" w:rsidRPr="00ED5A17">
        <w:rPr>
          <w:rFonts w:ascii="ITC Stone Sans" w:hAnsi="ITC Stone Sans"/>
          <w:color w:val="000000"/>
          <w:spacing w:val="-3"/>
        </w:rPr>
        <w:t>DNP Project</w:t>
      </w:r>
      <w:r w:rsidRPr="00ED5A17">
        <w:rPr>
          <w:rFonts w:ascii="ITC Stone Sans" w:hAnsi="ITC Stone Sans"/>
          <w:color w:val="000000"/>
          <w:spacing w:val="-3"/>
        </w:rPr>
        <w:t xml:space="preserve"> Consultant</w:t>
      </w:r>
      <w:r w:rsidR="00A14A8E" w:rsidRPr="00ED5A17">
        <w:rPr>
          <w:rFonts w:ascii="ITC Stone Sans" w:hAnsi="ITC Stone Sans"/>
        </w:rPr>
        <w:tab/>
      </w:r>
      <w:r w:rsidR="00CA6F43">
        <w:rPr>
          <w:rFonts w:ascii="ITC Stone Sans" w:hAnsi="ITC Stone Sans"/>
        </w:rPr>
        <w:t xml:space="preserve"> 30</w:t>
      </w:r>
    </w:p>
    <w:p w:rsidR="004E35E9" w:rsidRPr="00ED5A17" w:rsidRDefault="008C2DEA"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rPr>
        <w:tab/>
      </w:r>
      <w:r w:rsidRPr="00ED5A17">
        <w:rPr>
          <w:rFonts w:ascii="ITC Stone Sans" w:hAnsi="ITC Stone Sans"/>
          <w:color w:val="000000"/>
          <w:spacing w:val="-3"/>
        </w:rPr>
        <w:t>Change</w:t>
      </w:r>
      <w:r w:rsidR="00A14A8E" w:rsidRPr="00ED5A17">
        <w:rPr>
          <w:rFonts w:ascii="ITC Stone Sans" w:hAnsi="ITC Stone Sans"/>
          <w:color w:val="000000"/>
          <w:spacing w:val="-3"/>
        </w:rPr>
        <w:t xml:space="preserve"> in Committee</w:t>
      </w:r>
      <w:r w:rsidRPr="00ED5A17">
        <w:rPr>
          <w:rFonts w:ascii="ITC Stone Sans" w:hAnsi="ITC Stone Sans"/>
          <w:color w:val="000000"/>
          <w:spacing w:val="-3"/>
        </w:rPr>
        <w:t xml:space="preserve"> Members</w:t>
      </w:r>
      <w:r w:rsidR="00A14A8E" w:rsidRPr="00ED5A17">
        <w:rPr>
          <w:rFonts w:ascii="ITC Stone Sans" w:hAnsi="ITC Stone Sans"/>
          <w:color w:val="000000"/>
          <w:spacing w:val="-3"/>
        </w:rPr>
        <w:tab/>
      </w:r>
      <w:r w:rsidR="00CA6F43">
        <w:rPr>
          <w:rFonts w:ascii="ITC Stone Sans" w:hAnsi="ITC Stone Sans"/>
          <w:color w:val="000000"/>
          <w:spacing w:val="-3"/>
        </w:rPr>
        <w:t xml:space="preserve"> 30</w:t>
      </w:r>
    </w:p>
    <w:p w:rsidR="008C2DEA" w:rsidRPr="00ED5A17" w:rsidRDefault="00D308DB" w:rsidP="008C2DEA">
      <w:pPr>
        <w:tabs>
          <w:tab w:val="left" w:pos="-1440"/>
          <w:tab w:val="left" w:pos="-720"/>
          <w:tab w:val="left" w:pos="36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r>
      <w:r w:rsidR="008C2DEA" w:rsidRPr="00ED5A17">
        <w:rPr>
          <w:rFonts w:ascii="ITC Stone Sans" w:hAnsi="ITC Stone Sans"/>
          <w:color w:val="000000"/>
          <w:spacing w:val="-3"/>
        </w:rPr>
        <w:t>DNP</w:t>
      </w:r>
      <w:r w:rsidR="00CA6F43">
        <w:rPr>
          <w:rFonts w:ascii="ITC Stone Sans" w:hAnsi="ITC Stone Sans"/>
          <w:color w:val="000000"/>
          <w:spacing w:val="-3"/>
        </w:rPr>
        <w:t xml:space="preserve"> Project and the IRB Process</w:t>
      </w:r>
      <w:r w:rsidR="00CA6F43">
        <w:rPr>
          <w:rFonts w:ascii="ITC Stone Sans" w:hAnsi="ITC Stone Sans"/>
          <w:color w:val="000000"/>
          <w:spacing w:val="-3"/>
        </w:rPr>
        <w:tab/>
        <w:t xml:space="preserve"> 30</w:t>
      </w:r>
    </w:p>
    <w:p w:rsidR="004E35E9" w:rsidRPr="00ED5A17" w:rsidRDefault="004E35E9" w:rsidP="004E35E9">
      <w:pPr>
        <w:tabs>
          <w:tab w:val="left" w:pos="-1440"/>
          <w:tab w:val="left" w:pos="-720"/>
          <w:tab w:val="left" w:pos="360"/>
          <w:tab w:val="left" w:pos="720"/>
          <w:tab w:val="right" w:leader="dot" w:pos="9216"/>
        </w:tabs>
        <w:suppressAutoHyphens/>
        <w:rPr>
          <w:rFonts w:ascii="ITC Stone Sans" w:hAnsi="ITC Stone Sans"/>
          <w:color w:val="000000"/>
          <w:spacing w:val="-3"/>
        </w:rPr>
      </w:pPr>
    </w:p>
    <w:p w:rsidR="00700863" w:rsidRPr="00ED5A17" w:rsidRDefault="009078F3"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804BC0">
        <w:rPr>
          <w:rFonts w:ascii="ITC Stone Sans Semibold" w:hAnsi="ITC Stone Sans Semibold"/>
          <w:iCs/>
          <w:color w:val="0C544A"/>
          <w:sz w:val="24"/>
        </w:rPr>
        <w:t>THE PRELIMINARY EXAMINATIONS</w:t>
      </w:r>
      <w:r w:rsidR="00700863" w:rsidRPr="00ED5A17">
        <w:rPr>
          <w:rFonts w:ascii="ITC Stone Sans" w:hAnsi="ITC Stone Sans"/>
          <w:bCs/>
          <w:caps/>
          <w:color w:val="000000"/>
          <w:spacing w:val="-3"/>
        </w:rPr>
        <w:t xml:space="preserve"> </w:t>
      </w:r>
      <w:r w:rsidR="008C2DEA" w:rsidRPr="00ED5A17">
        <w:rPr>
          <w:rFonts w:ascii="ITC Stone Sans" w:hAnsi="ITC Stone Sans"/>
          <w:color w:val="000000"/>
          <w:spacing w:val="-3"/>
        </w:rPr>
        <w:tab/>
      </w:r>
      <w:r w:rsidR="00683232" w:rsidRPr="00ED5A17">
        <w:rPr>
          <w:rFonts w:ascii="ITC Stone Sans" w:hAnsi="ITC Stone Sans"/>
          <w:color w:val="000000"/>
          <w:spacing w:val="-3"/>
        </w:rPr>
        <w:t xml:space="preserve"> </w:t>
      </w:r>
      <w:r w:rsidR="00CA6F43">
        <w:rPr>
          <w:rFonts w:ascii="ITC Stone Sans" w:hAnsi="ITC Stone Sans"/>
          <w:color w:val="000000"/>
          <w:spacing w:val="-3"/>
        </w:rPr>
        <w:t>32</w:t>
      </w:r>
    </w:p>
    <w:p w:rsidR="00683232" w:rsidRPr="00CA6F43" w:rsidRDefault="00700863"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r>
      <w:r w:rsidR="00683232" w:rsidRPr="00ED5A17">
        <w:rPr>
          <w:rFonts w:ascii="ITC Stone Sans" w:hAnsi="ITC Stone Sans"/>
        </w:rPr>
        <w:t>Eligibility to Sit for Preliminary Exam</w:t>
      </w:r>
      <w:r w:rsidR="00CA6F43">
        <w:rPr>
          <w:rFonts w:ascii="ITC Stone Sans" w:hAnsi="ITC Stone Sans"/>
          <w:color w:val="000000"/>
          <w:spacing w:val="-3"/>
        </w:rPr>
        <w:tab/>
        <w:t xml:space="preserve"> 32</w:t>
      </w:r>
    </w:p>
    <w:p w:rsidR="00D308DB" w:rsidRPr="00ED5A17" w:rsidRDefault="00683232" w:rsidP="00700863">
      <w:pPr>
        <w:tabs>
          <w:tab w:val="left" w:pos="-144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rPr>
        <w:tab/>
      </w:r>
      <w:r w:rsidR="00D308DB" w:rsidRPr="00ED5A17">
        <w:rPr>
          <w:rFonts w:ascii="ITC Stone Sans" w:hAnsi="ITC Stone Sans"/>
        </w:rPr>
        <w:t>Procedures for Written Preliminary Exam</w:t>
      </w:r>
      <w:r w:rsidR="00CA6F43">
        <w:rPr>
          <w:rFonts w:ascii="ITC Stone Sans" w:hAnsi="ITC Stone Sans"/>
          <w:color w:val="000000"/>
          <w:spacing w:val="-3"/>
        </w:rPr>
        <w:tab/>
        <w:t xml:space="preserve"> 32</w:t>
      </w:r>
    </w:p>
    <w:p w:rsidR="00D32E3D" w:rsidRPr="00ED5A17" w:rsidRDefault="00D308DB" w:rsidP="00700863">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color w:val="000000"/>
          <w:spacing w:val="-3"/>
        </w:rPr>
        <w:tab/>
      </w:r>
      <w:r w:rsidR="00D32E3D" w:rsidRPr="00ED5A17">
        <w:rPr>
          <w:rFonts w:ascii="ITC Stone Sans" w:hAnsi="ITC Stone Sans"/>
        </w:rPr>
        <w:t>The Written Comp</w:t>
      </w:r>
      <w:r w:rsidR="00683232" w:rsidRPr="00ED5A17">
        <w:rPr>
          <w:rFonts w:ascii="ITC Stone Sans" w:hAnsi="ITC Stone Sans"/>
        </w:rPr>
        <w:t>o</w:t>
      </w:r>
      <w:r w:rsidR="00CA6F43">
        <w:rPr>
          <w:rFonts w:ascii="ITC Stone Sans" w:hAnsi="ITC Stone Sans"/>
        </w:rPr>
        <w:t>nent of the Preliminary Exam</w:t>
      </w:r>
      <w:r w:rsidR="00CA6F43">
        <w:rPr>
          <w:rFonts w:ascii="ITC Stone Sans" w:hAnsi="ITC Stone Sans"/>
        </w:rPr>
        <w:tab/>
        <w:t xml:space="preserve"> 32</w:t>
      </w:r>
    </w:p>
    <w:p w:rsidR="0096175A" w:rsidRPr="00ED5A17" w:rsidRDefault="00AB50C6" w:rsidP="00CA6F43">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r>
      <w:r w:rsidR="009078F3" w:rsidRPr="00ED5A17">
        <w:rPr>
          <w:rFonts w:ascii="ITC Stone Sans" w:hAnsi="ITC Stone Sans"/>
        </w:rPr>
        <w:t>The Oral Preliminary Exam</w:t>
      </w:r>
      <w:r w:rsidR="009078F3" w:rsidRPr="00ED5A17">
        <w:rPr>
          <w:rFonts w:ascii="ITC Stone Sans" w:hAnsi="ITC Stone Sans"/>
        </w:rPr>
        <w:tab/>
      </w:r>
      <w:r w:rsidR="00683232" w:rsidRPr="00ED5A17">
        <w:rPr>
          <w:rFonts w:ascii="ITC Stone Sans" w:hAnsi="ITC Stone Sans"/>
        </w:rPr>
        <w:t xml:space="preserve"> </w:t>
      </w:r>
      <w:r w:rsidR="00CA6F43">
        <w:rPr>
          <w:rFonts w:ascii="ITC Stone Sans" w:hAnsi="ITC Stone Sans"/>
        </w:rPr>
        <w:t>33</w:t>
      </w:r>
    </w:p>
    <w:p w:rsidR="005A55CA" w:rsidRPr="00ED5A17" w:rsidRDefault="00804BC0" w:rsidP="005A55CA">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b/>
          <w:bCs/>
          <w:color w:val="000000"/>
        </w:rPr>
        <w:tab/>
      </w:r>
      <w:r w:rsidR="005A55CA" w:rsidRPr="00804BC0">
        <w:rPr>
          <w:rFonts w:ascii="ITC Stone Sans" w:hAnsi="ITC Stone Sans"/>
          <w:bCs/>
          <w:color w:val="000000"/>
        </w:rPr>
        <w:t>P</w:t>
      </w:r>
      <w:r w:rsidR="00CA6F43">
        <w:rPr>
          <w:rFonts w:ascii="ITC Stone Sans" w:hAnsi="ITC Stone Sans"/>
          <w:bCs/>
          <w:color w:val="000000"/>
        </w:rPr>
        <w:t>rocess</w:t>
      </w:r>
      <w:r w:rsidR="005A55CA" w:rsidRPr="00804BC0">
        <w:rPr>
          <w:rFonts w:ascii="ITC Stone Sans" w:hAnsi="ITC Stone Sans"/>
          <w:bCs/>
          <w:color w:val="000000"/>
        </w:rPr>
        <w:t xml:space="preserve"> for Written or Oral Preliminary Exam</w:t>
      </w:r>
      <w:r w:rsidR="00CA6F43">
        <w:rPr>
          <w:rFonts w:ascii="ITC Stone Sans" w:hAnsi="ITC Stone Sans"/>
          <w:bCs/>
          <w:color w:val="000000"/>
        </w:rPr>
        <w:t xml:space="preserve"> Fai</w:t>
      </w:r>
      <w:r w:rsidR="00CA6F43" w:rsidRPr="00CA6F43">
        <w:rPr>
          <w:rFonts w:ascii="ITC Stone Sans" w:hAnsi="ITC Stone Sans"/>
          <w:bCs/>
          <w:color w:val="000000"/>
        </w:rPr>
        <w:t>lure</w:t>
      </w:r>
      <w:r w:rsidR="005A55CA" w:rsidRPr="00CA6F43">
        <w:rPr>
          <w:rFonts w:ascii="ITC Stone Sans" w:hAnsi="ITC Stone Sans"/>
          <w:bCs/>
          <w:color w:val="000000"/>
        </w:rPr>
        <w:tab/>
        <w:t>33</w:t>
      </w:r>
    </w:p>
    <w:p w:rsidR="00683232" w:rsidRDefault="00433794" w:rsidP="009078F3">
      <w:pPr>
        <w:tabs>
          <w:tab w:val="left" w:pos="-1440"/>
          <w:tab w:val="left" w:pos="-720"/>
          <w:tab w:val="left" w:pos="360"/>
          <w:tab w:val="left" w:pos="720"/>
          <w:tab w:val="right" w:leader="dot" w:pos="9216"/>
        </w:tabs>
        <w:suppressAutoHyphens/>
        <w:rPr>
          <w:rFonts w:ascii="ITC Stone Sans" w:hAnsi="ITC Stone Sans"/>
          <w:bCs/>
          <w:color w:val="000000"/>
        </w:rPr>
      </w:pPr>
      <w:r>
        <w:rPr>
          <w:rFonts w:ascii="ITC Stone Sans" w:hAnsi="ITC Stone Sans"/>
          <w:bCs/>
          <w:color w:val="000000"/>
        </w:rPr>
        <w:tab/>
        <w:t>Outline Description for DNP Proposal for Quality Improvement or Intervention-Based Projects</w:t>
      </w:r>
      <w:r w:rsidR="0008763D">
        <w:rPr>
          <w:rFonts w:ascii="ITC Stone Sans" w:hAnsi="ITC Stone Sans"/>
          <w:bCs/>
          <w:color w:val="000000"/>
        </w:rPr>
        <w:tab/>
        <w:t>34</w:t>
      </w:r>
    </w:p>
    <w:p w:rsidR="00433794" w:rsidRDefault="00433794" w:rsidP="009078F3">
      <w:pPr>
        <w:tabs>
          <w:tab w:val="left" w:pos="-1440"/>
          <w:tab w:val="left" w:pos="-720"/>
          <w:tab w:val="left" w:pos="360"/>
          <w:tab w:val="left" w:pos="720"/>
          <w:tab w:val="right" w:leader="dot" w:pos="9216"/>
        </w:tabs>
        <w:suppressAutoHyphens/>
        <w:rPr>
          <w:rFonts w:ascii="ITC Stone Sans" w:hAnsi="ITC Stone Sans"/>
          <w:bCs/>
          <w:color w:val="000000"/>
        </w:rPr>
      </w:pPr>
      <w:r>
        <w:rPr>
          <w:rFonts w:ascii="ITC Stone Sans" w:hAnsi="ITC Stone Sans"/>
          <w:bCs/>
          <w:color w:val="000000"/>
        </w:rPr>
        <w:tab/>
      </w:r>
      <w:r>
        <w:rPr>
          <w:rFonts w:ascii="ITC Stone Sans" w:hAnsi="ITC Stone Sans"/>
          <w:bCs/>
          <w:color w:val="000000"/>
        </w:rPr>
        <w:t xml:space="preserve">Outline Description for DNP Proposal for Quality </w:t>
      </w:r>
      <w:r w:rsidR="001B37C9">
        <w:rPr>
          <w:rFonts w:ascii="ITC Stone Sans" w:hAnsi="ITC Stone Sans"/>
          <w:bCs/>
          <w:color w:val="000000"/>
        </w:rPr>
        <w:t>Policy Analysis</w:t>
      </w:r>
      <w:r>
        <w:rPr>
          <w:rFonts w:ascii="ITC Stone Sans" w:hAnsi="ITC Stone Sans"/>
          <w:bCs/>
          <w:color w:val="000000"/>
        </w:rPr>
        <w:t xml:space="preserve"> Projects</w:t>
      </w:r>
      <w:r w:rsidR="0008763D">
        <w:rPr>
          <w:rFonts w:ascii="ITC Stone Sans" w:hAnsi="ITC Stone Sans"/>
          <w:bCs/>
          <w:color w:val="000000"/>
        </w:rPr>
        <w:tab/>
        <w:t>36</w:t>
      </w:r>
    </w:p>
    <w:p w:rsidR="00433794" w:rsidRPr="00ED5A17" w:rsidRDefault="00433794" w:rsidP="009078F3">
      <w:pPr>
        <w:tabs>
          <w:tab w:val="left" w:pos="-1440"/>
          <w:tab w:val="left" w:pos="-720"/>
          <w:tab w:val="left" w:pos="360"/>
          <w:tab w:val="left" w:pos="720"/>
          <w:tab w:val="right" w:leader="dot" w:pos="9216"/>
        </w:tabs>
        <w:suppressAutoHyphens/>
        <w:rPr>
          <w:rFonts w:ascii="ITC Stone Sans" w:hAnsi="ITC Stone Sans"/>
        </w:rPr>
      </w:pPr>
    </w:p>
    <w:p w:rsidR="009078F3" w:rsidRPr="00ED5A17" w:rsidRDefault="009078F3" w:rsidP="009078F3">
      <w:pPr>
        <w:tabs>
          <w:tab w:val="left" w:pos="-1440"/>
          <w:tab w:val="left" w:pos="-720"/>
          <w:tab w:val="left" w:pos="360"/>
          <w:tab w:val="left" w:pos="720"/>
          <w:tab w:val="right" w:leader="dot" w:pos="9216"/>
        </w:tabs>
        <w:suppressAutoHyphens/>
        <w:rPr>
          <w:rFonts w:ascii="ITC Stone Sans" w:hAnsi="ITC Stone Sans"/>
        </w:rPr>
      </w:pPr>
      <w:r w:rsidRPr="00804BC0">
        <w:rPr>
          <w:rFonts w:ascii="ITC Stone Sans Semibold" w:hAnsi="ITC Stone Sans Semibold"/>
          <w:iCs/>
          <w:color w:val="0C544A"/>
          <w:sz w:val="24"/>
        </w:rPr>
        <w:t xml:space="preserve">DNP </w:t>
      </w:r>
      <w:r w:rsidR="0096175A" w:rsidRPr="00804BC0">
        <w:rPr>
          <w:rFonts w:ascii="ITC Stone Sans Semibold" w:hAnsi="ITC Stone Sans Semibold"/>
          <w:iCs/>
          <w:color w:val="0C544A"/>
          <w:sz w:val="24"/>
        </w:rPr>
        <w:t>DEGREE CANDIDACY</w:t>
      </w:r>
      <w:r w:rsidRPr="00ED5A17">
        <w:rPr>
          <w:rFonts w:ascii="ITC Stone Sans" w:hAnsi="ITC Stone Sans"/>
        </w:rPr>
        <w:tab/>
      </w:r>
      <w:r w:rsidR="00683232" w:rsidRPr="00ED5A17">
        <w:rPr>
          <w:rFonts w:ascii="ITC Stone Sans" w:hAnsi="ITC Stone Sans"/>
        </w:rPr>
        <w:t xml:space="preserve"> </w:t>
      </w:r>
      <w:r w:rsidR="0008763D">
        <w:rPr>
          <w:rFonts w:ascii="ITC Stone Sans" w:hAnsi="ITC Stone Sans"/>
        </w:rPr>
        <w:t>38</w:t>
      </w:r>
    </w:p>
    <w:p w:rsidR="009078F3" w:rsidRPr="00ED5A17" w:rsidRDefault="009078F3"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Candidacy Requirements</w:t>
      </w:r>
      <w:r w:rsidRPr="00ED5A17">
        <w:rPr>
          <w:rFonts w:ascii="ITC Stone Sans" w:hAnsi="ITC Stone Sans"/>
        </w:rPr>
        <w:tab/>
      </w:r>
      <w:r w:rsidR="0008763D">
        <w:rPr>
          <w:rFonts w:ascii="ITC Stone Sans" w:hAnsi="ITC Stone Sans"/>
        </w:rPr>
        <w:t>38</w:t>
      </w:r>
    </w:p>
    <w:p w:rsidR="0096175A" w:rsidRPr="00ED5A17" w:rsidRDefault="00A14A8E"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Form required</w:t>
      </w:r>
      <w:r w:rsidR="00683232" w:rsidRPr="00ED5A17">
        <w:rPr>
          <w:rFonts w:ascii="ITC Stone Sans" w:hAnsi="ITC Stone Sans"/>
        </w:rPr>
        <w:tab/>
        <w:t xml:space="preserve"> </w:t>
      </w:r>
      <w:r w:rsidR="0008763D">
        <w:rPr>
          <w:rFonts w:ascii="ITC Stone Sans" w:hAnsi="ITC Stone Sans"/>
        </w:rPr>
        <w:t>38</w:t>
      </w:r>
    </w:p>
    <w:p w:rsidR="00683232" w:rsidRPr="00ED5A17" w:rsidRDefault="000E2DFF"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Procedure</w:t>
      </w:r>
      <w:r w:rsidR="00683232" w:rsidRPr="00ED5A17">
        <w:rPr>
          <w:rFonts w:ascii="ITC Stone Sans" w:hAnsi="ITC Stone Sans"/>
        </w:rPr>
        <w:t xml:space="preserve"> </w:t>
      </w:r>
      <w:r w:rsidR="00683232" w:rsidRPr="00ED5A17">
        <w:rPr>
          <w:rFonts w:ascii="ITC Stone Sans" w:hAnsi="ITC Stone Sans"/>
        </w:rPr>
        <w:tab/>
        <w:t xml:space="preserve"> </w:t>
      </w:r>
      <w:r w:rsidR="0008763D">
        <w:rPr>
          <w:rFonts w:ascii="ITC Stone Sans" w:hAnsi="ITC Stone Sans"/>
        </w:rPr>
        <w:t>38</w:t>
      </w:r>
    </w:p>
    <w:p w:rsidR="0096175A" w:rsidRPr="00ED5A17" w:rsidRDefault="0096175A" w:rsidP="009078F3">
      <w:pPr>
        <w:tabs>
          <w:tab w:val="left" w:pos="-1440"/>
          <w:tab w:val="left" w:pos="-720"/>
          <w:tab w:val="left" w:pos="360"/>
          <w:tab w:val="left" w:pos="720"/>
          <w:tab w:val="right" w:leader="dot" w:pos="9216"/>
        </w:tabs>
        <w:suppressAutoHyphens/>
        <w:rPr>
          <w:rFonts w:ascii="ITC Stone Sans" w:hAnsi="ITC Stone Sans"/>
        </w:rPr>
      </w:pPr>
    </w:p>
    <w:p w:rsidR="0096175A" w:rsidRPr="00ED5A17" w:rsidRDefault="000E2DFF" w:rsidP="009078F3">
      <w:pPr>
        <w:tabs>
          <w:tab w:val="left" w:pos="-1440"/>
          <w:tab w:val="left" w:pos="-720"/>
          <w:tab w:val="left" w:pos="360"/>
          <w:tab w:val="left" w:pos="720"/>
          <w:tab w:val="right" w:leader="dot" w:pos="9216"/>
        </w:tabs>
        <w:suppressAutoHyphens/>
        <w:rPr>
          <w:rFonts w:ascii="ITC Stone Sans" w:hAnsi="ITC Stone Sans"/>
        </w:rPr>
      </w:pPr>
      <w:r w:rsidRPr="00804BC0">
        <w:rPr>
          <w:rFonts w:ascii="ITC Stone Sans Semibold" w:hAnsi="ITC Stone Sans Semibold"/>
          <w:iCs/>
          <w:color w:val="0C544A"/>
          <w:sz w:val="24"/>
        </w:rPr>
        <w:t>DOCTOR OF NURSNG</w:t>
      </w:r>
      <w:r w:rsidR="00683232" w:rsidRPr="00804BC0">
        <w:rPr>
          <w:rFonts w:ascii="ITC Stone Sans Semibold" w:hAnsi="ITC Stone Sans Semibold"/>
          <w:iCs/>
          <w:color w:val="0C544A"/>
          <w:sz w:val="24"/>
        </w:rPr>
        <w:t xml:space="preserve"> PRACTICE</w:t>
      </w:r>
      <w:r w:rsidRPr="00804BC0">
        <w:rPr>
          <w:rFonts w:ascii="ITC Stone Sans Semibold" w:hAnsi="ITC Stone Sans Semibold"/>
          <w:iCs/>
          <w:color w:val="0C544A"/>
          <w:sz w:val="24"/>
        </w:rPr>
        <w:t xml:space="preserve"> PROJECT</w:t>
      </w:r>
      <w:r w:rsidR="00683232" w:rsidRPr="00ED5A17">
        <w:rPr>
          <w:rFonts w:ascii="ITC Stone Sans" w:hAnsi="ITC Stone Sans"/>
        </w:rPr>
        <w:tab/>
      </w:r>
      <w:r w:rsidR="0008763D">
        <w:rPr>
          <w:rFonts w:ascii="ITC Stone Sans" w:hAnsi="ITC Stone Sans"/>
        </w:rPr>
        <w:t>39</w:t>
      </w:r>
    </w:p>
    <w:p w:rsidR="0008763D" w:rsidRPr="00ED5A17" w:rsidRDefault="0008763D" w:rsidP="0008763D">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T</w:t>
      </w:r>
      <w:r>
        <w:rPr>
          <w:rFonts w:ascii="ITC Stone Sans" w:hAnsi="ITC Stone Sans"/>
        </w:rPr>
        <w:t>he DNP project committee</w:t>
      </w:r>
      <w:r w:rsidRPr="00ED5A17">
        <w:rPr>
          <w:rFonts w:ascii="ITC Stone Sans" w:hAnsi="ITC Stone Sans"/>
        </w:rPr>
        <w:t xml:space="preserve"> </w:t>
      </w:r>
      <w:r w:rsidRPr="00ED5A17">
        <w:rPr>
          <w:rFonts w:ascii="ITC Stone Sans" w:hAnsi="ITC Stone Sans"/>
        </w:rPr>
        <w:tab/>
        <w:t xml:space="preserve"> </w:t>
      </w:r>
      <w:r>
        <w:rPr>
          <w:rFonts w:ascii="ITC Stone Sans" w:hAnsi="ITC Stone Sans"/>
        </w:rPr>
        <w:t>39</w:t>
      </w:r>
    </w:p>
    <w:p w:rsidR="0008763D" w:rsidRDefault="0008763D"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Pr>
          <w:rFonts w:ascii="ITC Stone Sans" w:hAnsi="ITC Stone Sans"/>
        </w:rPr>
        <w:t>The Purpose</w:t>
      </w:r>
      <w:r w:rsidRPr="00ED5A17">
        <w:rPr>
          <w:rFonts w:ascii="ITC Stone Sans" w:hAnsi="ITC Stone Sans"/>
        </w:rPr>
        <w:t xml:space="preserve"> of</w:t>
      </w:r>
      <w:r>
        <w:rPr>
          <w:rFonts w:ascii="ITC Stone Sans" w:hAnsi="ITC Stone Sans"/>
        </w:rPr>
        <w:t xml:space="preserve"> the</w:t>
      </w:r>
      <w:r w:rsidRPr="00ED5A17">
        <w:rPr>
          <w:rFonts w:ascii="ITC Stone Sans" w:hAnsi="ITC Stone Sans"/>
        </w:rPr>
        <w:t xml:space="preserve"> DNP Project </w:t>
      </w:r>
      <w:r w:rsidRPr="00ED5A17">
        <w:rPr>
          <w:rFonts w:ascii="ITC Stone Sans" w:hAnsi="ITC Stone Sans"/>
        </w:rPr>
        <w:tab/>
        <w:t xml:space="preserve"> </w:t>
      </w:r>
      <w:r>
        <w:rPr>
          <w:rFonts w:ascii="ITC Stone Sans" w:hAnsi="ITC Stone Sans"/>
        </w:rPr>
        <w:t>39</w:t>
      </w:r>
    </w:p>
    <w:p w:rsidR="00683232" w:rsidRPr="00ED5A17" w:rsidRDefault="00683232"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Types</w:t>
      </w:r>
      <w:r w:rsidR="000E2DFF" w:rsidRPr="00ED5A17">
        <w:rPr>
          <w:rFonts w:ascii="ITC Stone Sans" w:hAnsi="ITC Stone Sans"/>
        </w:rPr>
        <w:t xml:space="preserve"> of DNP Project</w:t>
      </w:r>
      <w:r w:rsidRPr="00ED5A17">
        <w:rPr>
          <w:rFonts w:ascii="ITC Stone Sans" w:hAnsi="ITC Stone Sans"/>
        </w:rPr>
        <w:t xml:space="preserve"> </w:t>
      </w:r>
      <w:r w:rsidRPr="00ED5A17">
        <w:rPr>
          <w:rFonts w:ascii="ITC Stone Sans" w:hAnsi="ITC Stone Sans"/>
        </w:rPr>
        <w:tab/>
        <w:t xml:space="preserve"> </w:t>
      </w:r>
      <w:r w:rsidR="0008763D">
        <w:rPr>
          <w:rFonts w:ascii="ITC Stone Sans" w:hAnsi="ITC Stone Sans"/>
        </w:rPr>
        <w:t>39</w:t>
      </w:r>
    </w:p>
    <w:p w:rsidR="00683232" w:rsidRPr="00ED5A17" w:rsidRDefault="00683232" w:rsidP="00683232">
      <w:pPr>
        <w:tabs>
          <w:tab w:val="left" w:pos="-1440"/>
          <w:tab w:val="left" w:pos="-720"/>
          <w:tab w:val="left" w:pos="360"/>
          <w:tab w:val="left" w:pos="450"/>
          <w:tab w:val="left" w:pos="720"/>
          <w:tab w:val="right" w:leader="dot" w:pos="9216"/>
        </w:tabs>
        <w:suppressAutoHyphens/>
        <w:ind w:left="360"/>
        <w:rPr>
          <w:rFonts w:ascii="ITC Stone Sans" w:hAnsi="ITC Stone Sans"/>
        </w:rPr>
      </w:pPr>
      <w:r w:rsidRPr="00ED5A17">
        <w:rPr>
          <w:rFonts w:ascii="ITC Stone Sans" w:hAnsi="ITC Stone Sans"/>
        </w:rPr>
        <w:t>Id</w:t>
      </w:r>
      <w:r w:rsidR="000E2DFF" w:rsidRPr="00ED5A17">
        <w:rPr>
          <w:rFonts w:ascii="ITC Stone Sans" w:hAnsi="ITC Stone Sans"/>
        </w:rPr>
        <w:t>entifying a Topic for Evidence-b</w:t>
      </w:r>
      <w:r w:rsidRPr="00ED5A17">
        <w:rPr>
          <w:rFonts w:ascii="ITC Stone Sans" w:hAnsi="ITC Stone Sans"/>
        </w:rPr>
        <w:t>ased</w:t>
      </w:r>
      <w:r w:rsidR="000E2DFF" w:rsidRPr="00ED5A17">
        <w:rPr>
          <w:rFonts w:ascii="ITC Stone Sans" w:hAnsi="ITC Stone Sans"/>
        </w:rPr>
        <w:t xml:space="preserve"> DNP Project</w:t>
      </w:r>
      <w:r w:rsidRPr="00ED5A17">
        <w:rPr>
          <w:rFonts w:ascii="ITC Stone Sans" w:hAnsi="ITC Stone Sans"/>
        </w:rPr>
        <w:t xml:space="preserve"> </w:t>
      </w:r>
      <w:r w:rsidRPr="00ED5A17">
        <w:rPr>
          <w:rFonts w:ascii="ITC Stone Sans" w:hAnsi="ITC Stone Sans"/>
        </w:rPr>
        <w:tab/>
        <w:t xml:space="preserve"> </w:t>
      </w:r>
      <w:r w:rsidR="0008763D">
        <w:rPr>
          <w:rFonts w:ascii="ITC Stone Sans" w:hAnsi="ITC Stone Sans"/>
        </w:rPr>
        <w:t>40</w:t>
      </w:r>
    </w:p>
    <w:p w:rsidR="00180697"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Process of Writing </w:t>
      </w:r>
      <w:r w:rsidRPr="00ED5A17">
        <w:rPr>
          <w:rFonts w:ascii="ITC Stone Sans" w:hAnsi="ITC Stone Sans"/>
        </w:rPr>
        <w:tab/>
        <w:t xml:space="preserve"> </w:t>
      </w:r>
      <w:r w:rsidR="0008763D">
        <w:rPr>
          <w:rFonts w:ascii="ITC Stone Sans" w:hAnsi="ITC Stone Sans"/>
        </w:rPr>
        <w:t>40</w:t>
      </w:r>
      <w:r w:rsidR="00A14A8E" w:rsidRPr="00ED5A17">
        <w:rPr>
          <w:rFonts w:ascii="ITC Stone Sans" w:hAnsi="ITC Stone Sans"/>
        </w:rPr>
        <w:t xml:space="preserve"> </w:t>
      </w:r>
      <w:r w:rsidR="00180697" w:rsidRPr="00ED5A17">
        <w:rPr>
          <w:rFonts w:ascii="ITC Stone Sans" w:hAnsi="ITC Stone Sans"/>
        </w:rPr>
        <w:t xml:space="preserve"> </w:t>
      </w:r>
    </w:p>
    <w:p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DNP Project </w:t>
      </w:r>
      <w:r w:rsidRPr="00ED5A17">
        <w:rPr>
          <w:rFonts w:ascii="ITC Stone Sans" w:hAnsi="ITC Stone Sans"/>
        </w:rPr>
        <w:tab/>
        <w:t xml:space="preserve"> </w:t>
      </w:r>
      <w:r w:rsidR="009E7378" w:rsidRPr="00ED5A17">
        <w:rPr>
          <w:rFonts w:ascii="ITC Stone Sans" w:hAnsi="ITC Stone Sans"/>
        </w:rPr>
        <w:t>42</w:t>
      </w:r>
    </w:p>
    <w:p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 xml:space="preserve">The Final Written DNP Project Product </w:t>
      </w:r>
      <w:r w:rsidRPr="00ED5A17">
        <w:rPr>
          <w:rFonts w:ascii="ITC Stone Sans" w:hAnsi="ITC Stone Sans"/>
        </w:rPr>
        <w:tab/>
        <w:t xml:space="preserve"> </w:t>
      </w:r>
      <w:r w:rsidR="0008763D">
        <w:rPr>
          <w:rFonts w:ascii="ITC Stone Sans" w:hAnsi="ITC Stone Sans"/>
        </w:rPr>
        <w:t>43</w:t>
      </w:r>
    </w:p>
    <w:p w:rsidR="00683232" w:rsidRDefault="0008763D" w:rsidP="00683232">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rPr>
        <w:tab/>
        <w:t>Completed</w:t>
      </w:r>
      <w:r w:rsidR="00683232" w:rsidRPr="00ED5A17">
        <w:rPr>
          <w:rFonts w:ascii="ITC Stone Sans" w:hAnsi="ITC Stone Sans"/>
        </w:rPr>
        <w:t xml:space="preserve"> DNP Project</w:t>
      </w:r>
      <w:r>
        <w:rPr>
          <w:rFonts w:ascii="ITC Stone Sans" w:hAnsi="ITC Stone Sans"/>
        </w:rPr>
        <w:t xml:space="preserve"> Product</w:t>
      </w:r>
      <w:r w:rsidR="00683232" w:rsidRPr="00ED5A17">
        <w:rPr>
          <w:rFonts w:ascii="ITC Stone Sans" w:hAnsi="ITC Stone Sans"/>
        </w:rPr>
        <w:t xml:space="preserve"> </w:t>
      </w:r>
      <w:r w:rsidR="00683232" w:rsidRPr="00ED5A17">
        <w:rPr>
          <w:rFonts w:ascii="ITC Stone Sans" w:hAnsi="ITC Stone Sans"/>
        </w:rPr>
        <w:tab/>
        <w:t xml:space="preserve"> </w:t>
      </w:r>
      <w:r>
        <w:rPr>
          <w:rFonts w:ascii="ITC Stone Sans" w:hAnsi="ITC Stone Sans"/>
        </w:rPr>
        <w:t>43</w:t>
      </w:r>
    </w:p>
    <w:p w:rsidR="0008763D" w:rsidRPr="00ED5A17" w:rsidRDefault="0008763D" w:rsidP="0008763D">
      <w:pPr>
        <w:tabs>
          <w:tab w:val="left" w:pos="-1440"/>
          <w:tab w:val="left" w:pos="-720"/>
          <w:tab w:val="left" w:pos="360"/>
          <w:tab w:val="left" w:pos="720"/>
          <w:tab w:val="right" w:leader="dot" w:pos="9216"/>
        </w:tabs>
        <w:suppressAutoHyphens/>
        <w:rPr>
          <w:rFonts w:ascii="ITC Stone Sans" w:hAnsi="ITC Stone Sans"/>
        </w:rPr>
      </w:pPr>
      <w:r>
        <w:rPr>
          <w:rFonts w:ascii="ITC Stone Sans" w:hAnsi="ITC Stone Sans"/>
        </w:rPr>
        <w:tab/>
      </w:r>
      <w:r w:rsidRPr="00ED5A17">
        <w:rPr>
          <w:rFonts w:ascii="ITC Stone Sans" w:hAnsi="ITC Stone Sans"/>
        </w:rPr>
        <w:t>The Final DNP Project P</w:t>
      </w:r>
      <w:r>
        <w:rPr>
          <w:rFonts w:ascii="ITC Stone Sans" w:hAnsi="ITC Stone Sans"/>
        </w:rPr>
        <w:t>ublic Presentation</w:t>
      </w:r>
      <w:r w:rsidRPr="00ED5A17">
        <w:rPr>
          <w:rFonts w:ascii="ITC Stone Sans" w:hAnsi="ITC Stone Sans"/>
        </w:rPr>
        <w:t xml:space="preserve"> </w:t>
      </w:r>
      <w:r w:rsidRPr="00ED5A17">
        <w:rPr>
          <w:rFonts w:ascii="ITC Stone Sans" w:hAnsi="ITC Stone Sans"/>
        </w:rPr>
        <w:tab/>
        <w:t xml:space="preserve"> </w:t>
      </w:r>
      <w:r>
        <w:rPr>
          <w:rFonts w:ascii="ITC Stone Sans" w:hAnsi="ITC Stone Sans"/>
        </w:rPr>
        <w:t>46</w:t>
      </w:r>
    </w:p>
    <w:p w:rsidR="00683232" w:rsidRPr="00ED5A17" w:rsidRDefault="00683232" w:rsidP="00683232">
      <w:pPr>
        <w:tabs>
          <w:tab w:val="left" w:pos="-1440"/>
          <w:tab w:val="left" w:pos="-720"/>
          <w:tab w:val="left" w:pos="360"/>
          <w:tab w:val="left" w:pos="720"/>
          <w:tab w:val="right" w:leader="dot" w:pos="9216"/>
        </w:tabs>
        <w:suppressAutoHyphens/>
        <w:rPr>
          <w:rFonts w:ascii="ITC Stone Sans" w:hAnsi="ITC Stone Sans"/>
        </w:rPr>
      </w:pPr>
      <w:r w:rsidRPr="00ED5A17">
        <w:rPr>
          <w:rFonts w:ascii="ITC Stone Sans" w:hAnsi="ITC Stone Sans"/>
        </w:rPr>
        <w:tab/>
        <w:t>Final Steps to the DNP Degree</w:t>
      </w:r>
      <w:r w:rsidRPr="00ED5A17">
        <w:rPr>
          <w:rFonts w:ascii="ITC Stone Sans" w:hAnsi="ITC Stone Sans"/>
        </w:rPr>
        <w:tab/>
        <w:t xml:space="preserve"> </w:t>
      </w:r>
      <w:r w:rsidR="009E7378" w:rsidRPr="00ED5A17">
        <w:rPr>
          <w:rFonts w:ascii="ITC Stone Sans" w:hAnsi="ITC Stone Sans"/>
        </w:rPr>
        <w:t>47</w:t>
      </w:r>
    </w:p>
    <w:p w:rsidR="009078F3" w:rsidRDefault="009078F3" w:rsidP="009078F3">
      <w:pPr>
        <w:tabs>
          <w:tab w:val="left" w:pos="-1440"/>
          <w:tab w:val="left" w:pos="-720"/>
          <w:tab w:val="left" w:pos="360"/>
          <w:tab w:val="left" w:pos="720"/>
          <w:tab w:val="right" w:leader="dot" w:pos="9216"/>
        </w:tabs>
        <w:suppressAutoHyphens/>
        <w:rPr>
          <w:rFonts w:ascii="ITC Stone Sans" w:hAnsi="ITC Stone Sans"/>
        </w:rPr>
      </w:pPr>
    </w:p>
    <w:p w:rsidR="009302B2" w:rsidRPr="00ED5A17"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4A582D">
        <w:rPr>
          <w:rFonts w:ascii="ITC Stone Sans Semibold" w:hAnsi="ITC Stone Sans Semibold"/>
          <w:b w:val="0"/>
          <w:iCs/>
          <w:caps/>
          <w:color w:val="0C544A"/>
        </w:rPr>
        <w:t>R</w:t>
      </w:r>
      <w:r w:rsidRPr="004A582D">
        <w:rPr>
          <w:rFonts w:ascii="ITC Stone Sans Semibold" w:hAnsi="ITC Stone Sans Semibold"/>
          <w:b w:val="0"/>
          <w:iCs/>
          <w:caps/>
          <w:color w:val="0C544A"/>
        </w:rPr>
        <w:t>esources</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t>48</w:t>
      </w:r>
    </w:p>
    <w:p w:rsidR="009302B2" w:rsidRPr="00ED5A17" w:rsidRDefault="009302B2"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Skills Laboratory</w:t>
      </w:r>
      <w:r w:rsidRPr="00ED5A17">
        <w:rPr>
          <w:rFonts w:ascii="ITC Stone Sans" w:hAnsi="ITC Stone Sans"/>
          <w:color w:val="000000"/>
          <w:spacing w:val="-3"/>
          <w:sz w:val="20"/>
        </w:rPr>
        <w:t xml:space="preserve"> </w:t>
      </w:r>
      <w:r w:rsidRPr="00ED5A17">
        <w:rPr>
          <w:rFonts w:ascii="ITC Stone Sans" w:hAnsi="ITC Stone Sans"/>
          <w:color w:val="000000"/>
          <w:spacing w:val="-3"/>
          <w:sz w:val="20"/>
        </w:rPr>
        <w:tab/>
        <w:t>48</w:t>
      </w:r>
    </w:p>
    <w:p w:rsidR="009302B2" w:rsidRPr="00ED5A17" w:rsidRDefault="009302B2"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Physical Assessment Learning Laboratory</w:t>
      </w:r>
      <w:r w:rsidRPr="00ED5A17">
        <w:rPr>
          <w:rFonts w:ascii="ITC Stone Sans" w:hAnsi="ITC Stone Sans"/>
          <w:color w:val="000000"/>
          <w:spacing w:val="-3"/>
          <w:sz w:val="20"/>
        </w:rPr>
        <w:tab/>
        <w:t>48</w:t>
      </w:r>
    </w:p>
    <w:p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Office of Health Research</w:t>
      </w:r>
      <w:r w:rsidRPr="00ED5A17">
        <w:rPr>
          <w:rFonts w:ascii="ITC Stone Sans" w:hAnsi="ITC Stone Sans"/>
          <w:color w:val="000000"/>
          <w:spacing w:val="-3"/>
        </w:rPr>
        <w:tab/>
        <w:t>48</w:t>
      </w:r>
    </w:p>
    <w:p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Simulation Laboratory</w:t>
      </w:r>
      <w:r w:rsidRPr="00ED5A17">
        <w:rPr>
          <w:rFonts w:ascii="ITC Stone Sans" w:hAnsi="ITC Stone Sans"/>
          <w:color w:val="000000"/>
          <w:spacing w:val="-3"/>
        </w:rPr>
        <w:tab/>
        <w:t>48</w:t>
      </w:r>
    </w:p>
    <w:p w:rsidR="009302B2" w:rsidRDefault="009302B2" w:rsidP="009078F3">
      <w:pPr>
        <w:tabs>
          <w:tab w:val="left" w:pos="-1440"/>
          <w:tab w:val="left" w:pos="-720"/>
          <w:tab w:val="left" w:pos="360"/>
          <w:tab w:val="left" w:pos="720"/>
          <w:tab w:val="right" w:leader="dot" w:pos="9216"/>
        </w:tabs>
        <w:suppressAutoHyphens/>
        <w:rPr>
          <w:rFonts w:ascii="ITC Stone Sans" w:hAnsi="ITC Stone Sans"/>
          <w:color w:val="000000"/>
          <w:spacing w:val="-3"/>
        </w:rPr>
      </w:pPr>
    </w:p>
    <w:p w:rsidR="009302B2" w:rsidRPr="00ED5A17"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4A582D">
        <w:rPr>
          <w:rFonts w:ascii="ITC Stone Sans Semibold" w:hAnsi="ITC Stone Sans Semibold"/>
          <w:b w:val="0"/>
          <w:iCs/>
          <w:caps/>
          <w:color w:val="0C544A"/>
        </w:rPr>
        <w:t>Faculty and Student Responsibilities</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t>4</w:t>
      </w:r>
      <w:r w:rsidR="004A582D">
        <w:rPr>
          <w:rFonts w:ascii="ITC Stone Sans" w:hAnsi="ITC Stone Sans"/>
          <w:b w:val="0"/>
          <w:bCs/>
          <w:color w:val="000000"/>
          <w:spacing w:val="-3"/>
          <w:sz w:val="20"/>
        </w:rPr>
        <w:t>9</w:t>
      </w:r>
    </w:p>
    <w:p w:rsidR="009302B2" w:rsidRPr="00ED5A17" w:rsidRDefault="004A582D"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 xml:space="preserve">Professional Integrity Policy </w:t>
      </w:r>
      <w:r w:rsidR="009302B2" w:rsidRPr="00ED5A17">
        <w:rPr>
          <w:rFonts w:ascii="ITC Stone Sans" w:hAnsi="ITC Stone Sans"/>
          <w:color w:val="000000"/>
          <w:spacing w:val="-3"/>
          <w:sz w:val="20"/>
        </w:rPr>
        <w:tab/>
      </w:r>
      <w:r>
        <w:rPr>
          <w:rFonts w:ascii="ITC Stone Sans" w:hAnsi="ITC Stone Sans"/>
          <w:color w:val="000000"/>
          <w:spacing w:val="-3"/>
          <w:sz w:val="20"/>
        </w:rPr>
        <w:t>49</w:t>
      </w:r>
    </w:p>
    <w:p w:rsidR="009302B2" w:rsidRPr="00ED5A17" w:rsidRDefault="004A582D" w:rsidP="009302B2">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 xml:space="preserve">Responsibilities of Faculty Members </w:t>
      </w:r>
      <w:r w:rsidR="009302B2" w:rsidRPr="00ED5A17">
        <w:rPr>
          <w:rFonts w:ascii="ITC Stone Sans" w:hAnsi="ITC Stone Sans"/>
          <w:color w:val="000000"/>
          <w:spacing w:val="-3"/>
          <w:sz w:val="20"/>
        </w:rPr>
        <w:tab/>
        <w:t>4</w:t>
      </w:r>
      <w:r>
        <w:rPr>
          <w:rFonts w:ascii="ITC Stone Sans" w:hAnsi="ITC Stone Sans"/>
          <w:color w:val="000000"/>
          <w:spacing w:val="-3"/>
          <w:sz w:val="20"/>
        </w:rPr>
        <w:t>9</w:t>
      </w:r>
    </w:p>
    <w:p w:rsidR="009302B2" w:rsidRDefault="009302B2" w:rsidP="009302B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004A582D">
        <w:rPr>
          <w:rFonts w:ascii="ITC Stone Sans" w:hAnsi="ITC Stone Sans"/>
          <w:color w:val="000000"/>
          <w:spacing w:val="-3"/>
        </w:rPr>
        <w:t>Responsibilities of Students</w:t>
      </w:r>
      <w:r w:rsidR="004A582D">
        <w:rPr>
          <w:rFonts w:ascii="ITC Stone Sans" w:hAnsi="ITC Stone Sans"/>
          <w:color w:val="000000"/>
          <w:spacing w:val="-3"/>
        </w:rPr>
        <w:tab/>
        <w:t>50</w:t>
      </w:r>
    </w:p>
    <w:p w:rsidR="009302B2" w:rsidRDefault="009302B2" w:rsidP="009302B2">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r>
      <w:r w:rsidR="004A582D">
        <w:rPr>
          <w:rFonts w:ascii="ITC Stone Sans" w:hAnsi="ITC Stone Sans"/>
          <w:color w:val="000000"/>
          <w:spacing w:val="-3"/>
        </w:rPr>
        <w:t>University Guidelines for Assisting Persons with Behavioral Problems</w:t>
      </w:r>
      <w:r w:rsidR="004A582D">
        <w:rPr>
          <w:rFonts w:ascii="ITC Stone Sans" w:hAnsi="ITC Stone Sans"/>
          <w:color w:val="000000"/>
          <w:spacing w:val="-3"/>
        </w:rPr>
        <w:tab/>
        <w:t>51</w:t>
      </w:r>
    </w:p>
    <w:p w:rsidR="009302B2" w:rsidRDefault="009302B2" w:rsidP="009078F3">
      <w:pPr>
        <w:tabs>
          <w:tab w:val="left" w:pos="-1440"/>
          <w:tab w:val="left" w:pos="-720"/>
          <w:tab w:val="left" w:pos="360"/>
          <w:tab w:val="left" w:pos="720"/>
          <w:tab w:val="right" w:leader="dot" w:pos="9216"/>
        </w:tabs>
        <w:suppressAutoHyphens/>
        <w:rPr>
          <w:rFonts w:ascii="ITC Stone Sans" w:hAnsi="ITC Stone Sans"/>
        </w:rPr>
      </w:pPr>
    </w:p>
    <w:p w:rsidR="004A582D" w:rsidRPr="00ED5A17" w:rsidRDefault="004A582D" w:rsidP="004A582D">
      <w:pPr>
        <w:tabs>
          <w:tab w:val="left" w:pos="-1440"/>
          <w:tab w:val="left" w:pos="-720"/>
          <w:tab w:val="left" w:pos="360"/>
          <w:tab w:val="left" w:pos="540"/>
          <w:tab w:val="left" w:pos="720"/>
          <w:tab w:val="right" w:leader="dot" w:pos="9216"/>
        </w:tabs>
        <w:suppressAutoHyphens/>
        <w:rPr>
          <w:rFonts w:ascii="ITC Stone Sans" w:hAnsi="ITC Stone Sans"/>
          <w:bCs/>
          <w:color w:val="000000"/>
          <w:spacing w:val="-3"/>
        </w:rPr>
      </w:pPr>
      <w:r w:rsidRPr="00804BC0">
        <w:rPr>
          <w:rFonts w:ascii="ITC Stone Sans Semibold" w:hAnsi="ITC Stone Sans Semibold"/>
          <w:iCs/>
          <w:caps/>
          <w:color w:val="0C544A"/>
          <w:sz w:val="24"/>
        </w:rPr>
        <w:t xml:space="preserve">College of Nursing </w:t>
      </w:r>
      <w:r>
        <w:rPr>
          <w:rFonts w:ascii="ITC Stone Sans Semibold" w:hAnsi="ITC Stone Sans Semibold"/>
          <w:iCs/>
          <w:caps/>
          <w:color w:val="0C544A"/>
          <w:sz w:val="24"/>
        </w:rPr>
        <w:t>academic</w:t>
      </w:r>
      <w:r w:rsidRPr="00804BC0">
        <w:rPr>
          <w:rFonts w:ascii="ITC Stone Sans Semibold" w:hAnsi="ITC Stone Sans Semibold"/>
          <w:iCs/>
          <w:caps/>
          <w:color w:val="0C544A"/>
          <w:sz w:val="24"/>
        </w:rPr>
        <w:t xml:space="preserve"> Appeals Policy</w:t>
      </w:r>
      <w:r w:rsidRPr="00ED5A17">
        <w:rPr>
          <w:rFonts w:ascii="ITC Stone Sans" w:hAnsi="ITC Stone Sans"/>
          <w:bCs/>
          <w:color w:val="000000"/>
          <w:spacing w:val="-3"/>
        </w:rPr>
        <w:tab/>
      </w:r>
      <w:r w:rsidR="00A201A6">
        <w:rPr>
          <w:rFonts w:ascii="ITC Stone Sans" w:hAnsi="ITC Stone Sans"/>
          <w:bCs/>
          <w:color w:val="000000"/>
          <w:spacing w:val="-3"/>
        </w:rPr>
        <w:t>52</w:t>
      </w:r>
    </w:p>
    <w:p w:rsidR="004A582D" w:rsidRPr="00ED5A17" w:rsidRDefault="004A582D"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t>Basic Principles of the Appeals Process</w:t>
      </w:r>
      <w:r w:rsidRPr="00ED5A17">
        <w:rPr>
          <w:rFonts w:ascii="ITC Stone Sans" w:hAnsi="ITC Stone Sans"/>
          <w:bCs/>
          <w:color w:val="000000"/>
          <w:spacing w:val="-3"/>
          <w:sz w:val="20"/>
        </w:rPr>
        <w:tab/>
      </w:r>
      <w:r w:rsidR="00A201A6">
        <w:rPr>
          <w:rFonts w:ascii="ITC Stone Sans" w:hAnsi="ITC Stone Sans"/>
          <w:bCs/>
          <w:color w:val="000000"/>
          <w:spacing w:val="-3"/>
          <w:sz w:val="20"/>
        </w:rPr>
        <w:t>52</w:t>
      </w:r>
    </w:p>
    <w:p w:rsidR="004A582D" w:rsidRPr="00ED5A17" w:rsidRDefault="004A582D"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r>
      <w:r w:rsidR="00A201A6">
        <w:rPr>
          <w:rFonts w:ascii="ITC Stone Sans" w:hAnsi="ITC Stone Sans"/>
          <w:bCs/>
          <w:color w:val="000000"/>
          <w:spacing w:val="-3"/>
          <w:sz w:val="20"/>
        </w:rPr>
        <w:tab/>
      </w:r>
      <w:r w:rsidRPr="00ED5A17">
        <w:rPr>
          <w:rFonts w:ascii="ITC Stone Sans" w:hAnsi="ITC Stone Sans"/>
          <w:bCs/>
          <w:color w:val="000000"/>
          <w:spacing w:val="-3"/>
          <w:sz w:val="20"/>
        </w:rPr>
        <w:t>Grounds for Appeal</w:t>
      </w:r>
      <w:r w:rsidRPr="00ED5A17">
        <w:rPr>
          <w:rFonts w:ascii="ITC Stone Sans" w:hAnsi="ITC Stone Sans"/>
          <w:bCs/>
          <w:color w:val="000000"/>
          <w:spacing w:val="-3"/>
          <w:sz w:val="20"/>
        </w:rPr>
        <w:tab/>
      </w:r>
      <w:r w:rsidR="00A201A6">
        <w:rPr>
          <w:rFonts w:ascii="ITC Stone Sans" w:hAnsi="ITC Stone Sans"/>
          <w:bCs/>
          <w:color w:val="000000"/>
          <w:spacing w:val="-3"/>
          <w:sz w:val="20"/>
        </w:rPr>
        <w:t>52</w:t>
      </w:r>
    </w:p>
    <w:p w:rsidR="004A582D" w:rsidRPr="00ED5A17" w:rsidRDefault="00A201A6" w:rsidP="004A582D">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bCs/>
          <w:color w:val="000000"/>
          <w:spacing w:val="-3"/>
          <w:sz w:val="20"/>
        </w:rPr>
      </w:pPr>
      <w:r>
        <w:rPr>
          <w:rFonts w:ascii="ITC Stone Sans" w:hAnsi="ITC Stone Sans"/>
          <w:bCs/>
          <w:color w:val="000000"/>
          <w:spacing w:val="-3"/>
          <w:sz w:val="20"/>
        </w:rPr>
        <w:tab/>
        <w:t>Procedure</w:t>
      </w:r>
      <w:r>
        <w:rPr>
          <w:rFonts w:ascii="ITC Stone Sans" w:hAnsi="ITC Stone Sans"/>
          <w:bCs/>
          <w:color w:val="000000"/>
          <w:spacing w:val="-3"/>
          <w:sz w:val="20"/>
        </w:rPr>
        <w:tab/>
        <w:t>52</w:t>
      </w:r>
    </w:p>
    <w:p w:rsidR="004A582D" w:rsidRPr="00ED5A17" w:rsidRDefault="004A582D" w:rsidP="004A582D">
      <w:pPr>
        <w:pStyle w:val="Heading3"/>
        <w:keepNext w:val="0"/>
        <w:tabs>
          <w:tab w:val="left" w:pos="-1440"/>
          <w:tab w:val="left" w:pos="-720"/>
          <w:tab w:val="left" w:pos="360"/>
          <w:tab w:val="left" w:pos="720"/>
          <w:tab w:val="left" w:pos="108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r>
      <w:r w:rsidRPr="00ED5A17">
        <w:rPr>
          <w:rFonts w:ascii="ITC Stone Sans" w:hAnsi="ITC Stone Sans"/>
          <w:bCs/>
          <w:color w:val="000000"/>
          <w:spacing w:val="-3"/>
          <w:sz w:val="20"/>
        </w:rPr>
        <w:tab/>
        <w:t xml:space="preserve">Informal </w:t>
      </w:r>
      <w:r w:rsidR="00A201A6">
        <w:rPr>
          <w:rFonts w:ascii="ITC Stone Sans" w:hAnsi="ITC Stone Sans"/>
          <w:bCs/>
          <w:color w:val="000000"/>
          <w:spacing w:val="-3"/>
          <w:sz w:val="20"/>
        </w:rPr>
        <w:t>Review</w:t>
      </w:r>
      <w:r w:rsidR="00A201A6">
        <w:rPr>
          <w:rFonts w:ascii="ITC Stone Sans" w:hAnsi="ITC Stone Sans"/>
          <w:bCs/>
          <w:color w:val="000000"/>
          <w:spacing w:val="-3"/>
          <w:sz w:val="20"/>
        </w:rPr>
        <w:tab/>
        <w:t>52</w:t>
      </w:r>
    </w:p>
    <w:p w:rsidR="00A201A6" w:rsidRDefault="004A582D" w:rsidP="00A201A6">
      <w:pPr>
        <w:tabs>
          <w:tab w:val="left" w:pos="-1440"/>
          <w:tab w:val="left" w:pos="-720"/>
          <w:tab w:val="left" w:pos="360"/>
          <w:tab w:val="left" w:pos="720"/>
          <w:tab w:val="left" w:pos="1080"/>
          <w:tab w:val="right" w:leader="dot" w:pos="9216"/>
        </w:tabs>
        <w:suppressAutoHyphens/>
        <w:rPr>
          <w:rFonts w:ascii="ITC Stone Sans" w:hAnsi="ITC Stone Sans"/>
          <w:bCs/>
          <w:color w:val="000000"/>
          <w:spacing w:val="-3"/>
        </w:rPr>
      </w:pPr>
      <w:r w:rsidRPr="00ED5A17">
        <w:rPr>
          <w:rFonts w:ascii="ITC Stone Sans" w:hAnsi="ITC Stone Sans"/>
          <w:bCs/>
          <w:color w:val="000000"/>
          <w:spacing w:val="-3"/>
        </w:rPr>
        <w:tab/>
      </w:r>
      <w:r w:rsidRPr="00ED5A17">
        <w:rPr>
          <w:rFonts w:ascii="ITC Stone Sans" w:hAnsi="ITC Stone Sans"/>
          <w:bCs/>
          <w:color w:val="000000"/>
          <w:spacing w:val="-3"/>
        </w:rPr>
        <w:tab/>
      </w:r>
      <w:r w:rsidR="00A201A6">
        <w:rPr>
          <w:rFonts w:ascii="ITC Stone Sans" w:hAnsi="ITC Stone Sans"/>
          <w:bCs/>
          <w:color w:val="000000"/>
          <w:spacing w:val="-3"/>
        </w:rPr>
        <w:t xml:space="preserve">Formal Appeal </w:t>
      </w:r>
      <w:r w:rsidR="00A201A6">
        <w:rPr>
          <w:rFonts w:ascii="ITC Stone Sans" w:hAnsi="ITC Stone Sans"/>
          <w:bCs/>
          <w:color w:val="000000"/>
          <w:spacing w:val="-3"/>
        </w:rPr>
        <w:tab/>
        <w:t>52</w:t>
      </w:r>
    </w:p>
    <w:p w:rsidR="00345460" w:rsidRDefault="00345460" w:rsidP="00A201A6">
      <w:pPr>
        <w:tabs>
          <w:tab w:val="left" w:pos="-1440"/>
          <w:tab w:val="left" w:pos="-720"/>
          <w:tab w:val="left" w:pos="360"/>
          <w:tab w:val="left" w:pos="720"/>
          <w:tab w:val="left" w:pos="1080"/>
          <w:tab w:val="right" w:leader="dot" w:pos="9216"/>
        </w:tabs>
        <w:suppressAutoHyphens/>
        <w:rPr>
          <w:rFonts w:ascii="ITC Stone Sans" w:hAnsi="ITC Stone Sans"/>
          <w:bCs/>
          <w:color w:val="000000"/>
          <w:spacing w:val="-3"/>
        </w:rPr>
      </w:pPr>
    </w:p>
    <w:p w:rsidR="004A582D"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Unsafe Practice Appeal</w:t>
      </w:r>
      <w:r w:rsidR="00A201A6" w:rsidRPr="00ED5A17">
        <w:rPr>
          <w:rFonts w:ascii="ITC Stone Sans" w:hAnsi="ITC Stone Sans"/>
          <w:color w:val="000000"/>
          <w:spacing w:val="-3"/>
        </w:rPr>
        <w:t xml:space="preserve"> </w:t>
      </w:r>
      <w:r w:rsidR="00A201A6" w:rsidRPr="00ED5A17">
        <w:rPr>
          <w:rFonts w:ascii="ITC Stone Sans" w:hAnsi="ITC Stone Sans"/>
          <w:color w:val="000000"/>
          <w:spacing w:val="-3"/>
        </w:rPr>
        <w:tab/>
      </w:r>
      <w:r>
        <w:rPr>
          <w:rFonts w:ascii="ITC Stone Sans" w:hAnsi="ITC Stone Sans"/>
          <w:color w:val="000000"/>
          <w:spacing w:val="-3"/>
        </w:rPr>
        <w:t>53</w:t>
      </w:r>
    </w:p>
    <w:p w:rsidR="00345460"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 xml:space="preserve">Appeal Process for Exclusion for </w:t>
      </w:r>
      <w:r>
        <w:rPr>
          <w:rFonts w:ascii="ITC Stone Sans" w:hAnsi="ITC Stone Sans"/>
          <w:color w:val="000000"/>
          <w:spacing w:val="-3"/>
        </w:rPr>
        <w:t>Unsafe Practice</w:t>
      </w:r>
      <w:r>
        <w:rPr>
          <w:rFonts w:ascii="ITC Stone Sans" w:hAnsi="ITC Stone Sans"/>
          <w:color w:val="000000"/>
          <w:spacing w:val="-3"/>
        </w:rPr>
        <w:t xml:space="preserve"> in the Clinical Setting</w:t>
      </w:r>
      <w:r w:rsidRPr="00ED5A17">
        <w:rPr>
          <w:rFonts w:ascii="ITC Stone Sans" w:hAnsi="ITC Stone Sans"/>
          <w:color w:val="000000"/>
          <w:spacing w:val="-3"/>
        </w:rPr>
        <w:t xml:space="preserve"> </w:t>
      </w:r>
      <w:r w:rsidRPr="00ED5A17">
        <w:rPr>
          <w:rFonts w:ascii="ITC Stone Sans" w:hAnsi="ITC Stone Sans"/>
          <w:color w:val="000000"/>
          <w:spacing w:val="-3"/>
        </w:rPr>
        <w:tab/>
      </w:r>
      <w:r w:rsidR="0068094F">
        <w:rPr>
          <w:rFonts w:ascii="ITC Stone Sans" w:hAnsi="ITC Stone Sans"/>
          <w:color w:val="000000"/>
          <w:spacing w:val="-3"/>
        </w:rPr>
        <w:t>55</w:t>
      </w:r>
    </w:p>
    <w:p w:rsidR="00345460" w:rsidRDefault="00345460" w:rsidP="00A201A6">
      <w:pPr>
        <w:tabs>
          <w:tab w:val="left" w:pos="-1440"/>
          <w:tab w:val="left" w:pos="-720"/>
          <w:tab w:val="left" w:pos="360"/>
          <w:tab w:val="left" w:pos="720"/>
          <w:tab w:val="right" w:leader="dot" w:pos="9216"/>
        </w:tabs>
        <w:suppressAutoHyphens/>
        <w:rPr>
          <w:rFonts w:ascii="ITC Stone Sans" w:hAnsi="ITC Stone Sans"/>
          <w:color w:val="000000"/>
          <w:spacing w:val="-3"/>
        </w:rPr>
      </w:pPr>
      <w:r>
        <w:rPr>
          <w:rFonts w:ascii="ITC Stone Sans" w:hAnsi="ITC Stone Sans"/>
          <w:color w:val="000000"/>
          <w:spacing w:val="-3"/>
        </w:rPr>
        <w:tab/>
        <w:t>Other College of Nursing Appeals for Exclusio</w:t>
      </w:r>
      <w:r w:rsidR="0068094F">
        <w:rPr>
          <w:rFonts w:ascii="ITC Stone Sans" w:hAnsi="ITC Stone Sans"/>
          <w:color w:val="000000"/>
          <w:spacing w:val="-3"/>
        </w:rPr>
        <w:t>n Based on Academic Misconduct or Performance</w:t>
      </w:r>
      <w:r w:rsidRPr="00ED5A17">
        <w:rPr>
          <w:rFonts w:ascii="ITC Stone Sans" w:hAnsi="ITC Stone Sans"/>
          <w:color w:val="000000"/>
          <w:spacing w:val="-3"/>
        </w:rPr>
        <w:t xml:space="preserve"> </w:t>
      </w:r>
      <w:r w:rsidRPr="00ED5A17">
        <w:rPr>
          <w:rFonts w:ascii="ITC Stone Sans" w:hAnsi="ITC Stone Sans"/>
          <w:color w:val="000000"/>
          <w:spacing w:val="-3"/>
        </w:rPr>
        <w:tab/>
      </w:r>
      <w:r w:rsidR="0068094F">
        <w:rPr>
          <w:rFonts w:ascii="ITC Stone Sans" w:hAnsi="ITC Stone Sans"/>
          <w:color w:val="000000"/>
          <w:spacing w:val="-3"/>
        </w:rPr>
        <w:t>56</w:t>
      </w:r>
    </w:p>
    <w:p w:rsidR="00960FB4" w:rsidRPr="00ED5A17" w:rsidRDefault="00960FB4" w:rsidP="00960FB4">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p>
    <w:p w:rsidR="00960FB4" w:rsidRPr="00ED5A17" w:rsidRDefault="00960FB4" w:rsidP="00960FB4">
      <w:pPr>
        <w:pStyle w:val="NormalWeb"/>
        <w:tabs>
          <w:tab w:val="left" w:pos="-1440"/>
          <w:tab w:val="left" w:pos="-720"/>
          <w:tab w:val="left" w:pos="360"/>
          <w:tab w:val="left" w:pos="540"/>
          <w:tab w:val="left" w:pos="720"/>
          <w:tab w:val="right" w:leader="dot" w:pos="9216"/>
        </w:tabs>
        <w:suppressAutoHyphens/>
        <w:spacing w:before="0" w:beforeAutospacing="0" w:after="0" w:afterAutospacing="0"/>
        <w:rPr>
          <w:rFonts w:ascii="ITC Stone Sans" w:hAnsi="ITC Stone Sans"/>
          <w:b/>
          <w:caps/>
          <w:color w:val="000000"/>
          <w:spacing w:val="-3"/>
          <w:sz w:val="20"/>
          <w:szCs w:val="20"/>
        </w:rPr>
      </w:pPr>
      <w:r w:rsidRPr="00804BC0">
        <w:rPr>
          <w:rFonts w:ascii="ITC Stone Sans Semibold" w:hAnsi="ITC Stone Sans Semibold"/>
          <w:iCs/>
          <w:caps/>
          <w:color w:val="0C544A"/>
          <w:szCs w:val="20"/>
        </w:rPr>
        <w:t>University Student Code of Con</w:t>
      </w:r>
      <w:r w:rsidR="00683232" w:rsidRPr="00804BC0">
        <w:rPr>
          <w:rFonts w:ascii="ITC Stone Sans Semibold" w:hAnsi="ITC Stone Sans Semibold"/>
          <w:iCs/>
          <w:caps/>
          <w:color w:val="0C544A"/>
          <w:szCs w:val="20"/>
        </w:rPr>
        <w:t>duct</w:t>
      </w:r>
      <w:r w:rsidR="00683232" w:rsidRPr="00ED5A17">
        <w:rPr>
          <w:rFonts w:ascii="ITC Stone Sans" w:hAnsi="ITC Stone Sans"/>
          <w:b/>
          <w:caps/>
          <w:color w:val="000000"/>
          <w:spacing w:val="-3"/>
          <w:sz w:val="20"/>
          <w:szCs w:val="20"/>
        </w:rPr>
        <w:t xml:space="preserve"> </w:t>
      </w:r>
      <w:r w:rsidRPr="00ED5A17">
        <w:rPr>
          <w:rFonts w:ascii="ITC Stone Sans" w:hAnsi="ITC Stone Sans"/>
          <w:color w:val="000000"/>
          <w:spacing w:val="-3"/>
          <w:sz w:val="20"/>
          <w:szCs w:val="20"/>
        </w:rPr>
        <w:tab/>
      </w:r>
      <w:r w:rsidR="00683232" w:rsidRPr="00ED5A17">
        <w:rPr>
          <w:rFonts w:ascii="ITC Stone Sans" w:hAnsi="ITC Stone Sans"/>
          <w:color w:val="000000"/>
          <w:spacing w:val="-3"/>
          <w:sz w:val="20"/>
          <w:szCs w:val="20"/>
        </w:rPr>
        <w:t xml:space="preserve"> </w:t>
      </w:r>
      <w:r w:rsidR="0068094F">
        <w:rPr>
          <w:rFonts w:ascii="ITC Stone Sans" w:hAnsi="ITC Stone Sans"/>
          <w:bCs/>
          <w:color w:val="000000"/>
          <w:spacing w:val="-3"/>
          <w:sz w:val="20"/>
          <w:szCs w:val="20"/>
        </w:rPr>
        <w:t>58</w:t>
      </w:r>
    </w:p>
    <w:p w:rsidR="002D170C" w:rsidRPr="0068094F" w:rsidRDefault="00AC373C" w:rsidP="0068094F">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rPr>
      </w:pPr>
      <w:r w:rsidRPr="00ED5A17">
        <w:rPr>
          <w:rFonts w:ascii="ITC Stone Sans" w:hAnsi="ITC Stone Sans"/>
          <w:bCs/>
          <w:color w:val="000000"/>
          <w:spacing w:val="-3"/>
          <w:sz w:val="20"/>
        </w:rPr>
        <w:tab/>
      </w:r>
    </w:p>
    <w:p w:rsidR="00700863" w:rsidRPr="00ED5A17" w:rsidRDefault="00700863" w:rsidP="00700863">
      <w:pPr>
        <w:pStyle w:val="Heading4"/>
        <w:keepNext w:val="0"/>
        <w:keepLines/>
        <w:tabs>
          <w:tab w:val="left" w:pos="-1440"/>
          <w:tab w:val="left" w:pos="-720"/>
          <w:tab w:val="left" w:pos="360"/>
          <w:tab w:val="left" w:pos="540"/>
          <w:tab w:val="left" w:pos="720"/>
          <w:tab w:val="right" w:leader="dot" w:pos="9216"/>
        </w:tabs>
        <w:suppressAutoHyphens/>
        <w:spacing w:before="0" w:after="0"/>
        <w:rPr>
          <w:rFonts w:ascii="ITC Stone Sans" w:hAnsi="ITC Stone Sans"/>
          <w:color w:val="000000"/>
          <w:spacing w:val="-3"/>
          <w:sz w:val="20"/>
        </w:rPr>
      </w:pPr>
      <w:r w:rsidRPr="0068094F">
        <w:rPr>
          <w:rFonts w:ascii="ITC Stone Sans Semibold" w:hAnsi="ITC Stone Sans Semibold"/>
          <w:b w:val="0"/>
          <w:iCs/>
          <w:caps/>
          <w:color w:val="0C544A"/>
        </w:rPr>
        <w:t>REGISTRATION</w:t>
      </w:r>
      <w:r w:rsidRPr="00ED5A17">
        <w:rPr>
          <w:rFonts w:ascii="ITC Stone Sans" w:hAnsi="ITC Stone Sans"/>
          <w:color w:val="000000"/>
          <w:spacing w:val="-3"/>
          <w:sz w:val="20"/>
        </w:rPr>
        <w:t xml:space="preserve"> </w:t>
      </w:r>
      <w:r w:rsidR="0068094F">
        <w:rPr>
          <w:rFonts w:ascii="ITC Stone Sans" w:hAnsi="ITC Stone Sans"/>
          <w:b w:val="0"/>
          <w:color w:val="000000"/>
          <w:spacing w:val="-3"/>
          <w:sz w:val="20"/>
        </w:rPr>
        <w:tab/>
        <w:t>59</w:t>
      </w:r>
    </w:p>
    <w:p w:rsidR="00700863" w:rsidRPr="00ED5A17" w:rsidRDefault="00700863" w:rsidP="00700863">
      <w:pPr>
        <w:keepLines/>
        <w:tabs>
          <w:tab w:val="left" w:pos="-1440"/>
          <w:tab w:val="left" w:pos="-810"/>
          <w:tab w:val="left" w:pos="-720"/>
          <w:tab w:val="left" w:pos="360"/>
          <w:tab w:val="left" w:pos="720"/>
          <w:tab w:val="right" w:leader="dot" w:pos="9216"/>
        </w:tabs>
        <w:suppressAutoHyphens/>
        <w:rPr>
          <w:rFonts w:ascii="ITC Stone Sans" w:hAnsi="ITC Stone Sans"/>
          <w:color w:val="000000"/>
          <w:spacing w:val="-3"/>
        </w:rPr>
      </w:pPr>
      <w:r w:rsidRPr="00ED5A17">
        <w:rPr>
          <w:rFonts w:ascii="ITC Stone Sans" w:hAnsi="ITC Stone Sans"/>
          <w:color w:val="000000"/>
          <w:spacing w:val="-3"/>
        </w:rPr>
        <w:tab/>
        <w:t>Regis</w:t>
      </w:r>
      <w:r w:rsidR="0068094F">
        <w:rPr>
          <w:rFonts w:ascii="ITC Stone Sans" w:hAnsi="ITC Stone Sans"/>
          <w:color w:val="000000"/>
          <w:spacing w:val="-3"/>
        </w:rPr>
        <w:t>tration and Scheduling Office</w:t>
      </w:r>
      <w:r w:rsidR="0068094F">
        <w:rPr>
          <w:rFonts w:ascii="ITC Stone Sans" w:hAnsi="ITC Stone Sans"/>
          <w:color w:val="000000"/>
          <w:spacing w:val="-3"/>
        </w:rPr>
        <w:tab/>
        <w:t>59</w:t>
      </w:r>
    </w:p>
    <w:p w:rsidR="00B67CA3" w:rsidRPr="0068094F" w:rsidRDefault="00700863" w:rsidP="0068094F">
      <w:pPr>
        <w:pStyle w:val="Heading3"/>
        <w:keepNext w:val="0"/>
        <w:tabs>
          <w:tab w:val="left" w:pos="-1440"/>
          <w:tab w:val="left" w:pos="-810"/>
          <w:tab w:val="left" w:pos="-720"/>
          <w:tab w:val="left" w:pos="360"/>
          <w:tab w:val="left" w:pos="720"/>
          <w:tab w:val="right" w:leader="dot" w:pos="9216"/>
        </w:tabs>
        <w:suppressAutoHyphens/>
        <w:spacing w:before="0" w:after="0"/>
        <w:rPr>
          <w:rFonts w:ascii="ITC Stone Sans" w:hAnsi="ITC Stone Sans"/>
          <w:bCs/>
          <w:color w:val="000000"/>
          <w:spacing w:val="-3"/>
          <w:sz w:val="20"/>
        </w:rPr>
      </w:pPr>
      <w:r w:rsidRPr="00ED5A17">
        <w:rPr>
          <w:rFonts w:ascii="ITC Stone Sans" w:hAnsi="ITC Stone Sans"/>
          <w:bCs/>
          <w:color w:val="000000"/>
          <w:spacing w:val="-3"/>
          <w:sz w:val="20"/>
        </w:rPr>
        <w:tab/>
        <w:t>Registrati</w:t>
      </w:r>
      <w:r w:rsidR="0068094F">
        <w:rPr>
          <w:rFonts w:ascii="ITC Stone Sans" w:hAnsi="ITC Stone Sans"/>
          <w:bCs/>
          <w:color w:val="000000"/>
          <w:spacing w:val="-3"/>
          <w:sz w:val="20"/>
        </w:rPr>
        <w:t>on Services</w:t>
      </w:r>
      <w:r w:rsidR="0068094F">
        <w:rPr>
          <w:rFonts w:ascii="ITC Stone Sans" w:hAnsi="ITC Stone Sans"/>
          <w:bCs/>
          <w:color w:val="000000"/>
          <w:spacing w:val="-3"/>
          <w:sz w:val="20"/>
        </w:rPr>
        <w:tab/>
        <w:t>59</w:t>
      </w:r>
    </w:p>
    <w:p w:rsidR="00700863" w:rsidRDefault="00700863" w:rsidP="00700863">
      <w:pPr>
        <w:tabs>
          <w:tab w:val="left" w:pos="-1440"/>
          <w:tab w:val="left" w:pos="-720"/>
          <w:tab w:val="left" w:pos="5745"/>
        </w:tabs>
        <w:suppressAutoHyphens/>
        <w:rPr>
          <w:rFonts w:ascii="ITC Stone Sans" w:hAnsi="ITC Stone Sans"/>
          <w:b/>
          <w:bCs/>
          <w:caps/>
          <w:color w:val="000000"/>
          <w:spacing w:val="-3"/>
        </w:rPr>
      </w:pPr>
    </w:p>
    <w:p w:rsidR="00EF2326" w:rsidRPr="00ED5A17" w:rsidRDefault="00EF2326" w:rsidP="00EF2326">
      <w:pPr>
        <w:pStyle w:val="Heading3"/>
        <w:tabs>
          <w:tab w:val="left" w:pos="-1440"/>
          <w:tab w:val="left" w:pos="-810"/>
          <w:tab w:val="left" w:pos="-720"/>
          <w:tab w:val="left" w:pos="-540"/>
          <w:tab w:val="left" w:pos="0"/>
          <w:tab w:val="right" w:leader="dot" w:pos="9216"/>
        </w:tabs>
        <w:suppressAutoHyphens/>
        <w:spacing w:before="0" w:after="0"/>
        <w:rPr>
          <w:rFonts w:ascii="ITC Stone Sans" w:hAnsi="ITC Stone Sans"/>
          <w:caps/>
          <w:color w:val="000000"/>
          <w:spacing w:val="-3"/>
          <w:sz w:val="20"/>
        </w:rPr>
      </w:pPr>
      <w:r w:rsidRPr="00804BC0">
        <w:rPr>
          <w:rFonts w:ascii="ITC Stone Sans Semibold" w:hAnsi="ITC Stone Sans Semibold"/>
          <w:iCs/>
          <w:caps/>
          <w:color w:val="0C544A"/>
        </w:rPr>
        <w:t>DNP Doctoral Nursing Courses Requiring Written Consent</w:t>
      </w:r>
      <w:r w:rsidRPr="00ED5A17">
        <w:rPr>
          <w:rFonts w:ascii="ITC Stone Sans" w:hAnsi="ITC Stone Sans"/>
          <w:caps/>
          <w:color w:val="000000"/>
          <w:spacing w:val="-3"/>
          <w:sz w:val="20"/>
        </w:rPr>
        <w:t xml:space="preserve"> </w:t>
      </w:r>
      <w:r>
        <w:rPr>
          <w:rFonts w:ascii="ITC Stone Sans" w:hAnsi="ITC Stone Sans"/>
          <w:color w:val="000000"/>
          <w:spacing w:val="-3"/>
          <w:sz w:val="20"/>
        </w:rPr>
        <w:tab/>
        <w:t>60</w:t>
      </w:r>
    </w:p>
    <w:p w:rsidR="00EF2326" w:rsidRPr="00ED5A17" w:rsidRDefault="00EF2326" w:rsidP="00EF2326">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sz w:val="20"/>
        </w:rPr>
      </w:pPr>
      <w:r w:rsidRPr="00ED5A17">
        <w:rPr>
          <w:rFonts w:ascii="ITC Stone Sans" w:hAnsi="ITC Stone Sans"/>
          <w:color w:val="000000"/>
          <w:spacing w:val="-3"/>
          <w:sz w:val="20"/>
        </w:rPr>
        <w:tab/>
      </w:r>
      <w:r w:rsidRPr="00ED5A17">
        <w:rPr>
          <w:rFonts w:ascii="ITC Stone Sans" w:hAnsi="ITC Stone Sans"/>
          <w:sz w:val="20"/>
        </w:rPr>
        <w:t>NUR</w:t>
      </w:r>
      <w:r>
        <w:rPr>
          <w:rFonts w:ascii="ITC Stone Sans" w:hAnsi="ITC Stone Sans"/>
          <w:sz w:val="20"/>
        </w:rPr>
        <w:t xml:space="preserve"> 8990 </w:t>
      </w:r>
      <w:r>
        <w:rPr>
          <w:rFonts w:ascii="ITC Stone Sans" w:hAnsi="ITC Stone Sans"/>
          <w:sz w:val="20"/>
        </w:rPr>
        <w:tab/>
        <w:t>60</w:t>
      </w:r>
    </w:p>
    <w:p w:rsidR="00EF2326" w:rsidRDefault="00EF2326" w:rsidP="00700863">
      <w:pPr>
        <w:tabs>
          <w:tab w:val="left" w:pos="-1440"/>
          <w:tab w:val="left" w:pos="-720"/>
          <w:tab w:val="left" w:pos="5745"/>
        </w:tabs>
        <w:suppressAutoHyphens/>
        <w:rPr>
          <w:rFonts w:ascii="ITC Stone Sans" w:hAnsi="ITC Stone Sans"/>
          <w:b/>
          <w:bCs/>
          <w:caps/>
          <w:color w:val="000000"/>
          <w:spacing w:val="-3"/>
        </w:rPr>
      </w:pPr>
    </w:p>
    <w:p w:rsidR="0068094F" w:rsidRPr="00ED5A17" w:rsidRDefault="0068094F" w:rsidP="0068094F">
      <w:pPr>
        <w:pStyle w:val="Heading4"/>
        <w:keepLines/>
        <w:tabs>
          <w:tab w:val="left" w:pos="-1440"/>
          <w:tab w:val="left" w:pos="-720"/>
          <w:tab w:val="left" w:pos="360"/>
          <w:tab w:val="left" w:pos="720"/>
          <w:tab w:val="left" w:pos="1080"/>
          <w:tab w:val="right" w:leader="dot" w:pos="9216"/>
        </w:tabs>
        <w:suppressAutoHyphens/>
        <w:spacing w:before="0" w:after="0"/>
        <w:rPr>
          <w:rFonts w:ascii="ITC Stone Sans" w:hAnsi="ITC Stone Sans"/>
          <w:color w:val="000000"/>
          <w:spacing w:val="-3"/>
          <w:sz w:val="20"/>
        </w:rPr>
      </w:pPr>
      <w:r w:rsidRPr="00804BC0">
        <w:rPr>
          <w:rFonts w:ascii="ITC Stone Sans Semibold" w:hAnsi="ITC Stone Sans Semibold"/>
          <w:b w:val="0"/>
          <w:iCs/>
          <w:color w:val="0C544A"/>
        </w:rPr>
        <w:t>GRADUATION</w:t>
      </w:r>
      <w:r w:rsidRPr="00ED5A17">
        <w:rPr>
          <w:rFonts w:ascii="ITC Stone Sans" w:hAnsi="ITC Stone Sans"/>
          <w:color w:val="000000"/>
          <w:spacing w:val="-3"/>
          <w:sz w:val="20"/>
        </w:rPr>
        <w:t xml:space="preserve"> </w:t>
      </w:r>
      <w:r w:rsidRPr="00ED5A17">
        <w:rPr>
          <w:rFonts w:ascii="ITC Stone Sans" w:hAnsi="ITC Stone Sans"/>
          <w:b w:val="0"/>
          <w:bCs/>
          <w:color w:val="000000"/>
          <w:spacing w:val="-3"/>
          <w:sz w:val="20"/>
        </w:rPr>
        <w:tab/>
      </w:r>
      <w:r w:rsidR="00D163FD">
        <w:rPr>
          <w:rFonts w:ascii="ITC Stone Sans" w:hAnsi="ITC Stone Sans"/>
          <w:b w:val="0"/>
          <w:bCs/>
          <w:color w:val="000000"/>
          <w:spacing w:val="-3"/>
          <w:sz w:val="20"/>
        </w:rPr>
        <w:t>61</w:t>
      </w:r>
    </w:p>
    <w:p w:rsidR="0068094F" w:rsidRPr="00ED5A17" w:rsidRDefault="0068094F" w:rsidP="0068094F">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sidRPr="00ED5A17">
        <w:rPr>
          <w:rFonts w:ascii="ITC Stone Sans" w:hAnsi="ITC Stone Sans"/>
          <w:color w:val="000000"/>
          <w:spacing w:val="-3"/>
          <w:sz w:val="20"/>
        </w:rPr>
        <w:tab/>
        <w:t xml:space="preserve">Commencement </w:t>
      </w:r>
      <w:r w:rsidRPr="00ED5A17">
        <w:rPr>
          <w:rFonts w:ascii="ITC Stone Sans" w:hAnsi="ITC Stone Sans"/>
          <w:color w:val="000000"/>
          <w:spacing w:val="-3"/>
          <w:sz w:val="20"/>
        </w:rPr>
        <w:tab/>
      </w:r>
      <w:r w:rsidR="00D163FD">
        <w:rPr>
          <w:rFonts w:ascii="ITC Stone Sans" w:hAnsi="ITC Stone Sans"/>
          <w:color w:val="000000"/>
          <w:spacing w:val="-3"/>
          <w:sz w:val="20"/>
        </w:rPr>
        <w:t>61</w:t>
      </w:r>
    </w:p>
    <w:p w:rsidR="0068094F" w:rsidRPr="00ED5A17" w:rsidRDefault="00D163FD" w:rsidP="0068094F">
      <w:pPr>
        <w:pStyle w:val="Heading3"/>
        <w:keepLines/>
        <w:tabs>
          <w:tab w:val="left" w:pos="-1440"/>
          <w:tab w:val="left" w:pos="-720"/>
          <w:tab w:val="left" w:pos="360"/>
          <w:tab w:val="left" w:pos="720"/>
          <w:tab w:val="right" w:leader="dot" w:pos="9216"/>
        </w:tabs>
        <w:suppressAutoHyphens/>
        <w:spacing w:before="0" w:after="0"/>
        <w:rPr>
          <w:rFonts w:ascii="ITC Stone Sans" w:hAnsi="ITC Stone Sans"/>
          <w:color w:val="000000"/>
          <w:spacing w:val="-3"/>
          <w:sz w:val="20"/>
        </w:rPr>
      </w:pPr>
      <w:r>
        <w:rPr>
          <w:rFonts w:ascii="ITC Stone Sans" w:hAnsi="ITC Stone Sans"/>
          <w:color w:val="000000"/>
          <w:spacing w:val="-3"/>
          <w:sz w:val="20"/>
        </w:rPr>
        <w:tab/>
        <w:t>Convocation</w:t>
      </w:r>
      <w:r>
        <w:rPr>
          <w:rFonts w:ascii="ITC Stone Sans" w:hAnsi="ITC Stone Sans"/>
          <w:color w:val="000000"/>
          <w:spacing w:val="-3"/>
          <w:sz w:val="20"/>
        </w:rPr>
        <w:tab/>
        <w:t>61</w:t>
      </w:r>
    </w:p>
    <w:p w:rsidR="006F573F" w:rsidRPr="00ED5A17" w:rsidRDefault="006F573F" w:rsidP="008C6194">
      <w:pPr>
        <w:pStyle w:val="Heading3"/>
        <w:keepNext w:val="0"/>
        <w:tabs>
          <w:tab w:val="left" w:pos="-1440"/>
          <w:tab w:val="left" w:pos="-720"/>
          <w:tab w:val="left" w:pos="360"/>
          <w:tab w:val="left" w:pos="720"/>
          <w:tab w:val="right" w:leader="dot" w:pos="9216"/>
        </w:tabs>
        <w:suppressAutoHyphens/>
        <w:spacing w:before="0" w:after="0"/>
        <w:rPr>
          <w:rFonts w:ascii="ITC Stone Sans" w:hAnsi="ITC Stone Sans"/>
          <w:sz w:val="20"/>
        </w:rPr>
      </w:pPr>
    </w:p>
    <w:p w:rsidR="00700863" w:rsidRPr="00ED5A17" w:rsidRDefault="00700863" w:rsidP="00700863">
      <w:pPr>
        <w:pStyle w:val="Heading3"/>
        <w:tabs>
          <w:tab w:val="left" w:pos="360"/>
          <w:tab w:val="left" w:pos="720"/>
          <w:tab w:val="left" w:pos="1080"/>
          <w:tab w:val="left" w:leader="dot" w:pos="9000"/>
        </w:tabs>
        <w:spacing w:before="0" w:after="0"/>
        <w:rPr>
          <w:rFonts w:ascii="ITC Stone Sans" w:hAnsi="ITC Stone Sans"/>
          <w:b/>
          <w:color w:val="000000"/>
          <w:spacing w:val="-3"/>
          <w:sz w:val="20"/>
        </w:rPr>
      </w:pPr>
      <w:r w:rsidRPr="00804BC0">
        <w:rPr>
          <w:rFonts w:ascii="ITC Stone Sans Semibold" w:hAnsi="ITC Stone Sans Semibold"/>
          <w:iCs/>
          <w:color w:val="0C544A"/>
        </w:rPr>
        <w:t>RESOURCES</w:t>
      </w:r>
      <w:r w:rsidRPr="00ED5A17">
        <w:rPr>
          <w:rFonts w:ascii="ITC Stone Sans" w:hAnsi="ITC Stone Sans"/>
          <w:b/>
          <w:color w:val="000000"/>
          <w:sz w:val="20"/>
        </w:rPr>
        <w:t xml:space="preserve"> </w:t>
      </w:r>
      <w:r w:rsidR="00D163FD">
        <w:rPr>
          <w:rFonts w:ascii="ITC Stone Sans" w:hAnsi="ITC Stone Sans"/>
          <w:color w:val="000000"/>
          <w:sz w:val="20"/>
        </w:rPr>
        <w:tab/>
        <w:t>6</w:t>
      </w:r>
      <w:r w:rsidR="00286BED" w:rsidRPr="00ED5A17">
        <w:rPr>
          <w:rFonts w:ascii="ITC Stone Sans" w:hAnsi="ITC Stone Sans"/>
          <w:color w:val="000000"/>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t>Financial Assistance</w:t>
      </w:r>
      <w:r w:rsidR="00D163FD">
        <w:rPr>
          <w:rFonts w:ascii="ITC Stone Sans" w:hAnsi="ITC Stone Sans"/>
          <w:bCs/>
          <w:color w:val="000000"/>
          <w:sz w:val="20"/>
        </w:rPr>
        <w:tab/>
        <w:t>6</w:t>
      </w:r>
      <w:r w:rsidR="00286BED" w:rsidRPr="00ED5A17">
        <w:rPr>
          <w:rFonts w:ascii="ITC Stone Sans" w:hAnsi="ITC Stone Sans"/>
          <w:bCs/>
          <w:color w:val="000000"/>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color w:val="000000"/>
          <w:spacing w:val="-3"/>
          <w:sz w:val="20"/>
        </w:rPr>
      </w:pPr>
      <w:r w:rsidRPr="00ED5A17">
        <w:rPr>
          <w:rFonts w:ascii="ITC Stone Sans" w:hAnsi="ITC Stone Sans"/>
          <w:bCs/>
          <w:color w:val="000000"/>
          <w:sz w:val="20"/>
        </w:rPr>
        <w:tab/>
      </w:r>
      <w:r w:rsidRPr="00ED5A17">
        <w:rPr>
          <w:rFonts w:ascii="ITC Stone Sans" w:hAnsi="ITC Stone Sans"/>
          <w:bCs/>
          <w:color w:val="000000"/>
          <w:sz w:val="20"/>
        </w:rPr>
        <w:tab/>
        <w:t>FAFSA (Free Applic</w:t>
      </w:r>
      <w:r w:rsidR="00D163FD">
        <w:rPr>
          <w:rFonts w:ascii="ITC Stone Sans" w:hAnsi="ITC Stone Sans"/>
          <w:bCs/>
          <w:color w:val="000000"/>
          <w:sz w:val="20"/>
        </w:rPr>
        <w:t xml:space="preserve">ation </w:t>
      </w:r>
      <w:proofErr w:type="gramStart"/>
      <w:r w:rsidR="00D163FD">
        <w:rPr>
          <w:rFonts w:ascii="ITC Stone Sans" w:hAnsi="ITC Stone Sans"/>
          <w:bCs/>
          <w:color w:val="000000"/>
          <w:sz w:val="20"/>
        </w:rPr>
        <w:t>For</w:t>
      </w:r>
      <w:proofErr w:type="gramEnd"/>
      <w:r w:rsidR="00D163FD">
        <w:rPr>
          <w:rFonts w:ascii="ITC Stone Sans" w:hAnsi="ITC Stone Sans"/>
          <w:bCs/>
          <w:color w:val="000000"/>
          <w:sz w:val="20"/>
        </w:rPr>
        <w:t xml:space="preserve"> Federal Student Aid </w:t>
      </w:r>
      <w:r w:rsidR="00D163FD">
        <w:rPr>
          <w:rFonts w:ascii="ITC Stone Sans" w:hAnsi="ITC Stone Sans"/>
          <w:bCs/>
          <w:color w:val="000000"/>
          <w:sz w:val="20"/>
        </w:rPr>
        <w:tab/>
        <w:t>6</w:t>
      </w:r>
      <w:r w:rsidR="00286BED" w:rsidRPr="00ED5A17">
        <w:rPr>
          <w:rFonts w:ascii="ITC Stone Sans" w:hAnsi="ITC Stone Sans"/>
          <w:bCs/>
          <w:color w:val="000000"/>
          <w:sz w:val="20"/>
        </w:rPr>
        <w:t>2</w:t>
      </w:r>
      <w:r w:rsidRPr="00ED5A17">
        <w:rPr>
          <w:rFonts w:ascii="ITC Stone Sans" w:hAnsi="ITC Stone Sans"/>
          <w:color w:val="000000"/>
          <w:spacing w:val="-3"/>
          <w:sz w:val="20"/>
        </w:rPr>
        <w:tab/>
      </w:r>
      <w:r w:rsidRPr="00ED5A17">
        <w:rPr>
          <w:rFonts w:ascii="ITC Stone Sans" w:hAnsi="ITC Stone Sans"/>
          <w:color w:val="000000"/>
          <w:spacing w:val="-3"/>
          <w:sz w:val="20"/>
        </w:rPr>
        <w:tab/>
        <w:t>College of Nursing: Fellowships, Sch</w:t>
      </w:r>
      <w:r w:rsidR="008C6194" w:rsidRPr="00ED5A17">
        <w:rPr>
          <w:rFonts w:ascii="ITC Stone Sans" w:hAnsi="ITC Stone Sans"/>
          <w:color w:val="000000"/>
          <w:spacing w:val="-3"/>
          <w:sz w:val="20"/>
        </w:rPr>
        <w:t>olarships an</w:t>
      </w:r>
      <w:r w:rsidR="00D163FD">
        <w:rPr>
          <w:rFonts w:ascii="ITC Stone Sans" w:hAnsi="ITC Stone Sans"/>
          <w:color w:val="000000"/>
          <w:spacing w:val="-3"/>
          <w:sz w:val="20"/>
        </w:rPr>
        <w:t>d Emergency Loans</w:t>
      </w:r>
      <w:r w:rsidR="00D163FD">
        <w:rPr>
          <w:rFonts w:ascii="ITC Stone Sans" w:hAnsi="ITC Stone Sans"/>
          <w:color w:val="000000"/>
          <w:spacing w:val="-3"/>
          <w:sz w:val="20"/>
        </w:rPr>
        <w:tab/>
        <w:t>6</w:t>
      </w:r>
      <w:r w:rsidR="00286BED" w:rsidRPr="00ED5A17">
        <w:rPr>
          <w:rFonts w:ascii="ITC Stone Sans" w:hAnsi="ITC Stone Sans"/>
          <w:color w:val="000000"/>
          <w:spacing w:val="-3"/>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sz w:val="20"/>
        </w:rPr>
        <w:tab/>
      </w:r>
      <w:r w:rsidRPr="00ED5A17">
        <w:rPr>
          <w:rFonts w:ascii="ITC Stone Sans" w:hAnsi="ITC Stone Sans"/>
          <w:sz w:val="20"/>
        </w:rPr>
        <w:tab/>
      </w:r>
      <w:r w:rsidR="00AF2D22" w:rsidRPr="00ED5A17">
        <w:rPr>
          <w:rFonts w:ascii="ITC Stone Sans" w:hAnsi="ITC Stone Sans"/>
          <w:sz w:val="20"/>
        </w:rPr>
        <w:t xml:space="preserve">Nurse </w:t>
      </w:r>
      <w:r w:rsidRPr="00ED5A17">
        <w:rPr>
          <w:rFonts w:ascii="ITC Stone Sans" w:hAnsi="ITC Stone Sans"/>
          <w:sz w:val="20"/>
        </w:rPr>
        <w:t>Faculty Loan Program (</w:t>
      </w:r>
      <w:r w:rsidR="00AF2D22" w:rsidRPr="00ED5A17">
        <w:rPr>
          <w:rFonts w:ascii="ITC Stone Sans" w:hAnsi="ITC Stone Sans"/>
          <w:sz w:val="20"/>
        </w:rPr>
        <w:t>N</w:t>
      </w:r>
      <w:r w:rsidRPr="00ED5A17">
        <w:rPr>
          <w:rFonts w:ascii="ITC Stone Sans" w:hAnsi="ITC Stone Sans"/>
          <w:sz w:val="20"/>
        </w:rPr>
        <w:t xml:space="preserve">FLP) </w:t>
      </w:r>
      <w:r w:rsidR="00D163FD">
        <w:rPr>
          <w:rFonts w:ascii="ITC Stone Sans" w:hAnsi="ITC Stone Sans"/>
          <w:bCs/>
          <w:color w:val="000000"/>
          <w:sz w:val="20"/>
        </w:rPr>
        <w:tab/>
        <w:t>6</w:t>
      </w:r>
      <w:r w:rsidR="00286BED" w:rsidRPr="00ED5A17">
        <w:rPr>
          <w:rFonts w:ascii="ITC Stone Sans" w:hAnsi="ITC Stone Sans"/>
          <w:bCs/>
          <w:color w:val="000000"/>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Graduate Assistance in Areas of Nat</w:t>
      </w:r>
      <w:r w:rsidR="00D163FD">
        <w:rPr>
          <w:rFonts w:ascii="ITC Stone Sans" w:hAnsi="ITC Stone Sans"/>
          <w:sz w:val="20"/>
        </w:rPr>
        <w:t>ional Need Fellowship (GAANN)</w:t>
      </w:r>
      <w:r w:rsidR="00D163FD">
        <w:rPr>
          <w:rFonts w:ascii="ITC Stone Sans" w:hAnsi="ITC Stone Sans"/>
          <w:sz w:val="20"/>
        </w:rPr>
        <w:tab/>
        <w:t>6</w:t>
      </w:r>
      <w:r w:rsidR="00286BED" w:rsidRPr="00ED5A17">
        <w:rPr>
          <w:rFonts w:ascii="ITC Stone Sans" w:hAnsi="ITC Stone Sans"/>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Wayne State University Schol</w:t>
      </w:r>
      <w:r w:rsidR="00D163FD">
        <w:rPr>
          <w:rFonts w:ascii="ITC Stone Sans" w:hAnsi="ITC Stone Sans"/>
          <w:sz w:val="20"/>
        </w:rPr>
        <w:t xml:space="preserve">arships and Fellowships </w:t>
      </w:r>
      <w:r w:rsidR="00D163FD">
        <w:rPr>
          <w:rFonts w:ascii="ITC Stone Sans" w:hAnsi="ITC Stone Sans"/>
          <w:sz w:val="20"/>
        </w:rPr>
        <w:tab/>
        <w:t>6</w:t>
      </w:r>
      <w:r w:rsidR="00286BED" w:rsidRPr="00ED5A17">
        <w:rPr>
          <w:rFonts w:ascii="ITC Stone Sans" w:hAnsi="ITC Stone Sans"/>
          <w:sz w:val="20"/>
        </w:rPr>
        <w:t>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r>
      <w:r w:rsidRPr="00ED5A17">
        <w:rPr>
          <w:rFonts w:ascii="ITC Stone Sans" w:hAnsi="ITC Stone Sans"/>
          <w:sz w:val="20"/>
        </w:rPr>
        <w:tab/>
        <w:t xml:space="preserve">Other Awards </w:t>
      </w:r>
      <w:r w:rsidRPr="00ED5A17">
        <w:rPr>
          <w:rFonts w:ascii="ITC Stone Sans" w:hAnsi="ITC Stone Sans"/>
          <w:sz w:val="20"/>
        </w:rPr>
        <w:tab/>
      </w:r>
      <w:r w:rsidR="00D163FD">
        <w:rPr>
          <w:rFonts w:ascii="ITC Stone Sans" w:hAnsi="ITC Stone Sans"/>
          <w:sz w:val="20"/>
        </w:rPr>
        <w:t>62</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sz w:val="20"/>
        </w:rPr>
      </w:pPr>
      <w:r w:rsidRPr="00ED5A17">
        <w:rPr>
          <w:rFonts w:ascii="ITC Stone Sans" w:hAnsi="ITC Stone Sans"/>
          <w:sz w:val="20"/>
        </w:rPr>
        <w:tab/>
        <w:t>The Office of Scholarships and Financial Aid</w:t>
      </w:r>
      <w:r w:rsidR="00D163FD">
        <w:rPr>
          <w:rFonts w:ascii="ITC Stone Sans" w:hAnsi="ITC Stone Sans"/>
          <w:sz w:val="20"/>
        </w:rPr>
        <w:tab/>
        <w:t>6</w:t>
      </w:r>
      <w:r w:rsidR="00286BED" w:rsidRPr="00ED5A17">
        <w:rPr>
          <w:rFonts w:ascii="ITC Stone Sans" w:hAnsi="ITC Stone Sans"/>
          <w:sz w:val="20"/>
        </w:rPr>
        <w:t>3</w:t>
      </w:r>
    </w:p>
    <w:p w:rsidR="007D53C8" w:rsidRPr="00ED5A17" w:rsidRDefault="007D53C8" w:rsidP="007D53C8">
      <w:pPr>
        <w:pStyle w:val="Heading3"/>
        <w:keepNext w:val="0"/>
        <w:tabs>
          <w:tab w:val="left" w:pos="360"/>
          <w:tab w:val="left" w:pos="720"/>
          <w:tab w:val="left" w:pos="1080"/>
          <w:tab w:val="left" w:leader="dot" w:pos="9000"/>
        </w:tabs>
        <w:spacing w:before="0" w:after="0"/>
        <w:rPr>
          <w:rFonts w:ascii="ITC Stone Sans" w:hAnsi="ITC Stone Sans"/>
          <w:color w:val="000000"/>
          <w:sz w:val="20"/>
        </w:rPr>
      </w:pPr>
      <w:r w:rsidRPr="00ED5A17">
        <w:rPr>
          <w:rFonts w:ascii="ITC Stone Sans" w:hAnsi="ITC Stone Sans"/>
          <w:bCs/>
          <w:color w:val="000000"/>
          <w:sz w:val="20"/>
        </w:rPr>
        <w:tab/>
      </w:r>
      <w:r w:rsidR="000E2DFF" w:rsidRPr="00ED5A17">
        <w:rPr>
          <w:rFonts w:ascii="ITC Stone Sans" w:hAnsi="ITC Stone Sans"/>
          <w:color w:val="000000"/>
          <w:sz w:val="20"/>
        </w:rPr>
        <w:t xml:space="preserve">Bulletin Boards </w:t>
      </w:r>
      <w:r w:rsidR="000E2DFF" w:rsidRPr="00ED5A17">
        <w:rPr>
          <w:rFonts w:ascii="ITC Stone Sans" w:hAnsi="ITC Stone Sans"/>
          <w:color w:val="000000"/>
          <w:sz w:val="20"/>
        </w:rPr>
        <w:tab/>
      </w:r>
      <w:r w:rsidR="00D163FD">
        <w:rPr>
          <w:rFonts w:ascii="ITC Stone Sans" w:hAnsi="ITC Stone Sans"/>
          <w:color w:val="000000"/>
          <w:sz w:val="20"/>
        </w:rPr>
        <w:t>63</w:t>
      </w:r>
    </w:p>
    <w:p w:rsidR="006C6358" w:rsidRPr="00ED5A17" w:rsidRDefault="007D53C8" w:rsidP="006C6358">
      <w:pPr>
        <w:pStyle w:val="Heading3"/>
        <w:keepNext w:val="0"/>
        <w:tabs>
          <w:tab w:val="left" w:pos="360"/>
          <w:tab w:val="left" w:pos="720"/>
          <w:tab w:val="left" w:pos="1080"/>
          <w:tab w:val="left" w:leader="dot" w:pos="9000"/>
        </w:tabs>
        <w:spacing w:before="0" w:after="0"/>
        <w:rPr>
          <w:rFonts w:ascii="ITC Stone Sans" w:hAnsi="ITC Stone Sans"/>
          <w:color w:val="000000"/>
          <w:sz w:val="20"/>
        </w:rPr>
      </w:pPr>
      <w:r w:rsidRPr="00ED5A17">
        <w:rPr>
          <w:rFonts w:ascii="ITC Stone Sans" w:hAnsi="ITC Stone Sans"/>
          <w:bCs/>
          <w:color w:val="000000"/>
          <w:sz w:val="20"/>
        </w:rPr>
        <w:tab/>
      </w:r>
      <w:r w:rsidR="00D163FD">
        <w:rPr>
          <w:rFonts w:ascii="ITC Stone Sans" w:hAnsi="ITC Stone Sans"/>
          <w:color w:val="000000"/>
          <w:sz w:val="20"/>
        </w:rPr>
        <w:t>Mailboxes</w:t>
      </w:r>
      <w:r w:rsidR="00D163FD">
        <w:rPr>
          <w:rFonts w:ascii="ITC Stone Sans" w:hAnsi="ITC Stone Sans"/>
          <w:color w:val="000000"/>
          <w:sz w:val="20"/>
        </w:rPr>
        <w:tab/>
        <w:t>63</w:t>
      </w:r>
    </w:p>
    <w:p w:rsidR="00451784" w:rsidRPr="00ED5A17" w:rsidRDefault="006C6358" w:rsidP="00451784">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 xml:space="preserve">Publications </w:t>
      </w:r>
      <w:r w:rsidR="00D163FD">
        <w:rPr>
          <w:rFonts w:ascii="ITC Stone Sans" w:hAnsi="ITC Stone Sans"/>
          <w:bCs/>
          <w:color w:val="000000"/>
          <w:sz w:val="20"/>
        </w:rPr>
        <w:tab/>
        <w:t>63</w:t>
      </w:r>
    </w:p>
    <w:p w:rsidR="00700863" w:rsidRPr="00ED5A17" w:rsidRDefault="00451784" w:rsidP="007D53C8">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Student Organizations</w:t>
      </w:r>
      <w:r w:rsidR="00D163FD">
        <w:rPr>
          <w:rFonts w:ascii="ITC Stone Sans" w:hAnsi="ITC Stone Sans"/>
          <w:bCs/>
          <w:color w:val="000000"/>
          <w:sz w:val="20"/>
        </w:rPr>
        <w:tab/>
        <w:t>6</w:t>
      </w:r>
      <w:r w:rsidR="00286BED" w:rsidRPr="00ED5A17">
        <w:rPr>
          <w:rFonts w:ascii="ITC Stone Sans" w:hAnsi="ITC Stone Sans"/>
          <w:bCs/>
          <w:color w:val="000000"/>
          <w:sz w:val="20"/>
        </w:rPr>
        <w:t>4</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Th</w:t>
      </w:r>
      <w:r w:rsidR="00DD5362" w:rsidRPr="00ED5A17">
        <w:rPr>
          <w:rFonts w:ascii="ITC Stone Sans" w:hAnsi="ITC Stone Sans"/>
          <w:bCs/>
          <w:color w:val="000000"/>
          <w:sz w:val="20"/>
        </w:rPr>
        <w:t>e Col</w:t>
      </w:r>
      <w:r w:rsidR="00D163FD">
        <w:rPr>
          <w:rFonts w:ascii="ITC Stone Sans" w:hAnsi="ITC Stone Sans"/>
          <w:bCs/>
          <w:color w:val="000000"/>
          <w:sz w:val="20"/>
        </w:rPr>
        <w:t xml:space="preserve">lege of Nursing Council </w:t>
      </w:r>
      <w:r w:rsidR="00D163FD">
        <w:rPr>
          <w:rFonts w:ascii="ITC Stone Sans" w:hAnsi="ITC Stone Sans"/>
          <w:bCs/>
          <w:color w:val="000000"/>
          <w:sz w:val="20"/>
        </w:rPr>
        <w:tab/>
        <w:t>6</w:t>
      </w:r>
      <w:r w:rsidR="00286BED" w:rsidRPr="00ED5A17">
        <w:rPr>
          <w:rFonts w:ascii="ITC Stone Sans" w:hAnsi="ITC Stone Sans"/>
          <w:bCs/>
          <w:color w:val="000000"/>
          <w:sz w:val="20"/>
        </w:rPr>
        <w:t>4</w:t>
      </w:r>
    </w:p>
    <w:p w:rsidR="00700863" w:rsidRPr="00ED5A17" w:rsidRDefault="00CB7A3A"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The Doctoral Stude</w:t>
      </w:r>
      <w:r w:rsidR="00D163FD">
        <w:rPr>
          <w:rFonts w:ascii="ITC Stone Sans" w:hAnsi="ITC Stone Sans"/>
          <w:bCs/>
          <w:color w:val="000000"/>
          <w:sz w:val="20"/>
        </w:rPr>
        <w:t>nt Forum</w:t>
      </w:r>
      <w:r w:rsidR="00D163FD">
        <w:rPr>
          <w:rFonts w:ascii="ITC Stone Sans" w:hAnsi="ITC Stone Sans"/>
          <w:bCs/>
          <w:color w:val="000000"/>
          <w:sz w:val="20"/>
        </w:rPr>
        <w:tab/>
        <w:t>6</w:t>
      </w:r>
      <w:r w:rsidR="00286BED" w:rsidRPr="00ED5A17">
        <w:rPr>
          <w:rFonts w:ascii="ITC Stone Sans" w:hAnsi="ITC Stone Sans"/>
          <w:bCs/>
          <w:color w:val="000000"/>
          <w:sz w:val="20"/>
        </w:rPr>
        <w:t>4</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WSU Chapter of the Nationa</w:t>
      </w:r>
      <w:r w:rsidR="00D163FD">
        <w:rPr>
          <w:rFonts w:ascii="ITC Stone Sans" w:hAnsi="ITC Stone Sans"/>
          <w:bCs/>
          <w:color w:val="000000"/>
          <w:sz w:val="20"/>
        </w:rPr>
        <w:t>l Student Nurses’ Association</w:t>
      </w:r>
      <w:r w:rsidR="00D163FD">
        <w:rPr>
          <w:rFonts w:ascii="ITC Stone Sans" w:hAnsi="ITC Stone Sans"/>
          <w:bCs/>
          <w:color w:val="000000"/>
          <w:sz w:val="20"/>
        </w:rPr>
        <w:tab/>
        <w:t>6</w:t>
      </w:r>
      <w:r w:rsidR="00286BED" w:rsidRPr="00ED5A17">
        <w:rPr>
          <w:rFonts w:ascii="ITC Stone Sans" w:hAnsi="ITC Stone Sans"/>
          <w:bCs/>
          <w:color w:val="000000"/>
          <w:sz w:val="20"/>
        </w:rPr>
        <w:t>4</w:t>
      </w:r>
    </w:p>
    <w:p w:rsidR="00700863" w:rsidRPr="00ED5A17" w:rsidRDefault="00286BED"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Chi Eta Phi Sorority, I</w:t>
      </w:r>
      <w:r w:rsidR="00D163FD">
        <w:rPr>
          <w:rFonts w:ascii="ITC Stone Sans" w:hAnsi="ITC Stone Sans"/>
          <w:bCs/>
          <w:color w:val="000000"/>
          <w:sz w:val="20"/>
        </w:rPr>
        <w:t>nc.</w:t>
      </w:r>
      <w:r w:rsidR="00D163FD">
        <w:rPr>
          <w:rFonts w:ascii="ITC Stone Sans" w:hAnsi="ITC Stone Sans"/>
          <w:bCs/>
          <w:color w:val="000000"/>
          <w:sz w:val="20"/>
        </w:rPr>
        <w:tab/>
        <w:t>6</w:t>
      </w:r>
      <w:r w:rsidRPr="00ED5A17">
        <w:rPr>
          <w:rFonts w:ascii="ITC Stone Sans" w:hAnsi="ITC Stone Sans"/>
          <w:bCs/>
          <w:color w:val="000000"/>
          <w:sz w:val="20"/>
        </w:rPr>
        <w:t>4</w:t>
      </w:r>
    </w:p>
    <w:p w:rsidR="00700863" w:rsidRPr="00D163FD" w:rsidRDefault="003C4A05"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Pr="00ED5A17">
        <w:rPr>
          <w:rFonts w:ascii="ITC Stone Sans" w:hAnsi="ITC Stone Sans"/>
          <w:bCs/>
          <w:color w:val="000000"/>
          <w:sz w:val="20"/>
        </w:rPr>
        <w:tab/>
        <w:t xml:space="preserve">Sigma Theta Tau </w:t>
      </w:r>
      <w:r w:rsidRPr="00ED5A17">
        <w:rPr>
          <w:rFonts w:ascii="ITC Stone Sans" w:hAnsi="ITC Stone Sans"/>
          <w:bCs/>
          <w:color w:val="000000"/>
          <w:sz w:val="20"/>
        </w:rPr>
        <w:tab/>
      </w:r>
      <w:r w:rsidR="00D163FD">
        <w:rPr>
          <w:rFonts w:ascii="ITC Stone Sans" w:hAnsi="ITC Stone Sans"/>
          <w:bCs/>
          <w:color w:val="000000"/>
          <w:sz w:val="20"/>
        </w:rPr>
        <w:t>6</w:t>
      </w:r>
      <w:r w:rsidR="00286BED" w:rsidRPr="00ED5A17">
        <w:rPr>
          <w:rFonts w:ascii="ITC Stone Sans" w:hAnsi="ITC Stone Sans"/>
          <w:bCs/>
          <w:color w:val="000000"/>
          <w:sz w:val="20"/>
        </w:rPr>
        <w:t>4</w:t>
      </w:r>
    </w:p>
    <w:p w:rsidR="00700863" w:rsidRPr="00ED5A17" w:rsidRDefault="00700863" w:rsidP="00700863">
      <w:pPr>
        <w:rPr>
          <w:rFonts w:ascii="ITC Stone Sans" w:hAnsi="ITC Stone Sans"/>
          <w:color w:val="000000"/>
        </w:rPr>
      </w:pPr>
    </w:p>
    <w:p w:rsidR="00700863" w:rsidRPr="00ED5A17" w:rsidRDefault="00700863" w:rsidP="00700863">
      <w:pPr>
        <w:pStyle w:val="NormalWeb"/>
        <w:keepNext/>
        <w:tabs>
          <w:tab w:val="left" w:pos="360"/>
          <w:tab w:val="left" w:pos="720"/>
          <w:tab w:val="left" w:pos="1440"/>
          <w:tab w:val="left" w:leader="dot" w:pos="9000"/>
        </w:tabs>
        <w:spacing w:before="0" w:beforeAutospacing="0" w:after="0" w:afterAutospacing="0"/>
        <w:rPr>
          <w:rFonts w:ascii="ITC Stone Sans" w:hAnsi="ITC Stone Sans"/>
          <w:sz w:val="20"/>
          <w:szCs w:val="20"/>
        </w:rPr>
      </w:pPr>
      <w:r w:rsidRPr="00804BC0">
        <w:rPr>
          <w:rFonts w:ascii="ITC Stone Sans Semibold" w:hAnsi="ITC Stone Sans Semibold"/>
          <w:iCs/>
          <w:caps/>
          <w:color w:val="0C544A"/>
          <w:szCs w:val="20"/>
        </w:rPr>
        <w:t>STUDENT SERVICES - Wayne State University</w:t>
      </w:r>
      <w:r w:rsidRPr="00ED5A17">
        <w:rPr>
          <w:rFonts w:ascii="ITC Stone Sans" w:hAnsi="ITC Stone Sans"/>
          <w:b/>
          <w:sz w:val="20"/>
          <w:szCs w:val="20"/>
        </w:rPr>
        <w:t xml:space="preserve"> </w:t>
      </w:r>
      <w:r w:rsidR="00344BE0" w:rsidRPr="00ED5A17">
        <w:rPr>
          <w:rFonts w:ascii="ITC Stone Sans" w:hAnsi="ITC Stone Sans"/>
          <w:sz w:val="20"/>
          <w:szCs w:val="20"/>
        </w:rPr>
        <w:tab/>
      </w:r>
      <w:r w:rsidR="00D163FD">
        <w:rPr>
          <w:rFonts w:ascii="ITC Stone Sans" w:hAnsi="ITC Stone Sans"/>
          <w:sz w:val="20"/>
          <w:szCs w:val="20"/>
        </w:rPr>
        <w:t>6</w:t>
      </w:r>
      <w:r w:rsidR="00286BED" w:rsidRPr="00ED5A17">
        <w:rPr>
          <w:rFonts w:ascii="ITC Stone Sans" w:hAnsi="ITC Stone Sans"/>
          <w:sz w:val="20"/>
          <w:szCs w:val="20"/>
        </w:rPr>
        <w:t>6</w:t>
      </w:r>
    </w:p>
    <w:p w:rsidR="00700863" w:rsidRPr="00ED5A17" w:rsidRDefault="00700863" w:rsidP="00700863">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sidR="00D163FD">
        <w:rPr>
          <w:rFonts w:ascii="ITC Stone Sans" w:hAnsi="ITC Stone Sans"/>
          <w:bCs/>
          <w:color w:val="000000"/>
          <w:sz w:val="20"/>
        </w:rPr>
        <w:t>University Resources</w:t>
      </w:r>
      <w:r w:rsidR="003C4A05" w:rsidRPr="00ED5A17">
        <w:rPr>
          <w:rFonts w:ascii="ITC Stone Sans" w:hAnsi="ITC Stone Sans"/>
          <w:bCs/>
          <w:color w:val="000000"/>
          <w:sz w:val="20"/>
        </w:rPr>
        <w:t xml:space="preserve"> - </w:t>
      </w:r>
      <w:r w:rsidRPr="00ED5A17">
        <w:rPr>
          <w:rFonts w:ascii="ITC Stone Sans" w:hAnsi="ITC Stone Sans"/>
          <w:bCs/>
          <w:color w:val="000000"/>
          <w:sz w:val="20"/>
        </w:rPr>
        <w:t>Alphabetical Listing</w:t>
      </w:r>
      <w:r w:rsidRPr="00ED5A17">
        <w:rPr>
          <w:rFonts w:ascii="ITC Stone Sans" w:hAnsi="ITC Stone Sans"/>
          <w:bCs/>
          <w:color w:val="000000"/>
          <w:sz w:val="20"/>
        </w:rPr>
        <w:tab/>
      </w:r>
      <w:r w:rsidR="00D163FD">
        <w:rPr>
          <w:rFonts w:ascii="ITC Stone Sans" w:hAnsi="ITC Stone Sans"/>
          <w:bCs/>
          <w:color w:val="000000"/>
          <w:sz w:val="20"/>
        </w:rPr>
        <w:t>6</w:t>
      </w:r>
      <w:r w:rsidR="00286BED" w:rsidRPr="00ED5A17">
        <w:rPr>
          <w:rFonts w:ascii="ITC Stone Sans" w:hAnsi="ITC Stone Sans"/>
          <w:bCs/>
          <w:color w:val="000000"/>
          <w:sz w:val="20"/>
        </w:rPr>
        <w:t>6</w:t>
      </w:r>
    </w:p>
    <w:p w:rsidR="00344BE0" w:rsidRPr="008E773B" w:rsidRDefault="00344BE0" w:rsidP="008E773B">
      <w:pPr>
        <w:keepLines/>
        <w:tabs>
          <w:tab w:val="left" w:pos="-1440"/>
          <w:tab w:val="left" w:pos="-810"/>
          <w:tab w:val="left" w:pos="-720"/>
          <w:tab w:val="left" w:pos="360"/>
          <w:tab w:val="left" w:pos="720"/>
          <w:tab w:val="right" w:leader="dot" w:pos="9216"/>
        </w:tabs>
        <w:suppressAutoHyphens/>
        <w:rPr>
          <w:rFonts w:ascii="ITC Stone Sans" w:hAnsi="ITC Stone Sans"/>
          <w:bCs/>
          <w:color w:val="000000"/>
          <w:spacing w:val="-3"/>
        </w:rPr>
      </w:pPr>
      <w:r w:rsidRPr="00ED5A17">
        <w:rPr>
          <w:rFonts w:ascii="ITC Stone Sans" w:hAnsi="ITC Stone Sans"/>
          <w:color w:val="000000"/>
          <w:spacing w:val="-3"/>
        </w:rPr>
        <w:tab/>
      </w:r>
    </w:p>
    <w:p w:rsidR="00D163FD" w:rsidRPr="00ED5A17" w:rsidRDefault="00D163FD" w:rsidP="00D163FD">
      <w:pPr>
        <w:pStyle w:val="NormalWeb"/>
        <w:keepNext/>
        <w:tabs>
          <w:tab w:val="left" w:pos="360"/>
          <w:tab w:val="left" w:pos="720"/>
          <w:tab w:val="left" w:pos="1440"/>
          <w:tab w:val="left" w:leader="dot" w:pos="9000"/>
        </w:tabs>
        <w:spacing w:before="0" w:beforeAutospacing="0" w:after="0" w:afterAutospacing="0"/>
        <w:rPr>
          <w:rFonts w:ascii="ITC Stone Sans" w:hAnsi="ITC Stone Sans"/>
          <w:sz w:val="20"/>
          <w:szCs w:val="20"/>
        </w:rPr>
      </w:pPr>
      <w:r w:rsidRPr="00804BC0">
        <w:rPr>
          <w:rFonts w:ascii="ITC Stone Sans Semibold" w:hAnsi="ITC Stone Sans Semibold"/>
          <w:iCs/>
          <w:caps/>
          <w:color w:val="0C544A"/>
          <w:szCs w:val="20"/>
        </w:rPr>
        <w:t>STUDENT SERVICES - Wayne State University</w:t>
      </w:r>
      <w:r w:rsidRPr="00ED5A17">
        <w:rPr>
          <w:rFonts w:ascii="ITC Stone Sans" w:hAnsi="ITC Stone Sans"/>
          <w:b/>
          <w:sz w:val="20"/>
          <w:szCs w:val="20"/>
        </w:rPr>
        <w:t xml:space="preserve"> </w:t>
      </w:r>
      <w:r w:rsidRPr="00ED5A17">
        <w:rPr>
          <w:rFonts w:ascii="ITC Stone Sans" w:hAnsi="ITC Stone Sans"/>
          <w:sz w:val="20"/>
          <w:szCs w:val="20"/>
        </w:rPr>
        <w:tab/>
      </w:r>
      <w:r>
        <w:rPr>
          <w:rFonts w:ascii="ITC Stone Sans" w:hAnsi="ITC Stone Sans"/>
          <w:sz w:val="20"/>
          <w:szCs w:val="20"/>
        </w:rPr>
        <w:t>71</w:t>
      </w:r>
    </w:p>
    <w:p w:rsidR="007B479B" w:rsidRPr="00D163FD" w:rsidRDefault="00D163FD"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Pr>
          <w:rFonts w:ascii="ITC Stone Sans" w:hAnsi="ITC Stone Sans"/>
          <w:bCs/>
          <w:color w:val="000000"/>
          <w:sz w:val="20"/>
        </w:rPr>
        <w:t>Committee of Diversity</w:t>
      </w:r>
      <w:r w:rsidRPr="00ED5A17">
        <w:rPr>
          <w:rFonts w:ascii="ITC Stone Sans" w:hAnsi="ITC Stone Sans"/>
          <w:bCs/>
          <w:color w:val="000000"/>
          <w:sz w:val="20"/>
        </w:rPr>
        <w:tab/>
      </w:r>
      <w:r>
        <w:rPr>
          <w:rFonts w:ascii="ITC Stone Sans" w:hAnsi="ITC Stone Sans"/>
          <w:bCs/>
          <w:color w:val="000000"/>
          <w:sz w:val="20"/>
        </w:rPr>
        <w:t>71</w:t>
      </w:r>
    </w:p>
    <w:p w:rsidR="00D163FD" w:rsidRPr="00D163FD" w:rsidRDefault="00D163FD"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sidRPr="00ED5A17">
        <w:rPr>
          <w:rFonts w:ascii="ITC Stone Sans" w:hAnsi="ITC Stone Sans"/>
          <w:bCs/>
          <w:color w:val="000000"/>
          <w:sz w:val="20"/>
        </w:rPr>
        <w:tab/>
      </w:r>
      <w:r>
        <w:rPr>
          <w:rFonts w:ascii="ITC Stone Sans" w:hAnsi="ITC Stone Sans"/>
          <w:bCs/>
          <w:color w:val="000000"/>
          <w:sz w:val="20"/>
        </w:rPr>
        <w:t xml:space="preserve">Curriculum </w:t>
      </w:r>
      <w:r>
        <w:rPr>
          <w:rFonts w:ascii="ITC Stone Sans" w:hAnsi="ITC Stone Sans"/>
          <w:bCs/>
          <w:color w:val="000000"/>
          <w:sz w:val="20"/>
        </w:rPr>
        <w:t>Committee</w:t>
      </w:r>
      <w:r w:rsidRPr="00ED5A17">
        <w:rPr>
          <w:rFonts w:ascii="ITC Stone Sans" w:hAnsi="ITC Stone Sans"/>
          <w:bCs/>
          <w:color w:val="000000"/>
          <w:sz w:val="20"/>
        </w:rPr>
        <w:tab/>
      </w:r>
      <w:r>
        <w:rPr>
          <w:rFonts w:ascii="ITC Stone Sans" w:hAnsi="ITC Stone Sans"/>
          <w:bCs/>
          <w:color w:val="000000"/>
          <w:sz w:val="20"/>
        </w:rPr>
        <w:t>71</w:t>
      </w:r>
    </w:p>
    <w:p w:rsidR="00D163FD"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Evaluation</w:t>
      </w:r>
      <w:r w:rsidR="00D163FD">
        <w:rPr>
          <w:rFonts w:ascii="ITC Stone Sans" w:hAnsi="ITC Stone Sans"/>
          <w:bCs/>
          <w:color w:val="000000"/>
          <w:sz w:val="20"/>
        </w:rPr>
        <w:t xml:space="preserve"> Committee</w:t>
      </w:r>
      <w:r w:rsidR="00D163FD" w:rsidRPr="00ED5A17">
        <w:rPr>
          <w:rFonts w:ascii="ITC Stone Sans" w:hAnsi="ITC Stone Sans"/>
          <w:bCs/>
          <w:color w:val="000000"/>
          <w:sz w:val="20"/>
        </w:rPr>
        <w:tab/>
      </w:r>
      <w:r w:rsidR="00D163FD">
        <w:rPr>
          <w:rFonts w:ascii="ITC Stone Sans" w:hAnsi="ITC Stone Sans"/>
          <w:bCs/>
          <w:color w:val="000000"/>
          <w:sz w:val="20"/>
        </w:rPr>
        <w:t>71</w:t>
      </w:r>
      <w:r w:rsidR="00D163FD" w:rsidRPr="00ED5A17">
        <w:rPr>
          <w:rFonts w:ascii="ITC Stone Sans" w:hAnsi="ITC Stone Sans"/>
          <w:bCs/>
          <w:color w:val="000000"/>
          <w:sz w:val="20"/>
        </w:rPr>
        <w:tab/>
      </w:r>
    </w:p>
    <w:p w:rsidR="008E773B"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DNP Program</w:t>
      </w:r>
      <w:r>
        <w:rPr>
          <w:rFonts w:ascii="ITC Stone Sans" w:hAnsi="ITC Stone Sans"/>
          <w:bCs/>
          <w:color w:val="000000"/>
          <w:sz w:val="20"/>
        </w:rPr>
        <w:t xml:space="preserve"> Committee</w:t>
      </w:r>
      <w:r w:rsidRPr="00ED5A17">
        <w:rPr>
          <w:rFonts w:ascii="ITC Stone Sans" w:hAnsi="ITC Stone Sans"/>
          <w:bCs/>
          <w:color w:val="000000"/>
          <w:sz w:val="20"/>
        </w:rPr>
        <w:tab/>
      </w:r>
      <w:r>
        <w:rPr>
          <w:rFonts w:ascii="ITC Stone Sans" w:hAnsi="ITC Stone Sans"/>
          <w:bCs/>
          <w:color w:val="000000"/>
          <w:sz w:val="20"/>
        </w:rPr>
        <w:t>71</w:t>
      </w:r>
    </w:p>
    <w:p w:rsidR="008E773B"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t>Search</w:t>
      </w:r>
      <w:r>
        <w:rPr>
          <w:rFonts w:ascii="ITC Stone Sans" w:hAnsi="ITC Stone Sans"/>
          <w:bCs/>
          <w:color w:val="000000"/>
          <w:sz w:val="20"/>
        </w:rPr>
        <w:t xml:space="preserve"> Committee</w:t>
      </w:r>
      <w:r w:rsidRPr="00ED5A17">
        <w:rPr>
          <w:rFonts w:ascii="ITC Stone Sans" w:hAnsi="ITC Stone Sans"/>
          <w:bCs/>
          <w:color w:val="000000"/>
          <w:sz w:val="20"/>
        </w:rPr>
        <w:tab/>
      </w:r>
      <w:r>
        <w:rPr>
          <w:rFonts w:ascii="ITC Stone Sans" w:hAnsi="ITC Stone Sans"/>
          <w:bCs/>
          <w:color w:val="000000"/>
          <w:sz w:val="20"/>
        </w:rPr>
        <w:t>71</w:t>
      </w:r>
    </w:p>
    <w:p w:rsidR="00D163FD" w:rsidRDefault="008E773B" w:rsidP="00D163FD">
      <w:pPr>
        <w:pStyle w:val="Heading3"/>
        <w:keepNext w:val="0"/>
        <w:tabs>
          <w:tab w:val="left" w:pos="360"/>
          <w:tab w:val="left" w:pos="720"/>
          <w:tab w:val="left" w:pos="1080"/>
          <w:tab w:val="left" w:leader="dot" w:pos="9000"/>
        </w:tabs>
        <w:spacing w:before="0" w:after="0"/>
        <w:rPr>
          <w:rFonts w:ascii="ITC Stone Sans" w:hAnsi="ITC Stone Sans"/>
          <w:bCs/>
          <w:color w:val="000000"/>
          <w:sz w:val="20"/>
        </w:rPr>
      </w:pPr>
      <w:r>
        <w:rPr>
          <w:rFonts w:ascii="ITC Stone Sans" w:hAnsi="ITC Stone Sans"/>
          <w:bCs/>
          <w:color w:val="000000"/>
          <w:sz w:val="20"/>
        </w:rPr>
        <w:tab/>
      </w:r>
      <w:r w:rsidR="00D163FD">
        <w:rPr>
          <w:rFonts w:ascii="ITC Stone Sans" w:hAnsi="ITC Stone Sans"/>
          <w:bCs/>
          <w:color w:val="000000"/>
          <w:sz w:val="20"/>
        </w:rPr>
        <w:t xml:space="preserve">Evaluation </w:t>
      </w:r>
      <w:r w:rsidR="00D163FD">
        <w:rPr>
          <w:rFonts w:ascii="ITC Stone Sans" w:hAnsi="ITC Stone Sans"/>
          <w:bCs/>
          <w:color w:val="000000"/>
          <w:sz w:val="20"/>
        </w:rPr>
        <w:t>Committee</w:t>
      </w:r>
      <w:r w:rsidR="00D163FD" w:rsidRPr="00ED5A17">
        <w:rPr>
          <w:rFonts w:ascii="ITC Stone Sans" w:hAnsi="ITC Stone Sans"/>
          <w:bCs/>
          <w:color w:val="000000"/>
          <w:sz w:val="20"/>
        </w:rPr>
        <w:tab/>
      </w:r>
      <w:r w:rsidR="00D163FD">
        <w:rPr>
          <w:rFonts w:ascii="ITC Stone Sans" w:hAnsi="ITC Stone Sans"/>
          <w:bCs/>
          <w:color w:val="000000"/>
          <w:sz w:val="20"/>
        </w:rPr>
        <w:t>71</w:t>
      </w:r>
    </w:p>
    <w:p w:rsidR="00D163FD" w:rsidRPr="00D163FD" w:rsidRDefault="00D163FD" w:rsidP="00D163FD">
      <w:pPr>
        <w:sectPr w:rsidR="00D163FD" w:rsidRPr="00D163FD" w:rsidSect="00894508">
          <w:footerReference w:type="default" r:id="rId15"/>
          <w:pgSz w:w="12240" w:h="15840" w:code="1"/>
          <w:pgMar w:top="1440" w:right="1440" w:bottom="1440" w:left="1440" w:header="720" w:footer="720" w:gutter="0"/>
          <w:pgNumType w:fmt="lowerRoman" w:start="1"/>
          <w:cols w:space="720"/>
          <w:noEndnote/>
          <w:titlePg/>
        </w:sectPr>
      </w:pPr>
    </w:p>
    <w:p w:rsidR="00060D8E" w:rsidRPr="00693929" w:rsidRDefault="00060D8E" w:rsidP="00060D8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3600" behindDoc="0" locked="0" layoutInCell="1" allowOverlap="1" wp14:anchorId="4B0ABB23" wp14:editId="75B9FF89">
                <wp:simplePos x="0" y="0"/>
                <wp:positionH relativeFrom="column">
                  <wp:posOffset>-742950</wp:posOffset>
                </wp:positionH>
                <wp:positionV relativeFrom="paragraph">
                  <wp:posOffset>-197803</wp:posOffset>
                </wp:positionV>
                <wp:extent cx="7319963" cy="612140"/>
                <wp:effectExtent l="0" t="0" r="0" b="0"/>
                <wp:wrapNone/>
                <wp:docPr id="2" name="Group 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 name="Rectangle 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21" name="Rectangle 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3" name="Freeform 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0ABB23" id="Group 2" o:spid="_x0000_s1033" style="position:absolute;left:0;text-align:left;margin-left:-58.5pt;margin-top:-15.6pt;width:576.4pt;height:48.2pt;z-index:25167360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">
                <v:rect id="Rectangle 4"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" fillcolor="#0c544a" stroked="f" strokeweight="1pt"/>
                <v:shape id="Text Box 2" o:spid="_x0000_s103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4655D5" w:rsidRPr="00AC1064" w:rsidRDefault="004655D5"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2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" fillcolor="#ffd969" stroked="f" strokeweight="1pt"/>
                <v:group id="Group 2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">
                    <v:imagedata r:id="rId14" o:title="con_stacked_color" cropbottom="34551f" cropleft="19162f" cropright="19702f" chromakey="white"/>
                    <v:path arrowok="t"/>
                  </v:shape>
                </v:group>
              </v:group>
            </w:pict>
          </mc:Fallback>
        </mc:AlternateContent>
      </w:r>
    </w:p>
    <w:p w:rsidR="00060D8E" w:rsidRPr="00693929" w:rsidRDefault="00060D8E" w:rsidP="00060D8E">
      <w:pPr>
        <w:jc w:val="center"/>
        <w:rPr>
          <w:rFonts w:ascii="ITC Stone Sans" w:hAnsi="ITC Stone Sans"/>
          <w:b/>
        </w:rPr>
      </w:pPr>
    </w:p>
    <w:p w:rsidR="00060D8E" w:rsidRPr="00E11B43" w:rsidRDefault="00060D8E" w:rsidP="00060D8E">
      <w:pPr>
        <w:jc w:val="center"/>
        <w:rPr>
          <w:b/>
          <w:bCs/>
          <w:sz w:val="22"/>
          <w:szCs w:val="22"/>
        </w:rPr>
      </w:pPr>
    </w:p>
    <w:p w:rsidR="00E5382D" w:rsidRPr="00BC1293" w:rsidRDefault="00E5382D" w:rsidP="00E5382D">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b/>
          <w:spacing w:val="-3"/>
          <w:sz w:val="24"/>
        </w:rPr>
      </w:pPr>
    </w:p>
    <w:p w:rsidR="00060D8E" w:rsidRPr="00BC1293" w:rsidRDefault="00060D8E" w:rsidP="00060D8E">
      <w:pPr>
        <w:ind w:right="-900"/>
        <w:rPr>
          <w:rFonts w:ascii="ITC Stone Sans Semibold" w:hAnsi="ITC Stone Sans Semibold"/>
          <w:iCs/>
          <w:color w:val="0C544A"/>
          <w:sz w:val="24"/>
        </w:rPr>
      </w:pPr>
      <w:r>
        <w:rPr>
          <w:rFonts w:ascii="ITC Stone Sans Semibold" w:hAnsi="ITC Stone Sans Semibold"/>
          <w:iCs/>
          <w:color w:val="0C544A"/>
          <w:sz w:val="24"/>
        </w:rPr>
        <w:t>HISTORY</w:t>
      </w:r>
    </w:p>
    <w:p w:rsidR="00E5382D" w:rsidRPr="00060D8E" w:rsidRDefault="00E5382D" w:rsidP="00E5382D">
      <w:pPr>
        <w:pStyle w:val="Title"/>
        <w:jc w:val="both"/>
        <w:rPr>
          <w:rFonts w:ascii="ITC Stone Sans" w:hAnsi="ITC Stone Sans"/>
          <w:sz w:val="20"/>
        </w:rPr>
      </w:pPr>
    </w:p>
    <w:p w:rsidR="00E5382D" w:rsidRPr="00060D8E" w:rsidRDefault="00E5382D" w:rsidP="00E5382D">
      <w:pPr>
        <w:pStyle w:val="Title"/>
        <w:jc w:val="left"/>
        <w:rPr>
          <w:rFonts w:ascii="ITC Stone Sans" w:hAnsi="ITC Stone Sans"/>
          <w:sz w:val="20"/>
        </w:rPr>
      </w:pPr>
      <w:r w:rsidRPr="00060D8E">
        <w:rPr>
          <w:rFonts w:ascii="ITC Stone Sans" w:hAnsi="ITC Stone Sans"/>
          <w:sz w:val="20"/>
        </w:rPr>
        <w:t>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w:t>
      </w:r>
    </w:p>
    <w:p w:rsidR="00E5382D" w:rsidRPr="00060D8E" w:rsidRDefault="00E5382D" w:rsidP="00E5382D">
      <w:pPr>
        <w:pStyle w:val="Title"/>
        <w:jc w:val="left"/>
        <w:rPr>
          <w:rFonts w:ascii="ITC Stone Sans" w:hAnsi="ITC Stone Sans"/>
          <w:sz w:val="20"/>
        </w:rPr>
      </w:pPr>
    </w:p>
    <w:p w:rsidR="00E5382D" w:rsidRPr="00060D8E" w:rsidRDefault="00E5382D" w:rsidP="00E5382D">
      <w:pPr>
        <w:pStyle w:val="Title"/>
        <w:jc w:val="left"/>
        <w:rPr>
          <w:rFonts w:ascii="ITC Stone Sans" w:hAnsi="ITC Stone Sans"/>
          <w:sz w:val="20"/>
        </w:rPr>
      </w:pPr>
      <w:r w:rsidRPr="00060D8E">
        <w:rPr>
          <w:rFonts w:ascii="ITC Stone Sans" w:hAnsi="ITC Stone Sans"/>
          <w:sz w:val="20"/>
        </w:rPr>
        <w:t xml:space="preserve">In 1947 under the leadership of Katherine </w:t>
      </w:r>
      <w:proofErr w:type="spellStart"/>
      <w:r w:rsidRPr="00060D8E">
        <w:rPr>
          <w:rFonts w:ascii="ITC Stone Sans" w:hAnsi="ITC Stone Sans"/>
          <w:sz w:val="20"/>
        </w:rPr>
        <w:t>Faville</w:t>
      </w:r>
      <w:proofErr w:type="spellEnd"/>
      <w:r w:rsidRPr="00060D8E">
        <w:rPr>
          <w:rFonts w:ascii="ITC Stone Sans" w:hAnsi="ITC Stone Sans"/>
          <w:sz w:val="20"/>
        </w:rPr>
        <w:t xml:space="preserve">, the College’s first dean, the faculty assumed full responsibility for teaching clinical nursing courses. This was the first time the shifting of clinical teaching from hospital staff to nursing faculty </w:t>
      </w:r>
      <w:proofErr w:type="gramStart"/>
      <w:r w:rsidRPr="00060D8E">
        <w:rPr>
          <w:rFonts w:ascii="ITC Stone Sans" w:hAnsi="ITC Stone Sans"/>
          <w:sz w:val="20"/>
        </w:rPr>
        <w:t>was initiated</w:t>
      </w:r>
      <w:proofErr w:type="gramEnd"/>
      <w:r w:rsidRPr="00060D8E">
        <w:rPr>
          <w:rFonts w:ascii="ITC Stone Sans" w:hAnsi="ITC Stone Sans"/>
          <w:sz w:val="20"/>
        </w:rPr>
        <w:t xml:space="preserve">. </w:t>
      </w:r>
      <w:proofErr w:type="gramStart"/>
      <w:r w:rsidRPr="00060D8E">
        <w:rPr>
          <w:rFonts w:ascii="ITC Stone Sans" w:hAnsi="ITC Stone Sans"/>
          <w:sz w:val="20"/>
        </w:rPr>
        <w:t>This model has now been incorporated by colleges and schools of nursing nationwide</w:t>
      </w:r>
      <w:proofErr w:type="gramEnd"/>
      <w:r w:rsidRPr="00060D8E">
        <w:rPr>
          <w:rFonts w:ascii="ITC Stone Sans" w:hAnsi="ITC Stone Sans"/>
          <w:sz w:val="20"/>
        </w:rPr>
        <w:t>. Graduates from the program were eligible to take the Michigan examination for the registered nurse license.</w:t>
      </w:r>
    </w:p>
    <w:p w:rsidR="00E5382D" w:rsidRPr="00060D8E" w:rsidRDefault="00E5382D" w:rsidP="00E5382D">
      <w:pPr>
        <w:pStyle w:val="Title"/>
        <w:jc w:val="left"/>
        <w:rPr>
          <w:rFonts w:ascii="ITC Stone Sans" w:hAnsi="ITC Stone Sans"/>
          <w:sz w:val="20"/>
        </w:rPr>
      </w:pPr>
    </w:p>
    <w:p w:rsidR="00E5382D" w:rsidRPr="00060D8E" w:rsidRDefault="00E5382D" w:rsidP="00E5382D">
      <w:pPr>
        <w:pStyle w:val="Title"/>
        <w:jc w:val="left"/>
        <w:rPr>
          <w:rFonts w:ascii="ITC Stone Sans" w:hAnsi="ITC Stone Sans"/>
          <w:sz w:val="20"/>
        </w:rPr>
      </w:pPr>
      <w:r w:rsidRPr="00060D8E">
        <w:rPr>
          <w:rFonts w:ascii="ITC Stone Sans" w:hAnsi="ITC Stone Sans"/>
          <w:sz w:val="20"/>
        </w:rPr>
        <w:t xml:space="preserve">Since 1945, the College has offered programs leading to the degree of Master of Science in Nursing.  </w:t>
      </w:r>
      <w:proofErr w:type="gramStart"/>
      <w:r w:rsidRPr="00060D8E">
        <w:rPr>
          <w:rFonts w:ascii="ITC Stone Sans" w:hAnsi="ITC Stone Sans"/>
          <w:sz w:val="20"/>
        </w:rPr>
        <w:t>These</w:t>
      </w:r>
      <w:proofErr w:type="gramEnd"/>
      <w:r w:rsidRPr="00060D8E">
        <w:rPr>
          <w:rFonts w:ascii="ITC Stone Sans" w:hAnsi="ITC Stone Sans"/>
          <w:sz w:val="20"/>
        </w:rPr>
        <w:t xml:space="preserve"> programs offer advanced practice preparation for nurse practitioners and clinical nurse specialists.</w:t>
      </w:r>
    </w:p>
    <w:p w:rsidR="00E5382D" w:rsidRPr="00060D8E" w:rsidRDefault="00E5382D" w:rsidP="00E5382D">
      <w:pPr>
        <w:pStyle w:val="Title"/>
        <w:jc w:val="left"/>
        <w:rPr>
          <w:rFonts w:ascii="ITC Stone Sans" w:hAnsi="ITC Stone Sans"/>
          <w:sz w:val="20"/>
        </w:rPr>
      </w:pPr>
    </w:p>
    <w:p w:rsidR="00E5382D" w:rsidRPr="00060D8E" w:rsidRDefault="00E5382D" w:rsidP="00E5382D">
      <w:pPr>
        <w:pStyle w:val="Title"/>
        <w:jc w:val="left"/>
        <w:rPr>
          <w:rFonts w:ascii="ITC Stone Sans" w:hAnsi="ITC Stone Sans"/>
          <w:sz w:val="20"/>
        </w:rPr>
      </w:pPr>
      <w:r w:rsidRPr="00060D8E">
        <w:rPr>
          <w:rFonts w:ascii="ITC Stone Sans" w:hAnsi="ITC Stone Sans"/>
          <w:sz w:val="20"/>
        </w:rPr>
        <w:t xml:space="preserve">In 1975, the College developed a Doctor of Philosophy in </w:t>
      </w:r>
      <w:proofErr w:type="gramStart"/>
      <w:r w:rsidRPr="00060D8E">
        <w:rPr>
          <w:rFonts w:ascii="ITC Stone Sans" w:hAnsi="ITC Stone Sans"/>
          <w:sz w:val="20"/>
        </w:rPr>
        <w:t>Nursing</w:t>
      </w:r>
      <w:proofErr w:type="gramEnd"/>
      <w:r w:rsidRPr="00060D8E">
        <w:rPr>
          <w:rFonts w:ascii="ITC Stone Sans" w:hAnsi="ITC Stone Sans"/>
          <w:sz w:val="20"/>
        </w:rPr>
        <w:t xml:space="preserve"> program. This was one of the first opportunities for doctoral study in the United States. To date, over 195 PhD degrees in nursing </w:t>
      </w:r>
      <w:proofErr w:type="gramStart"/>
      <w:r w:rsidRPr="00060D8E">
        <w:rPr>
          <w:rFonts w:ascii="ITC Stone Sans" w:hAnsi="ITC Stone Sans"/>
          <w:sz w:val="20"/>
        </w:rPr>
        <w:t>have been awarded</w:t>
      </w:r>
      <w:proofErr w:type="gramEnd"/>
      <w:r w:rsidRPr="00060D8E">
        <w:rPr>
          <w:rFonts w:ascii="ITC Stone Sans" w:hAnsi="ITC Stone Sans"/>
          <w:sz w:val="20"/>
        </w:rPr>
        <w:t>.</w:t>
      </w:r>
    </w:p>
    <w:p w:rsidR="00E5382D" w:rsidRPr="00060D8E" w:rsidRDefault="00E5382D" w:rsidP="00E5382D">
      <w:pPr>
        <w:pStyle w:val="Title"/>
        <w:jc w:val="left"/>
        <w:rPr>
          <w:rFonts w:ascii="ITC Stone Sans" w:hAnsi="ITC Stone Sans"/>
          <w:sz w:val="20"/>
        </w:rPr>
      </w:pPr>
    </w:p>
    <w:p w:rsidR="00E5382D" w:rsidRPr="00060D8E" w:rsidRDefault="00E5382D" w:rsidP="00E5382D">
      <w:pPr>
        <w:pStyle w:val="Title"/>
        <w:jc w:val="left"/>
        <w:rPr>
          <w:rFonts w:ascii="ITC Stone Sans" w:hAnsi="ITC Stone Sans"/>
          <w:sz w:val="20"/>
        </w:rPr>
      </w:pPr>
      <w:r w:rsidRPr="00060D8E">
        <w:rPr>
          <w:rFonts w:ascii="ITC Stone Sans" w:hAnsi="ITC Stone Sans"/>
          <w:sz w:val="20"/>
        </w:rPr>
        <w:t xml:space="preserve">In 2008, the College established the Doctor of Nursing Practice program. </w:t>
      </w:r>
    </w:p>
    <w:p w:rsidR="00394CC8" w:rsidRPr="00060D8E" w:rsidRDefault="00394CC8" w:rsidP="00E5382D">
      <w:pPr>
        <w:pStyle w:val="Title"/>
        <w:jc w:val="left"/>
        <w:rPr>
          <w:rFonts w:ascii="ITC Stone Sans" w:hAnsi="ITC Stone Sans"/>
          <w:sz w:val="20"/>
        </w:rPr>
      </w:pPr>
    </w:p>
    <w:p w:rsidR="00394CC8" w:rsidRPr="00060D8E" w:rsidRDefault="00394CC8" w:rsidP="00060D8E">
      <w:pPr>
        <w:ind w:right="-900"/>
        <w:rPr>
          <w:rFonts w:ascii="ITC Stone Sans Semibold" w:hAnsi="ITC Stone Sans Semibold"/>
          <w:iCs/>
          <w:color w:val="0C544A"/>
          <w:sz w:val="24"/>
        </w:rPr>
      </w:pPr>
      <w:r w:rsidRPr="00060D8E">
        <w:rPr>
          <w:rFonts w:ascii="ITC Stone Sans Semibold" w:hAnsi="ITC Stone Sans Semibold"/>
          <w:iCs/>
          <w:color w:val="0C544A"/>
          <w:sz w:val="24"/>
        </w:rPr>
        <w:t>V</w:t>
      </w:r>
      <w:r w:rsidR="00060D8E" w:rsidRPr="00060D8E">
        <w:rPr>
          <w:rFonts w:ascii="ITC Stone Sans Semibold" w:hAnsi="ITC Stone Sans Semibold"/>
          <w:iCs/>
          <w:color w:val="0C544A"/>
          <w:sz w:val="24"/>
        </w:rPr>
        <w:t>ISION</w:t>
      </w:r>
    </w:p>
    <w:p w:rsidR="00E5382D" w:rsidRPr="00060D8E" w:rsidRDefault="00E5382D" w:rsidP="00E5382D">
      <w:pPr>
        <w:pStyle w:val="Title"/>
        <w:jc w:val="both"/>
        <w:rPr>
          <w:rFonts w:ascii="ITC Stone Sans" w:hAnsi="ITC Stone Sans"/>
          <w:sz w:val="20"/>
        </w:rPr>
      </w:pPr>
    </w:p>
    <w:p w:rsidR="00E5382D" w:rsidRPr="00060D8E" w:rsidRDefault="00775B04" w:rsidP="00E33867">
      <w:pPr>
        <w:pStyle w:val="Title"/>
        <w:jc w:val="left"/>
        <w:rPr>
          <w:rFonts w:ascii="ITC Stone Sans" w:hAnsi="ITC Stone Sans"/>
          <w:sz w:val="20"/>
        </w:rPr>
      </w:pPr>
      <w:r w:rsidRPr="00060D8E">
        <w:rPr>
          <w:rFonts w:ascii="ITC Stone Sans" w:hAnsi="ITC Stone Sans"/>
          <w:sz w:val="20"/>
        </w:rPr>
        <w:t xml:space="preserve">The College of Nursing will be the leader in nursing research and education, known for our commitment to and impact on urban health.   </w:t>
      </w:r>
    </w:p>
    <w:p w:rsidR="00775B04" w:rsidRPr="00060D8E" w:rsidRDefault="00775B04" w:rsidP="00E33867">
      <w:pPr>
        <w:pStyle w:val="Title"/>
        <w:jc w:val="left"/>
        <w:rPr>
          <w:rFonts w:ascii="ITC Stone Sans" w:hAnsi="ITC Stone Sans"/>
          <w:sz w:val="20"/>
        </w:rPr>
      </w:pPr>
    </w:p>
    <w:p w:rsidR="00E5382D" w:rsidRPr="00060D8E" w:rsidRDefault="00E5382D" w:rsidP="00060D8E">
      <w:pPr>
        <w:ind w:right="-900"/>
        <w:rPr>
          <w:rFonts w:ascii="ITC Stone Sans Semibold" w:hAnsi="ITC Stone Sans Semibold"/>
          <w:iCs/>
          <w:color w:val="0C544A"/>
          <w:sz w:val="24"/>
        </w:rPr>
      </w:pPr>
      <w:r w:rsidRPr="00060D8E">
        <w:rPr>
          <w:rFonts w:ascii="ITC Stone Sans Semibold" w:hAnsi="ITC Stone Sans Semibold"/>
          <w:iCs/>
          <w:color w:val="0C544A"/>
          <w:sz w:val="24"/>
        </w:rPr>
        <w:t xml:space="preserve">MISSION </w:t>
      </w:r>
    </w:p>
    <w:p w:rsidR="00E5382D" w:rsidRPr="00060D8E" w:rsidRDefault="00E5382D" w:rsidP="00E5382D">
      <w:pPr>
        <w:keepLines/>
        <w:jc w:val="both"/>
        <w:rPr>
          <w:rFonts w:ascii="ITC Stone Sans" w:hAnsi="ITC Stone Sans"/>
        </w:rPr>
      </w:pPr>
    </w:p>
    <w:p w:rsidR="009C0161" w:rsidRPr="00060D8E" w:rsidRDefault="00775B04" w:rsidP="00E5382D">
      <w:pPr>
        <w:rPr>
          <w:rFonts w:ascii="ITC Stone Sans" w:hAnsi="ITC Stone Sans"/>
        </w:rPr>
      </w:pPr>
      <w:r w:rsidRPr="00060D8E">
        <w:rPr>
          <w:rFonts w:ascii="ITC Stone Sans" w:hAnsi="ITC Stone Sans"/>
        </w:rPr>
        <w:t xml:space="preserve">The mission of the College of Nursing is to create and translate knowledge </w:t>
      </w:r>
      <w:r w:rsidR="00F54761" w:rsidRPr="00060D8E">
        <w:rPr>
          <w:rFonts w:ascii="ITC Stone Sans" w:hAnsi="ITC Stone Sans"/>
        </w:rPr>
        <w:t>and</w:t>
      </w:r>
      <w:r w:rsidRPr="00060D8E">
        <w:rPr>
          <w:rFonts w:ascii="ITC Stone Sans" w:hAnsi="ITC Stone Sans"/>
        </w:rPr>
        <w:t xml:space="preserve"> to educate a diverse student body prepared to excel as clinicians, scholars, and leaders who improve health in local and global communities.</w:t>
      </w:r>
    </w:p>
    <w:p w:rsidR="00775B04" w:rsidRPr="00060D8E" w:rsidRDefault="00775B04" w:rsidP="00E5382D">
      <w:pPr>
        <w:rPr>
          <w:rFonts w:ascii="ITC Stone Sans" w:hAnsi="ITC Stone Sans"/>
        </w:rPr>
      </w:pPr>
    </w:p>
    <w:p w:rsidR="00775B04" w:rsidRPr="00060D8E" w:rsidRDefault="00775B04" w:rsidP="00E5382D">
      <w:pPr>
        <w:rPr>
          <w:rFonts w:ascii="ITC Stone Sans" w:hAnsi="ITC Stone Sans"/>
        </w:rPr>
      </w:pPr>
    </w:p>
    <w:p w:rsidR="009C0161" w:rsidRPr="002416B4" w:rsidRDefault="009C0161"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 xml:space="preserve">DNP </w:t>
      </w:r>
      <w:r w:rsidR="00775B04" w:rsidRPr="002416B4">
        <w:rPr>
          <w:rFonts w:ascii="ITC Stone Sans Semibold" w:hAnsi="ITC Stone Sans Semibold"/>
          <w:iCs/>
          <w:color w:val="0C544A"/>
          <w:sz w:val="24"/>
        </w:rPr>
        <w:t>PROGRAM MISSION</w:t>
      </w:r>
      <w:r w:rsidRPr="002416B4">
        <w:rPr>
          <w:rFonts w:ascii="ITC Stone Sans Semibold" w:hAnsi="ITC Stone Sans Semibold"/>
          <w:iCs/>
          <w:color w:val="0C544A"/>
          <w:sz w:val="24"/>
        </w:rPr>
        <w:t xml:space="preserve"> </w:t>
      </w:r>
    </w:p>
    <w:p w:rsidR="00775B04" w:rsidRPr="00060D8E" w:rsidRDefault="00775B04" w:rsidP="009C0161">
      <w:pPr>
        <w:jc w:val="center"/>
        <w:rPr>
          <w:rFonts w:ascii="ITC Stone Sans" w:hAnsi="ITC Stone Sans"/>
          <w:szCs w:val="24"/>
        </w:rPr>
      </w:pPr>
    </w:p>
    <w:p w:rsidR="00E5382D" w:rsidRPr="00060D8E" w:rsidRDefault="00775B04" w:rsidP="009C0161">
      <w:pPr>
        <w:jc w:val="both"/>
        <w:rPr>
          <w:rFonts w:ascii="ITC Stone Sans" w:hAnsi="ITC Stone Sans"/>
          <w:szCs w:val="24"/>
        </w:rPr>
      </w:pPr>
      <w:r w:rsidRPr="00060D8E">
        <w:rPr>
          <w:rFonts w:ascii="ITC Stone Sans" w:hAnsi="ITC Stone Sans"/>
          <w:color w:val="000000"/>
          <w:szCs w:val="24"/>
        </w:rPr>
        <w:t>T</w:t>
      </w:r>
      <w:r w:rsidR="009C0161" w:rsidRPr="00060D8E">
        <w:rPr>
          <w:rFonts w:ascii="ITC Stone Sans" w:hAnsi="ITC Stone Sans"/>
          <w:color w:val="000000"/>
          <w:szCs w:val="24"/>
        </w:rPr>
        <w:t>he mission of the College of Nursing’s DNP Program is to educate advance</w:t>
      </w:r>
      <w:r w:rsidR="009C0161" w:rsidRPr="00060D8E">
        <w:rPr>
          <w:rFonts w:ascii="ITC Stone Sans" w:hAnsi="ITC Stone Sans"/>
          <w:color w:val="FF0000"/>
          <w:szCs w:val="24"/>
        </w:rPr>
        <w:t>d</w:t>
      </w:r>
      <w:r w:rsidR="009C0161" w:rsidRPr="00060D8E">
        <w:rPr>
          <w:rFonts w:ascii="ITC Stone Sans" w:hAnsi="ITC Stone Sans"/>
          <w:color w:val="000000"/>
          <w:szCs w:val="24"/>
        </w:rPr>
        <w:t xml:space="preserve"> practice nurses as leaders who are adept at translating</w:t>
      </w:r>
      <w:r w:rsidR="009C0161" w:rsidRPr="00060D8E">
        <w:rPr>
          <w:rFonts w:ascii="Calibri" w:hAnsi="Calibri" w:cs="Calibri"/>
          <w:color w:val="000000"/>
          <w:szCs w:val="24"/>
        </w:rPr>
        <w:t> </w:t>
      </w:r>
      <w:r w:rsidR="009C0161" w:rsidRPr="00060D8E">
        <w:rPr>
          <w:rFonts w:ascii="ITC Stone Sans" w:hAnsi="ITC Stone Sans"/>
          <w:color w:val="000000"/>
          <w:szCs w:val="24"/>
        </w:rPr>
        <w:t xml:space="preserve">scholarship into practice </w:t>
      </w:r>
      <w:r w:rsidR="009C0161" w:rsidRPr="00060D8E">
        <w:rPr>
          <w:rFonts w:ascii="ITC Stone Sans" w:hAnsi="ITC Stone Sans"/>
          <w:color w:val="FF0000"/>
          <w:szCs w:val="24"/>
        </w:rPr>
        <w:t>in order</w:t>
      </w:r>
      <w:r w:rsidR="009C0161" w:rsidRPr="00060D8E">
        <w:rPr>
          <w:rFonts w:ascii="ITC Stone Sans" w:hAnsi="ITC Stone Sans"/>
          <w:color w:val="000000"/>
          <w:szCs w:val="24"/>
        </w:rPr>
        <w:t xml:space="preserve"> to improve health care quality and outcomes.</w:t>
      </w:r>
      <w:r w:rsidR="009C0161" w:rsidRPr="00060D8E">
        <w:rPr>
          <w:rFonts w:ascii="Calibri" w:hAnsi="Calibri" w:cs="Calibri"/>
          <w:color w:val="000000"/>
          <w:szCs w:val="24"/>
        </w:rPr>
        <w:t> </w:t>
      </w:r>
    </w:p>
    <w:p w:rsidR="00E5382D" w:rsidRPr="00060D8E" w:rsidRDefault="00E5382D" w:rsidP="00E5382D">
      <w:pPr>
        <w:jc w:val="both"/>
        <w:rPr>
          <w:rFonts w:ascii="ITC Stone Sans" w:hAnsi="ITC Stone Sans"/>
          <w:szCs w:val="24"/>
        </w:rPr>
      </w:pPr>
    </w:p>
    <w:p w:rsidR="00E5382D" w:rsidRPr="002416B4" w:rsidRDefault="00E5382D"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PHILOSOPHY</w:t>
      </w:r>
    </w:p>
    <w:p w:rsidR="00E5382D" w:rsidRPr="00060D8E" w:rsidRDefault="00E5382D" w:rsidP="00E5382D">
      <w:pPr>
        <w:keepLines/>
        <w:jc w:val="both"/>
        <w:rPr>
          <w:rFonts w:ascii="ITC Stone Sans" w:hAnsi="ITC Stone Sans"/>
          <w:u w:val="single"/>
        </w:rPr>
      </w:pPr>
    </w:p>
    <w:p w:rsidR="00E5382D" w:rsidRPr="00060D8E" w:rsidRDefault="00E5382D" w:rsidP="00E5382D">
      <w:pPr>
        <w:keepLines/>
        <w:rPr>
          <w:rFonts w:ascii="ITC Stone Sans" w:hAnsi="ITC Stone Sans"/>
        </w:rPr>
      </w:pPr>
      <w:r w:rsidRPr="00060D8E">
        <w:rPr>
          <w:rFonts w:ascii="ITC Stone Sans" w:hAnsi="ITC Stone Sans"/>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w:t>
      </w:r>
      <w:r w:rsidR="00401120" w:rsidRPr="00060D8E">
        <w:rPr>
          <w:rFonts w:ascii="ITC Stone Sans" w:hAnsi="ITC Stone Sans"/>
        </w:rPr>
        <w:t>cip</w:t>
      </w:r>
      <w:r w:rsidRPr="00060D8E">
        <w:rPr>
          <w:rFonts w:ascii="ITC Stone Sans" w:hAnsi="ITC Stone Sans"/>
        </w:rPr>
        <w:t xml:space="preserve">rocal partnership with the community, using resources and knowledge in dealing with human life. </w:t>
      </w:r>
    </w:p>
    <w:p w:rsidR="00E5382D" w:rsidRPr="00060D8E" w:rsidRDefault="00E5382D" w:rsidP="00E5382D">
      <w:pPr>
        <w:rPr>
          <w:rFonts w:ascii="ITC Stone Sans" w:hAnsi="ITC Stone Sans"/>
        </w:rPr>
      </w:pPr>
    </w:p>
    <w:p w:rsidR="00E5382D" w:rsidRPr="00060D8E" w:rsidRDefault="00E5382D" w:rsidP="00E5382D">
      <w:pPr>
        <w:rPr>
          <w:rFonts w:ascii="ITC Stone Sans" w:hAnsi="ITC Stone Sans"/>
        </w:rPr>
      </w:pPr>
      <w:r w:rsidRPr="00060D8E">
        <w:rPr>
          <w:rFonts w:ascii="ITC Stone Sans" w:hAnsi="ITC Stone Sans"/>
        </w:rPr>
        <w:t>Nursing is an academic dis</w:t>
      </w:r>
      <w:r w:rsidR="00401120" w:rsidRPr="00060D8E">
        <w:rPr>
          <w:rFonts w:ascii="ITC Stone Sans" w:hAnsi="ITC Stone Sans"/>
        </w:rPr>
        <w:t>cip</w:t>
      </w:r>
      <w:r w:rsidRPr="00060D8E">
        <w:rPr>
          <w:rFonts w:ascii="ITC Stone Sans" w:hAnsi="ITC Stone Sans"/>
        </w:rPr>
        <w:t>line and profession. As a dis</w:t>
      </w:r>
      <w:r w:rsidR="00401120" w:rsidRPr="00060D8E">
        <w:rPr>
          <w:rFonts w:ascii="ITC Stone Sans" w:hAnsi="ITC Stone Sans"/>
        </w:rPr>
        <w:t>cip</w:t>
      </w:r>
      <w:r w:rsidRPr="00060D8E">
        <w:rPr>
          <w:rFonts w:ascii="ITC Stone Sans" w:hAnsi="ITC Stone Sans"/>
        </w:rPr>
        <w:t xml:space="preserve">line, nursing develops its body of knowledge using research as the major mode of discovery and validation. The scholarly environment of the university </w:t>
      </w:r>
      <w:r w:rsidRPr="00060D8E">
        <w:rPr>
          <w:rFonts w:ascii="ITC Stone Sans" w:hAnsi="ITC Stone Sans"/>
        </w:rPr>
        <w:lastRenderedPageBreak/>
        <w:t>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university provides a setting for exploring the application of knowledge to professional nursing practice.</w:t>
      </w:r>
    </w:p>
    <w:p w:rsidR="00E5382D" w:rsidRPr="00060D8E" w:rsidRDefault="00E5382D" w:rsidP="00E5382D">
      <w:pPr>
        <w:rPr>
          <w:rFonts w:ascii="ITC Stone Sans" w:hAnsi="ITC Stone Sans"/>
        </w:rPr>
      </w:pPr>
    </w:p>
    <w:p w:rsidR="00E5382D" w:rsidRPr="00060D8E" w:rsidRDefault="00E5382D" w:rsidP="00E5382D">
      <w:pPr>
        <w:rPr>
          <w:rFonts w:ascii="ITC Stone Sans" w:hAnsi="ITC Stone Sans"/>
        </w:rPr>
      </w:pPr>
      <w:r w:rsidRPr="00060D8E">
        <w:rPr>
          <w:rFonts w:ascii="ITC Stone Sans" w:hAnsi="ITC Stone Sans"/>
        </w:rPr>
        <w:t>The concepts that order the dis</w:t>
      </w:r>
      <w:r w:rsidR="00401120" w:rsidRPr="00060D8E">
        <w:rPr>
          <w:rFonts w:ascii="ITC Stone Sans" w:hAnsi="ITC Stone Sans"/>
        </w:rPr>
        <w:t>cip</w:t>
      </w:r>
      <w:r w:rsidRPr="00060D8E">
        <w:rPr>
          <w:rFonts w:ascii="ITC Stone Sans" w:hAnsi="ITC Stone Sans"/>
        </w:rPr>
        <w:t xml:space="preserve">line and profession of nursing </w:t>
      </w:r>
      <w:proofErr w:type="gramStart"/>
      <w:r w:rsidRPr="00060D8E">
        <w:rPr>
          <w:rFonts w:ascii="ITC Stone Sans" w:hAnsi="ITC Stone Sans"/>
        </w:rPr>
        <w:t>are derived</w:t>
      </w:r>
      <w:proofErr w:type="gramEnd"/>
      <w:r w:rsidRPr="00060D8E">
        <w:rPr>
          <w:rFonts w:ascii="ITC Stone Sans" w:hAnsi="ITC Stone Sans"/>
        </w:rPr>
        <w:t xml:space="preserve"> from knowledge about human beings, health care, and environment.  These concepts give identity to professional nursing practice, direct inquiry, and theory development.</w:t>
      </w:r>
    </w:p>
    <w:p w:rsidR="00E5382D" w:rsidRPr="00060D8E" w:rsidRDefault="00E5382D" w:rsidP="00E5382D">
      <w:pPr>
        <w:rPr>
          <w:rFonts w:ascii="ITC Stone Sans" w:hAnsi="ITC Stone Sans"/>
        </w:rPr>
      </w:pPr>
    </w:p>
    <w:p w:rsidR="00E5382D" w:rsidRPr="00060D8E" w:rsidRDefault="00E5382D" w:rsidP="00E5382D">
      <w:pPr>
        <w:rPr>
          <w:rFonts w:ascii="ITC Stone Sans" w:hAnsi="ITC Stone Sans"/>
        </w:rPr>
      </w:pPr>
      <w:r w:rsidRPr="00060D8E">
        <w:rPr>
          <w:rFonts w:ascii="ITC Stone Sans" w:hAnsi="ITC Stone Sans"/>
        </w:rPr>
        <w:t xml:space="preserve">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 </w:t>
      </w:r>
    </w:p>
    <w:p w:rsidR="00E5382D" w:rsidRPr="00060D8E" w:rsidRDefault="00E5382D" w:rsidP="00E5382D">
      <w:pPr>
        <w:rPr>
          <w:rFonts w:ascii="ITC Stone Sans" w:hAnsi="ITC Stone Sans"/>
        </w:rPr>
      </w:pPr>
    </w:p>
    <w:p w:rsidR="00E5382D" w:rsidRPr="00060D8E" w:rsidRDefault="00E5382D" w:rsidP="00E5382D">
      <w:pPr>
        <w:rPr>
          <w:rFonts w:ascii="ITC Stone Sans" w:hAnsi="ITC Stone Sans"/>
        </w:rPr>
      </w:pPr>
      <w:r w:rsidRPr="00060D8E">
        <w:rPr>
          <w:rFonts w:ascii="ITC Stone Sans" w:hAnsi="ITC Stone Sans"/>
        </w:rPr>
        <w:t>The faculty believes that learners are self-directed and actively parti</w:t>
      </w:r>
      <w:r w:rsidR="00401120" w:rsidRPr="00060D8E">
        <w:rPr>
          <w:rFonts w:ascii="ITC Stone Sans" w:hAnsi="ITC Stone Sans"/>
        </w:rPr>
        <w:t>cip</w:t>
      </w:r>
      <w:r w:rsidRPr="00060D8E">
        <w:rPr>
          <w:rFonts w:ascii="ITC Stone Sans" w:hAnsi="ITC Stone Sans"/>
        </w:rPr>
        <w:t>ate in the learning process.  Self-direction encourages the development of personal goals and values significant to the profession of nursing. Knowledge acquisition, capacity for critical inquiry, reflection and decision</w:t>
      </w:r>
      <w:r w:rsidR="00EC1E60" w:rsidRPr="00060D8E">
        <w:rPr>
          <w:rFonts w:ascii="ITC Stone Sans" w:hAnsi="ITC Stone Sans"/>
        </w:rPr>
        <w:t>-</w:t>
      </w:r>
      <w:r w:rsidRPr="00060D8E">
        <w:rPr>
          <w:rFonts w:ascii="ITC Stone Sans" w:hAnsi="ITC Stone Sans"/>
        </w:rPr>
        <w:t>making prepares learners to respond to issues that confront them as professionals. Learners from diverse backgrounds enter the College of Nursing to begin or continue their education within the academic dis</w:t>
      </w:r>
      <w:r w:rsidR="00401120" w:rsidRPr="00060D8E">
        <w:rPr>
          <w:rFonts w:ascii="ITC Stone Sans" w:hAnsi="ITC Stone Sans"/>
        </w:rPr>
        <w:t>cip</w:t>
      </w:r>
      <w:r w:rsidRPr="00060D8E">
        <w:rPr>
          <w:rFonts w:ascii="ITC Stone Sans" w:hAnsi="ITC Stone Sans"/>
        </w:rPr>
        <w:t>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the students and faculty is essential to sustain the integrity of the program.</w:t>
      </w:r>
    </w:p>
    <w:p w:rsidR="00E5382D" w:rsidRPr="00060D8E" w:rsidRDefault="00E5382D" w:rsidP="00E5382D">
      <w:pPr>
        <w:rPr>
          <w:rFonts w:ascii="ITC Stone Sans" w:hAnsi="ITC Stone Sans"/>
        </w:rPr>
      </w:pPr>
    </w:p>
    <w:p w:rsidR="00E5382D" w:rsidRPr="00060D8E" w:rsidRDefault="00E5382D" w:rsidP="00E5382D">
      <w:pPr>
        <w:rPr>
          <w:rFonts w:ascii="ITC Stone Sans" w:hAnsi="ITC Stone Sans"/>
        </w:rPr>
      </w:pPr>
      <w:r w:rsidRPr="00060D8E">
        <w:rPr>
          <w:rFonts w:ascii="ITC Stone Sans" w:hAnsi="ITC Stone Sans"/>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 nationally, and internationally through various avenues including research, scholarship, practice, consultation, and parti</w:t>
      </w:r>
      <w:r w:rsidR="00401120" w:rsidRPr="00060D8E">
        <w:rPr>
          <w:rFonts w:ascii="ITC Stone Sans" w:hAnsi="ITC Stone Sans"/>
        </w:rPr>
        <w:t>cip</w:t>
      </w:r>
      <w:r w:rsidRPr="00060D8E">
        <w:rPr>
          <w:rFonts w:ascii="ITC Stone Sans" w:hAnsi="ITC Stone Sans"/>
        </w:rPr>
        <w:t>atory decision</w:t>
      </w:r>
      <w:r w:rsidR="00EC1E60" w:rsidRPr="00060D8E">
        <w:rPr>
          <w:rFonts w:ascii="ITC Stone Sans" w:hAnsi="ITC Stone Sans"/>
        </w:rPr>
        <w:t>-</w:t>
      </w:r>
      <w:r w:rsidRPr="00060D8E">
        <w:rPr>
          <w:rFonts w:ascii="ITC Stone Sans" w:hAnsi="ITC Stone Sans"/>
        </w:rPr>
        <w:t>making.</w:t>
      </w:r>
    </w:p>
    <w:p w:rsidR="000E0F31" w:rsidRPr="00BC1293" w:rsidRDefault="000E0F31" w:rsidP="00E5382D">
      <w:pPr>
        <w:rPr>
          <w:sz w:val="24"/>
        </w:rPr>
      </w:pPr>
    </w:p>
    <w:p w:rsidR="000E0F31" w:rsidRPr="00BC1293" w:rsidRDefault="000E0F31" w:rsidP="00E5382D">
      <w:pPr>
        <w:rPr>
          <w:sz w:val="24"/>
        </w:rPr>
      </w:pPr>
    </w:p>
    <w:p w:rsidR="00060D8E" w:rsidRDefault="00060D8E">
      <w:pPr>
        <w:rPr>
          <w:sz w:val="24"/>
        </w:rPr>
      </w:pPr>
      <w:r>
        <w:rPr>
          <w:sz w:val="24"/>
        </w:rPr>
        <w:br w:type="page"/>
      </w:r>
    </w:p>
    <w:p w:rsidR="000E0F31" w:rsidRPr="002416B4" w:rsidRDefault="009727F4"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lastRenderedPageBreak/>
        <w:t>ADMINISTRATIVE STRUCTURE</w:t>
      </w:r>
    </w:p>
    <w:p w:rsidR="009727F4" w:rsidRPr="00BC1293" w:rsidRDefault="009727F4" w:rsidP="00E5382D">
      <w:pPr>
        <w:rPr>
          <w:sz w:val="24"/>
        </w:rPr>
      </w:pPr>
    </w:p>
    <w:p w:rsidR="000E0F31" w:rsidRPr="00BC1293" w:rsidRDefault="000E0F31" w:rsidP="00E20ECC">
      <w:pPr>
        <w:ind w:hanging="810"/>
        <w:rPr>
          <w:noProof/>
        </w:rPr>
      </w:pPr>
    </w:p>
    <w:p w:rsidR="004D35AB" w:rsidRPr="00BC1293" w:rsidRDefault="004D35AB" w:rsidP="00E20ECC">
      <w:pPr>
        <w:ind w:hanging="810"/>
        <w:rPr>
          <w:sz w:val="24"/>
        </w:rPr>
      </w:pPr>
    </w:p>
    <w:p w:rsidR="000E0F31" w:rsidRPr="00BC1293" w:rsidRDefault="00E33867" w:rsidP="00E5382D">
      <w:pPr>
        <w:rPr>
          <w:sz w:val="24"/>
        </w:rPr>
      </w:pPr>
      <w:r w:rsidRPr="00BC1293">
        <w:rPr>
          <w:noProof/>
        </w:rPr>
        <w:drawing>
          <wp:inline distT="0" distB="0" distL="0" distR="0" wp14:anchorId="75334771" wp14:editId="4B48B2AF">
            <wp:extent cx="6000750" cy="31897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189777"/>
                    </a:xfrm>
                    <a:prstGeom prst="rect">
                      <a:avLst/>
                    </a:prstGeom>
                  </pic:spPr>
                </pic:pic>
              </a:graphicData>
            </a:graphic>
          </wp:inline>
        </w:drawing>
      </w:r>
    </w:p>
    <w:p w:rsidR="00E5382D" w:rsidRPr="00BC1293" w:rsidRDefault="00E5382D" w:rsidP="00E5382D">
      <w:pPr>
        <w:rPr>
          <w:sz w:val="24"/>
        </w:rPr>
      </w:pPr>
    </w:p>
    <w:p w:rsidR="00E5382D" w:rsidRPr="00BC1293" w:rsidRDefault="00E5382D" w:rsidP="00E5382D">
      <w:pPr>
        <w:rPr>
          <w:sz w:val="24"/>
        </w:rPr>
      </w:pPr>
    </w:p>
    <w:p w:rsidR="0096175A" w:rsidRPr="00BC1293" w:rsidRDefault="00E5382D" w:rsidP="0096175A">
      <w:pPr>
        <w:pBdr>
          <w:top w:val="single" w:sz="4" w:space="1" w:color="auto"/>
          <w:left w:val="single" w:sz="4" w:space="4" w:color="auto"/>
          <w:bottom w:val="single" w:sz="4" w:space="1" w:color="auto"/>
          <w:right w:val="single" w:sz="4" w:space="4" w:color="auto"/>
        </w:pBdr>
        <w:jc w:val="center"/>
        <w:rPr>
          <w:sz w:val="28"/>
          <w:szCs w:val="28"/>
        </w:rPr>
      </w:pPr>
      <w:r w:rsidRPr="00BC1293">
        <w:rPr>
          <w:sz w:val="24"/>
        </w:rPr>
        <w:br w:type="page"/>
      </w:r>
    </w:p>
    <w:p w:rsidR="00E33867" w:rsidRPr="00BC1293" w:rsidRDefault="00E33867" w:rsidP="00E33867">
      <w:pPr>
        <w:ind w:right="-900"/>
        <w:rPr>
          <w:rFonts w:ascii="ITC Stone Sans Semibold" w:hAnsi="ITC Stone Sans Semibold"/>
          <w:iCs/>
          <w:color w:val="0C544A"/>
          <w:sz w:val="24"/>
        </w:rPr>
      </w:pPr>
      <w:r w:rsidRPr="00BC1293">
        <w:rPr>
          <w:rFonts w:ascii="ITC Stone Sans Semibold" w:hAnsi="ITC Stone Sans Semibold"/>
          <w:iCs/>
          <w:color w:val="0C544A"/>
          <w:sz w:val="24"/>
        </w:rPr>
        <w:lastRenderedPageBreak/>
        <w:t>OFFICE OF STUDENT AFFAIRS</w:t>
      </w:r>
    </w:p>
    <w:p w:rsidR="00E33867" w:rsidRPr="00BC1293" w:rsidRDefault="00E33867" w:rsidP="00E33867">
      <w:pPr>
        <w:jc w:val="center"/>
        <w:rPr>
          <w:b/>
          <w:color w:val="000000"/>
        </w:rPr>
      </w:pPr>
      <w:r w:rsidRPr="00BC1293">
        <w:rPr>
          <w:b/>
          <w:color w:val="000000"/>
        </w:rPr>
        <w:tab/>
      </w:r>
    </w:p>
    <w:p w:rsidR="00E33867" w:rsidRPr="00BC1293" w:rsidRDefault="00E33867" w:rsidP="00E33867">
      <w:pPr>
        <w:spacing w:after="160"/>
        <w:rPr>
          <w:rFonts w:ascii="ITC Stone Sans" w:hAnsi="ITC Stone Sans"/>
          <w:b/>
          <w:iCs/>
        </w:rPr>
      </w:pPr>
      <w:r w:rsidRPr="00BC1293">
        <w:rPr>
          <w:rFonts w:ascii="ITC Stone Sans" w:eastAsia="Arial" w:hAnsi="ITC Stone Sans"/>
        </w:rPr>
        <w:t xml:space="preserve">College of Nursing - Office of Student Affairs (OSA) </w:t>
      </w:r>
      <w:r w:rsidRPr="00BC1293">
        <w:rPr>
          <w:rFonts w:ascii="ITC Stone Sans" w:hAnsi="ITC Stone Sans"/>
          <w:iCs/>
        </w:rPr>
        <w:tab/>
      </w:r>
      <w:r w:rsidRPr="00BC1293">
        <w:rPr>
          <w:rFonts w:ascii="ITC Stone Sans" w:eastAsia="Arial" w:hAnsi="ITC Stone Sans"/>
        </w:rPr>
        <w:t xml:space="preserve"> </w:t>
      </w:r>
      <w:r w:rsidRPr="00BC1293">
        <w:rPr>
          <w:rFonts w:ascii="ITC Stone Sans" w:hAnsi="ITC Stone Sans"/>
          <w:iCs/>
        </w:rPr>
        <w:tab/>
      </w:r>
      <w:r w:rsidRPr="00BC1293">
        <w:rPr>
          <w:rFonts w:ascii="ITC Stone Sans" w:hAnsi="ITC Stone Sans"/>
          <w:iCs/>
        </w:rPr>
        <w:tab/>
      </w:r>
      <w:r w:rsidRPr="00BC1293">
        <w:rPr>
          <w:rFonts w:ascii="ITC Stone Sans" w:hAnsi="ITC Stone Sans"/>
          <w:iCs/>
        </w:rPr>
        <w:tab/>
      </w:r>
      <w:r w:rsidRPr="00BC1293">
        <w:rPr>
          <w:rFonts w:ascii="ITC Stone Sans" w:eastAsia="Arial" w:hAnsi="ITC Stone Sans"/>
        </w:rPr>
        <w:t xml:space="preserve"> Cohn Building, Suite 10</w:t>
      </w:r>
      <w:r w:rsidRPr="00BC1293">
        <w:rPr>
          <w:rFonts w:ascii="ITC Stone Sans" w:eastAsia="Arial" w:hAnsi="ITC Stone Sans"/>
          <w:b/>
          <w:bCs/>
        </w:rPr>
        <w:t xml:space="preserve"> </w:t>
      </w:r>
    </w:p>
    <w:p w:rsidR="00E33867" w:rsidRPr="00BC1293" w:rsidRDefault="00E33867" w:rsidP="00E33867">
      <w:pPr>
        <w:tabs>
          <w:tab w:val="left" w:pos="7380"/>
        </w:tabs>
        <w:rPr>
          <w:rFonts w:ascii="ITC Stone Sans" w:hAnsi="ITC Stone Sans"/>
          <w:spacing w:val="-3"/>
        </w:rPr>
      </w:pPr>
      <w:r w:rsidRPr="00BC1293">
        <w:rPr>
          <w:rFonts w:ascii="ITC Stone Sans" w:hAnsi="ITC Stone Sans"/>
          <w:spacing w:val="-3"/>
        </w:rPr>
        <w:t>(313) 577-4082, toll free (888) 837-0847</w:t>
      </w:r>
      <w:r w:rsidRPr="00BC1293">
        <w:rPr>
          <w:rFonts w:ascii="ITC Stone Sans" w:hAnsi="ITC Stone Sans"/>
          <w:spacing w:val="-3"/>
        </w:rPr>
        <w:tab/>
        <w:t xml:space="preserve">   FAX: (313) 577-6949</w:t>
      </w:r>
    </w:p>
    <w:p w:rsidR="00E33867" w:rsidRPr="00BC1293" w:rsidRDefault="00E33867" w:rsidP="00E33867">
      <w:pPr>
        <w:tabs>
          <w:tab w:val="left" w:pos="6120"/>
        </w:tabs>
        <w:ind w:right="-720"/>
        <w:rPr>
          <w:rFonts w:ascii="ITC Stone Sans" w:hAnsi="ITC Stone Sans"/>
          <w:spacing w:val="-3"/>
        </w:rPr>
      </w:pPr>
      <w:r w:rsidRPr="00BC1293">
        <w:rPr>
          <w:rFonts w:ascii="ITC Stone Sans" w:hAnsi="ITC Stone Sans"/>
          <w:spacing w:val="-3"/>
        </w:rPr>
        <w:t xml:space="preserve">E-mail: </w:t>
      </w:r>
      <w:hyperlink r:id="rId17" w:history="1">
        <w:r w:rsidRPr="00BC1293">
          <w:rPr>
            <w:rFonts w:ascii="ITC Stone Sans" w:hAnsi="ITC Stone Sans"/>
            <w:color w:val="0000FF"/>
            <w:spacing w:val="-3"/>
            <w:u w:val="single"/>
          </w:rPr>
          <w:t>nursinginfo</w:t>
        </w:r>
        <w:r w:rsidRPr="00BC1293">
          <w:rPr>
            <w:rFonts w:ascii="ITC Stone Sans" w:hAnsi="ITC Stone Sans"/>
            <w:smallCaps/>
            <w:color w:val="0000FF"/>
            <w:spacing w:val="-3"/>
            <w:u w:val="single"/>
          </w:rPr>
          <w:t>@</w:t>
        </w:r>
        <w:r w:rsidRPr="00BC1293">
          <w:rPr>
            <w:rFonts w:ascii="ITC Stone Sans" w:hAnsi="ITC Stone Sans"/>
            <w:color w:val="0000FF"/>
            <w:spacing w:val="-3"/>
            <w:u w:val="single"/>
          </w:rPr>
          <w:t>wayne.edu</w:t>
        </w:r>
      </w:hyperlink>
      <w:r w:rsidRPr="00BC1293">
        <w:rPr>
          <w:rFonts w:ascii="ITC Stone Sans" w:hAnsi="ITC Stone Sans"/>
          <w:spacing w:val="-3"/>
        </w:rPr>
        <w:tab/>
        <w:t xml:space="preserve">        website: </w:t>
      </w:r>
      <w:hyperlink r:id="rId18" w:history="1">
        <w:r w:rsidRPr="00BC1293">
          <w:rPr>
            <w:rFonts w:ascii="ITC Stone Sans" w:hAnsi="ITC Stone Sans"/>
            <w:color w:val="0000FF"/>
            <w:spacing w:val="-3"/>
            <w:u w:val="single"/>
          </w:rPr>
          <w:t>www.nursing.wayne.edu</w:t>
        </w:r>
      </w:hyperlink>
    </w:p>
    <w:p w:rsidR="00E33867" w:rsidRPr="00BC1293" w:rsidRDefault="00E33867" w:rsidP="00E33867">
      <w:pPr>
        <w:jc w:val="both"/>
        <w:rPr>
          <w:rFonts w:ascii="ITC Stone Sans" w:hAnsi="ITC Stone Sans"/>
        </w:rPr>
      </w:pPr>
    </w:p>
    <w:p w:rsidR="00E33867" w:rsidRPr="00BC1293" w:rsidRDefault="00E33867" w:rsidP="00E33867">
      <w:pPr>
        <w:ind w:right="-90"/>
        <w:rPr>
          <w:rFonts w:ascii="ITC Stone Sans" w:hAnsi="ITC Stone Sans"/>
        </w:rPr>
      </w:pPr>
      <w:r w:rsidRPr="00BC1293">
        <w:rPr>
          <w:rFonts w:ascii="ITC Stone Sans" w:hAnsi="ITC Stone Sans"/>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rsidR="00E33867" w:rsidRPr="00BC1293" w:rsidRDefault="00E33867" w:rsidP="00E33867">
      <w:pPr>
        <w:ind w:right="-90"/>
        <w:rPr>
          <w:rFonts w:ascii="ITC Stone Sans" w:hAnsi="ITC Stone Sans"/>
        </w:rPr>
      </w:pPr>
    </w:p>
    <w:p w:rsidR="00E33867" w:rsidRPr="00BC1293" w:rsidRDefault="00E33867" w:rsidP="00E33867">
      <w:pPr>
        <w:jc w:val="center"/>
        <w:rPr>
          <w:rFonts w:ascii="ITC Stone Sans" w:hAnsi="ITC Stone Sans"/>
          <w:color w:val="00000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E33867" w:rsidRPr="00BC1293" w:rsidTr="0096357A">
        <w:trPr>
          <w:trHeight w:val="323"/>
        </w:trPr>
        <w:tc>
          <w:tcPr>
            <w:tcW w:w="4387" w:type="dxa"/>
            <w:shd w:val="clear" w:color="auto" w:fill="0C544A"/>
            <w:vAlign w:val="center"/>
          </w:tcPr>
          <w:p w:rsidR="00E33867" w:rsidRPr="00BC1293" w:rsidRDefault="00E33867" w:rsidP="0096357A">
            <w:pPr>
              <w:rPr>
                <w:rFonts w:ascii="ITC Stone Sans Semibold" w:hAnsi="ITC Stone Sans Semibold"/>
                <w:bCs/>
                <w:iCs/>
                <w:color w:val="FFFFFF"/>
              </w:rPr>
            </w:pPr>
            <w:r w:rsidRPr="00BC1293">
              <w:rPr>
                <w:rFonts w:ascii="ITC Stone Sans Semibold" w:hAnsi="ITC Stone Sans Semibold"/>
                <w:bCs/>
                <w:iCs/>
                <w:color w:val="FFFFFF"/>
              </w:rPr>
              <w:t>ADMINISTRATION</w:t>
            </w:r>
          </w:p>
        </w:tc>
        <w:tc>
          <w:tcPr>
            <w:tcW w:w="5063" w:type="dxa"/>
            <w:shd w:val="clear" w:color="auto" w:fill="0C544A"/>
            <w:vAlign w:val="center"/>
          </w:tcPr>
          <w:p w:rsidR="00E33867" w:rsidRPr="00BC1293" w:rsidRDefault="00E33867" w:rsidP="0096357A">
            <w:pPr>
              <w:rPr>
                <w:rFonts w:ascii="ITC Stone Sans Semibold" w:hAnsi="ITC Stone Sans Semibold"/>
                <w:bCs/>
                <w:iCs/>
                <w:color w:val="FFFFFF"/>
              </w:rPr>
            </w:pPr>
            <w:r w:rsidRPr="00BC1293">
              <w:rPr>
                <w:rFonts w:ascii="ITC Stone Sans Semibold" w:hAnsi="ITC Stone Sans Semibold"/>
                <w:bCs/>
                <w:iCs/>
                <w:color w:val="FFFFFF"/>
              </w:rPr>
              <w:t>Areas of Responsibility</w:t>
            </w:r>
          </w:p>
        </w:tc>
      </w:tr>
      <w:tr w:rsidR="00E33867" w:rsidRPr="00BC1293" w:rsidTr="0096357A">
        <w:tc>
          <w:tcPr>
            <w:tcW w:w="4387" w:type="dxa"/>
          </w:tcPr>
          <w:p w:rsidR="00E33867" w:rsidRPr="00BC1293" w:rsidRDefault="00E33867" w:rsidP="0096357A">
            <w:pPr>
              <w:rPr>
                <w:rFonts w:ascii="ITC Stone Sans Semibold" w:hAnsi="ITC Stone Sans Semibold"/>
                <w:color w:val="000000"/>
              </w:rPr>
            </w:pPr>
            <w:r w:rsidRPr="00BC1293">
              <w:rPr>
                <w:rFonts w:ascii="ITC Stone Sans Semibold" w:hAnsi="ITC Stone Sans Semibold"/>
                <w:color w:val="000000"/>
              </w:rPr>
              <w:t>Dr. Kristina Aaron</w:t>
            </w:r>
          </w:p>
          <w:p w:rsidR="00E33867" w:rsidRPr="00BC1293" w:rsidRDefault="00E33867" w:rsidP="0096357A">
            <w:pPr>
              <w:rPr>
                <w:rFonts w:ascii="ITC Stone Sans" w:hAnsi="ITC Stone Sans"/>
                <w:color w:val="000000"/>
              </w:rPr>
            </w:pPr>
            <w:r w:rsidRPr="00BC1293">
              <w:rPr>
                <w:rFonts w:ascii="ITC Stone Sans" w:hAnsi="ITC Stone Sans"/>
                <w:color w:val="000000"/>
              </w:rPr>
              <w:t>Assistant Dean, Enrollment &amp; Student Services</w:t>
            </w:r>
          </w:p>
          <w:p w:rsidR="00E33867" w:rsidRPr="00BC1293" w:rsidRDefault="00E33867" w:rsidP="0096357A">
            <w:pPr>
              <w:rPr>
                <w:rFonts w:ascii="ITC Stone Sans" w:hAnsi="ITC Stone Sans"/>
                <w:color w:val="000000"/>
              </w:rPr>
            </w:pPr>
            <w:r w:rsidRPr="00BC1293">
              <w:rPr>
                <w:rFonts w:ascii="ITC Stone Sans" w:hAnsi="ITC Stone Sans"/>
                <w:color w:val="000000"/>
              </w:rPr>
              <w:t>Office of Student Affairs</w:t>
            </w:r>
            <w:r w:rsidRPr="00BC1293">
              <w:rPr>
                <w:rFonts w:ascii="ITC Stone Sans" w:hAnsi="ITC Stone Sans"/>
                <w:color w:val="000000"/>
              </w:rPr>
              <w:br/>
            </w:r>
            <w:hyperlink r:id="rId19" w:history="1">
              <w:r w:rsidRPr="00BC1293">
                <w:rPr>
                  <w:rFonts w:ascii="ITC Stone Sans" w:hAnsi="ITC Stone Sans"/>
                  <w:color w:val="0000FF"/>
                  <w:u w:val="single"/>
                </w:rPr>
                <w:t>kaaron@wayne.edu</w:t>
              </w:r>
            </w:hyperlink>
          </w:p>
          <w:p w:rsidR="00E33867" w:rsidRPr="00BC1293" w:rsidRDefault="00E33867" w:rsidP="0096357A">
            <w:pPr>
              <w:rPr>
                <w:rFonts w:ascii="ITC Stone Sans" w:hAnsi="ITC Stone Sans"/>
                <w:color w:val="000000"/>
              </w:rPr>
            </w:pPr>
          </w:p>
        </w:tc>
        <w:tc>
          <w:tcPr>
            <w:tcW w:w="5063" w:type="dxa"/>
          </w:tcPr>
          <w:p w:rsidR="00E33867" w:rsidRPr="00BC1293" w:rsidRDefault="00E33867" w:rsidP="00E33867">
            <w:pPr>
              <w:numPr>
                <w:ilvl w:val="0"/>
                <w:numId w:val="41"/>
              </w:numPr>
              <w:tabs>
                <w:tab w:val="left" w:pos="252"/>
              </w:tabs>
              <w:spacing w:after="200" w:line="276" w:lineRule="auto"/>
              <w:ind w:left="229" w:hanging="229"/>
              <w:contextualSpacing/>
              <w:rPr>
                <w:rFonts w:ascii="ITC Stone Sans" w:eastAsia="Calibri" w:hAnsi="ITC Stone Sans"/>
              </w:rPr>
            </w:pPr>
            <w:r w:rsidRPr="00BC1293">
              <w:rPr>
                <w:rFonts w:ascii="ITC Stone Sans" w:eastAsia="Calibri" w:hAnsi="ITC Stone Sans"/>
              </w:rPr>
              <w:t>Administrative Responsibility for the Office of Student Affairs</w:t>
            </w:r>
          </w:p>
          <w:p w:rsidR="00E33867" w:rsidRPr="00BC1293" w:rsidRDefault="00E33867" w:rsidP="0096357A">
            <w:pPr>
              <w:tabs>
                <w:tab w:val="left" w:pos="252"/>
              </w:tabs>
              <w:rPr>
                <w:rFonts w:ascii="ITC Stone Sans" w:hAnsi="ITC Stone Sans"/>
                <w:color w:val="000000"/>
              </w:rPr>
            </w:pPr>
          </w:p>
          <w:p w:rsidR="00E33867" w:rsidRPr="00BC1293" w:rsidRDefault="00E33867" w:rsidP="0096357A">
            <w:pPr>
              <w:tabs>
                <w:tab w:val="left" w:pos="252"/>
              </w:tabs>
              <w:rPr>
                <w:rFonts w:ascii="ITC Stone Sans" w:hAnsi="ITC Stone Sans"/>
                <w:color w:val="000000"/>
              </w:rPr>
            </w:pPr>
          </w:p>
          <w:p w:rsidR="00E33867" w:rsidRPr="00BC1293" w:rsidRDefault="00E33867" w:rsidP="0096357A">
            <w:pPr>
              <w:tabs>
                <w:tab w:val="left" w:pos="252"/>
              </w:tabs>
              <w:rPr>
                <w:rFonts w:ascii="ITC Stone Sans" w:hAnsi="ITC Stone Sans"/>
                <w:color w:val="000000"/>
              </w:rPr>
            </w:pPr>
          </w:p>
        </w:tc>
      </w:tr>
      <w:tr w:rsidR="00E33867" w:rsidRPr="00BC1293" w:rsidTr="0096357A">
        <w:trPr>
          <w:trHeight w:val="323"/>
        </w:trPr>
        <w:tc>
          <w:tcPr>
            <w:tcW w:w="4387" w:type="dxa"/>
            <w:shd w:val="clear" w:color="auto" w:fill="0C544A"/>
            <w:vAlign w:val="center"/>
          </w:tcPr>
          <w:p w:rsidR="00E33867" w:rsidRPr="00BC1293" w:rsidRDefault="00E33867" w:rsidP="0096357A">
            <w:pPr>
              <w:rPr>
                <w:rFonts w:ascii="ITC Stone Sans Semibold" w:hAnsi="ITC Stone Sans Semibold"/>
                <w:bCs/>
                <w:iCs/>
                <w:smallCaps/>
                <w:color w:val="FFFFFF"/>
              </w:rPr>
            </w:pPr>
            <w:r w:rsidRPr="00BC1293">
              <w:rPr>
                <w:rFonts w:ascii="ITC Stone Sans Semibold" w:hAnsi="ITC Stone Sans Semibold"/>
                <w:bCs/>
                <w:iCs/>
                <w:color w:val="FFFFFF"/>
              </w:rPr>
              <w:t>A</w:t>
            </w:r>
            <w:r w:rsidRPr="00BC1293">
              <w:rPr>
                <w:rFonts w:ascii="ITC Stone Sans Semibold" w:hAnsi="ITC Stone Sans Semibold"/>
                <w:bCs/>
                <w:iCs/>
                <w:smallCaps/>
                <w:color w:val="FFFFFF"/>
              </w:rPr>
              <w:t>CADEMIC STAFF</w:t>
            </w:r>
          </w:p>
        </w:tc>
        <w:tc>
          <w:tcPr>
            <w:tcW w:w="5063" w:type="dxa"/>
            <w:shd w:val="clear" w:color="auto" w:fill="0C544A"/>
            <w:vAlign w:val="center"/>
          </w:tcPr>
          <w:p w:rsidR="00E33867" w:rsidRPr="00BC1293" w:rsidRDefault="00E33867" w:rsidP="0096357A">
            <w:pPr>
              <w:rPr>
                <w:rFonts w:ascii="ITC Stone Sans" w:hAnsi="ITC Stone Sans"/>
                <w:color w:val="FFFFFF"/>
              </w:rPr>
            </w:pPr>
          </w:p>
        </w:tc>
      </w:tr>
      <w:tr w:rsidR="00E33867" w:rsidRPr="00BC1293" w:rsidTr="0096357A">
        <w:trPr>
          <w:trHeight w:val="863"/>
        </w:trPr>
        <w:tc>
          <w:tcPr>
            <w:tcW w:w="4387" w:type="dxa"/>
          </w:tcPr>
          <w:p w:rsidR="00E33867" w:rsidRPr="00BC1293" w:rsidRDefault="00E33867" w:rsidP="0096357A">
            <w:pPr>
              <w:rPr>
                <w:rFonts w:ascii="ITC Stone Sans Semibold" w:hAnsi="ITC Stone Sans Semibold"/>
                <w:color w:val="000000"/>
              </w:rPr>
            </w:pPr>
            <w:r w:rsidRPr="00BC1293">
              <w:rPr>
                <w:rFonts w:ascii="ITC Stone Sans Semibold" w:hAnsi="ITC Stone Sans Semibold"/>
                <w:color w:val="000000"/>
              </w:rPr>
              <w:t>Dr. Felicia Grace</w:t>
            </w:r>
          </w:p>
          <w:p w:rsidR="00E33867" w:rsidRPr="00BC1293" w:rsidRDefault="00E33867" w:rsidP="0096357A">
            <w:pPr>
              <w:rPr>
                <w:rFonts w:ascii="ITC Stone Sans" w:hAnsi="ITC Stone Sans"/>
                <w:color w:val="000000"/>
              </w:rPr>
            </w:pPr>
            <w:r w:rsidRPr="00BC1293">
              <w:rPr>
                <w:rFonts w:ascii="ITC Stone Sans" w:hAnsi="ITC Stone Sans"/>
                <w:color w:val="000000"/>
              </w:rPr>
              <w:t>Academic Services Officer IV</w:t>
            </w:r>
          </w:p>
          <w:p w:rsidR="00E33867" w:rsidRPr="00BC1293" w:rsidRDefault="004655D5" w:rsidP="0096357A">
            <w:pPr>
              <w:rPr>
                <w:rFonts w:ascii="ITC Stone Sans" w:hAnsi="ITC Stone Sans"/>
                <w:color w:val="000000"/>
              </w:rPr>
            </w:pPr>
            <w:hyperlink r:id="rId20" w:history="1">
              <w:r w:rsidR="00E33867" w:rsidRPr="00BC1293">
                <w:rPr>
                  <w:rFonts w:ascii="ITC Stone Sans" w:hAnsi="ITC Stone Sans"/>
                  <w:color w:val="0000FF"/>
                  <w:u w:val="single"/>
                </w:rPr>
                <w:t>fgrace@wayne.edu</w:t>
              </w:r>
            </w:hyperlink>
          </w:p>
          <w:p w:rsidR="00E33867" w:rsidRPr="00BC1293" w:rsidRDefault="00E33867" w:rsidP="0096357A">
            <w:pPr>
              <w:rPr>
                <w:rFonts w:ascii="ITC Stone Sans" w:hAnsi="ITC Stone Sans"/>
                <w:color w:val="000000"/>
              </w:rPr>
            </w:pPr>
          </w:p>
        </w:tc>
        <w:tc>
          <w:tcPr>
            <w:tcW w:w="5063" w:type="dxa"/>
          </w:tcPr>
          <w:p w:rsidR="00E33867" w:rsidRPr="00BC1293" w:rsidRDefault="00E33867" w:rsidP="0096357A">
            <w:pPr>
              <w:tabs>
                <w:tab w:val="left" w:pos="252"/>
              </w:tabs>
              <w:rPr>
                <w:rFonts w:ascii="ITC Stone Sans" w:hAnsi="ITC Stone Sans"/>
                <w:color w:val="000000"/>
              </w:rPr>
            </w:pPr>
            <w:r w:rsidRPr="00BC1293">
              <w:rPr>
                <w:rFonts w:ascii="ITC Stone Sans" w:hAnsi="ITC Stone Sans"/>
                <w:color w:val="000000"/>
              </w:rPr>
              <w:sym w:font="Symbol" w:char="F0B7"/>
            </w:r>
            <w:r w:rsidRPr="00BC1293">
              <w:rPr>
                <w:rFonts w:ascii="ITC Stone Sans" w:hAnsi="ITC Stone Sans"/>
                <w:color w:val="000000"/>
              </w:rPr>
              <w:tab/>
              <w:t>Admission for CD2 &amp; RNBSN Programs</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Advisor to CD2 students</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 xml:space="preserve">Advisor to BSN for Veterans pathway </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Advisor to RN to BSN students</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Graduation Officer</w:t>
            </w:r>
          </w:p>
        </w:tc>
      </w:tr>
      <w:tr w:rsidR="00E33867" w:rsidRPr="00BC1293" w:rsidTr="0096357A">
        <w:trPr>
          <w:trHeight w:val="863"/>
        </w:trPr>
        <w:tc>
          <w:tcPr>
            <w:tcW w:w="4387" w:type="dxa"/>
          </w:tcPr>
          <w:p w:rsidR="00E33867" w:rsidRPr="00BC1293" w:rsidRDefault="00E33867" w:rsidP="0096357A">
            <w:pPr>
              <w:rPr>
                <w:rFonts w:ascii="ITC Stone Sans" w:eastAsia="Arial" w:hAnsi="ITC Stone Sans"/>
                <w:color w:val="000000"/>
              </w:rPr>
            </w:pPr>
            <w:r w:rsidRPr="00BC1293">
              <w:rPr>
                <w:rFonts w:ascii="ITC Stone Sans Semibold" w:hAnsi="ITC Stone Sans Semibold"/>
                <w:color w:val="000000"/>
              </w:rPr>
              <w:t>Amanda Palma</w:t>
            </w:r>
            <w:r w:rsidRPr="00BC1293">
              <w:rPr>
                <w:rFonts w:ascii="ITC Stone Sans" w:hAnsi="ITC Stone Sans"/>
                <w:color w:val="000000"/>
              </w:rPr>
              <w:br/>
            </w:r>
            <w:r w:rsidRPr="00BC1293">
              <w:rPr>
                <w:rFonts w:ascii="ITC Stone Sans" w:eastAsia="Arial" w:hAnsi="ITC Stone Sans"/>
                <w:color w:val="000000"/>
              </w:rPr>
              <w:t>Academic Services Officer II</w:t>
            </w:r>
            <w:r w:rsidRPr="00BC1293">
              <w:rPr>
                <w:rFonts w:ascii="ITC Stone Sans" w:hAnsi="ITC Stone Sans"/>
                <w:color w:val="000000"/>
              </w:rPr>
              <w:br/>
            </w:r>
            <w:r w:rsidRPr="00BC1293">
              <w:rPr>
                <w:rFonts w:ascii="ITC Stone Sans" w:eastAsia="Arial" w:hAnsi="ITC Stone Sans"/>
                <w:color w:val="000000"/>
              </w:rPr>
              <w:t>amandapalma@wayne.edu</w:t>
            </w:r>
          </w:p>
          <w:p w:rsidR="00E33867" w:rsidRPr="00BC1293" w:rsidRDefault="00E33867" w:rsidP="0096357A">
            <w:pPr>
              <w:rPr>
                <w:rFonts w:ascii="ITC Stone Sans Semibold" w:hAnsi="ITC Stone Sans Semibold"/>
                <w:color w:val="000000"/>
              </w:rPr>
            </w:pPr>
          </w:p>
        </w:tc>
        <w:tc>
          <w:tcPr>
            <w:tcW w:w="5063" w:type="dxa"/>
          </w:tcPr>
          <w:p w:rsidR="00E33867" w:rsidRPr="00BC1293" w:rsidRDefault="00E33867" w:rsidP="00E33867">
            <w:pPr>
              <w:numPr>
                <w:ilvl w:val="0"/>
                <w:numId w:val="40"/>
              </w:numPr>
              <w:tabs>
                <w:tab w:val="left" w:pos="90"/>
                <w:tab w:val="left" w:pos="229"/>
              </w:tabs>
              <w:spacing w:after="200" w:line="276" w:lineRule="auto"/>
              <w:ind w:left="229" w:hanging="229"/>
              <w:contextualSpacing/>
              <w:rPr>
                <w:rFonts w:ascii="ITC Stone Sans" w:eastAsia="Calibri" w:hAnsi="ITC Stone Sans"/>
              </w:rPr>
            </w:pPr>
            <w:r w:rsidRPr="00BC1293">
              <w:rPr>
                <w:rFonts w:ascii="ITC Stone Sans" w:eastAsia="Calibri" w:hAnsi="ITC Stone Sans"/>
              </w:rPr>
              <w:t>Recruiter</w:t>
            </w:r>
          </w:p>
          <w:p w:rsidR="00E33867" w:rsidRPr="00BC1293" w:rsidRDefault="00E33867" w:rsidP="00E33867">
            <w:pPr>
              <w:numPr>
                <w:ilvl w:val="0"/>
                <w:numId w:val="40"/>
              </w:numPr>
              <w:tabs>
                <w:tab w:val="left" w:pos="90"/>
                <w:tab w:val="left" w:pos="229"/>
              </w:tabs>
              <w:spacing w:after="200" w:line="276" w:lineRule="auto"/>
              <w:ind w:left="229" w:hanging="229"/>
              <w:contextualSpacing/>
              <w:rPr>
                <w:rFonts w:ascii="ITC Stone Sans" w:hAnsi="ITC Stone Sans"/>
                <w:color w:val="000000"/>
              </w:rPr>
            </w:pPr>
            <w:r w:rsidRPr="00BC1293">
              <w:rPr>
                <w:rFonts w:ascii="ITC Stone Sans" w:eastAsia="Calibri" w:hAnsi="ITC Stone Sans"/>
              </w:rPr>
              <w:t>Advisor to Direct Admit for Freshmen - Workforce Diversity Students</w:t>
            </w:r>
          </w:p>
        </w:tc>
      </w:tr>
      <w:tr w:rsidR="00E33867" w:rsidRPr="00BC1293" w:rsidTr="0096357A">
        <w:trPr>
          <w:trHeight w:val="863"/>
        </w:trPr>
        <w:tc>
          <w:tcPr>
            <w:tcW w:w="4387" w:type="dxa"/>
          </w:tcPr>
          <w:p w:rsidR="00E33867" w:rsidRPr="00BC1293" w:rsidRDefault="00E33867" w:rsidP="0096357A">
            <w:pPr>
              <w:rPr>
                <w:rFonts w:ascii="ITC Stone Sans Semibold" w:hAnsi="ITC Stone Sans Semibold"/>
                <w:color w:val="000000"/>
              </w:rPr>
            </w:pPr>
            <w:r w:rsidRPr="00BC1293">
              <w:rPr>
                <w:rFonts w:ascii="ITC Stone Sans Semibold" w:hAnsi="ITC Stone Sans Semibold"/>
                <w:color w:val="000000"/>
              </w:rPr>
              <w:t>Alicia Scheerhorn</w:t>
            </w:r>
          </w:p>
          <w:p w:rsidR="00E33867" w:rsidRPr="00BC1293" w:rsidRDefault="00E33867" w:rsidP="0096357A">
            <w:pPr>
              <w:rPr>
                <w:rFonts w:ascii="ITC Stone Sans" w:hAnsi="ITC Stone Sans"/>
                <w:color w:val="000000"/>
              </w:rPr>
            </w:pPr>
            <w:r w:rsidRPr="00BC1293">
              <w:rPr>
                <w:rFonts w:ascii="ITC Stone Sans" w:hAnsi="ITC Stone Sans"/>
                <w:color w:val="000000"/>
              </w:rPr>
              <w:t>Academic Services Officer II</w:t>
            </w:r>
            <w:r w:rsidRPr="00BC1293">
              <w:rPr>
                <w:rFonts w:ascii="ITC Stone Sans" w:hAnsi="ITC Stone Sans"/>
                <w:color w:val="000000"/>
              </w:rPr>
              <w:br/>
            </w:r>
            <w:hyperlink r:id="rId21" w:history="1">
              <w:r w:rsidRPr="00BC1293">
                <w:rPr>
                  <w:rFonts w:ascii="ITC Stone Sans" w:hAnsi="ITC Stone Sans"/>
                  <w:color w:val="0000FF"/>
                  <w:u w:val="single"/>
                </w:rPr>
                <w:t>alicia.scheerhorn@wayne.edu</w:t>
              </w:r>
            </w:hyperlink>
          </w:p>
          <w:p w:rsidR="00E33867" w:rsidRPr="00BC1293" w:rsidRDefault="00E33867" w:rsidP="0096357A">
            <w:pPr>
              <w:rPr>
                <w:rFonts w:ascii="ITC Stone Sans" w:hAnsi="ITC Stone Sans"/>
                <w:color w:val="000000"/>
              </w:rPr>
            </w:pPr>
          </w:p>
        </w:tc>
        <w:tc>
          <w:tcPr>
            <w:tcW w:w="5063" w:type="dxa"/>
          </w:tcPr>
          <w:p w:rsidR="00E33867" w:rsidRPr="00BC1293" w:rsidRDefault="00E33867" w:rsidP="00E33867">
            <w:pPr>
              <w:numPr>
                <w:ilvl w:val="0"/>
                <w:numId w:val="41"/>
              </w:numPr>
              <w:tabs>
                <w:tab w:val="left" w:pos="252"/>
              </w:tabs>
              <w:ind w:hanging="720"/>
              <w:rPr>
                <w:rFonts w:ascii="ITC Stone Sans" w:hAnsi="ITC Stone Sans"/>
                <w:color w:val="000000"/>
              </w:rPr>
            </w:pPr>
            <w:r w:rsidRPr="00BC1293">
              <w:rPr>
                <w:rFonts w:ascii="ITC Stone Sans" w:hAnsi="ITC Stone Sans"/>
                <w:color w:val="000000"/>
              </w:rPr>
              <w:t>Admission for MSN Programs</w:t>
            </w:r>
          </w:p>
          <w:p w:rsidR="00E33867" w:rsidRPr="00BC1293" w:rsidRDefault="00E33867" w:rsidP="00E33867">
            <w:pPr>
              <w:numPr>
                <w:ilvl w:val="0"/>
                <w:numId w:val="41"/>
              </w:numPr>
              <w:tabs>
                <w:tab w:val="left" w:pos="252"/>
              </w:tabs>
              <w:spacing w:after="200" w:line="276" w:lineRule="auto"/>
              <w:ind w:hanging="720"/>
              <w:contextualSpacing/>
              <w:rPr>
                <w:rFonts w:ascii="ITC Stone Sans" w:eastAsia="Calibri" w:hAnsi="ITC Stone Sans"/>
              </w:rPr>
            </w:pPr>
            <w:r w:rsidRPr="00BC1293">
              <w:rPr>
                <w:rFonts w:ascii="ITC Stone Sans" w:eastAsia="Calibri" w:hAnsi="ITC Stone Sans"/>
              </w:rPr>
              <w:t>Admission for DNP Program</w:t>
            </w:r>
          </w:p>
          <w:p w:rsidR="00E33867" w:rsidRPr="00BC1293" w:rsidRDefault="00E33867" w:rsidP="00E33867">
            <w:pPr>
              <w:numPr>
                <w:ilvl w:val="0"/>
                <w:numId w:val="41"/>
              </w:numPr>
              <w:tabs>
                <w:tab w:val="left" w:pos="252"/>
              </w:tabs>
              <w:spacing w:after="200" w:line="276" w:lineRule="auto"/>
              <w:ind w:hanging="720"/>
              <w:contextualSpacing/>
              <w:rPr>
                <w:rFonts w:ascii="ITC Stone Sans" w:eastAsia="Calibri" w:hAnsi="ITC Stone Sans"/>
              </w:rPr>
            </w:pPr>
            <w:r w:rsidRPr="00BC1293">
              <w:rPr>
                <w:rFonts w:ascii="ITC Stone Sans" w:eastAsia="Calibri" w:hAnsi="ITC Stone Sans"/>
              </w:rPr>
              <w:t xml:space="preserve">Admission for PhD Program </w:t>
            </w:r>
          </w:p>
          <w:p w:rsidR="00E33867" w:rsidRPr="00BC1293" w:rsidRDefault="00E33867" w:rsidP="00E33867">
            <w:pPr>
              <w:numPr>
                <w:ilvl w:val="0"/>
                <w:numId w:val="41"/>
              </w:numPr>
              <w:tabs>
                <w:tab w:val="left" w:pos="252"/>
              </w:tabs>
              <w:spacing w:after="200" w:line="276" w:lineRule="auto"/>
              <w:ind w:hanging="720"/>
              <w:contextualSpacing/>
              <w:rPr>
                <w:rFonts w:ascii="ITC Stone Sans" w:hAnsi="ITC Stone Sans"/>
                <w:color w:val="000000"/>
              </w:rPr>
            </w:pPr>
            <w:r w:rsidRPr="00BC1293">
              <w:rPr>
                <w:rFonts w:ascii="ITC Stone Sans" w:eastAsia="Calibri" w:hAnsi="ITC Stone Sans"/>
              </w:rPr>
              <w:t>NFLP Advisor</w:t>
            </w:r>
          </w:p>
        </w:tc>
      </w:tr>
      <w:tr w:rsidR="00E33867" w:rsidRPr="00BC1293" w:rsidTr="0096357A">
        <w:tc>
          <w:tcPr>
            <w:tcW w:w="4387" w:type="dxa"/>
          </w:tcPr>
          <w:p w:rsidR="00E33867" w:rsidRPr="00BC1293" w:rsidRDefault="00E33867" w:rsidP="0096357A">
            <w:pPr>
              <w:rPr>
                <w:rFonts w:ascii="ITC Stone Sans Semibold" w:hAnsi="ITC Stone Sans Semibold"/>
                <w:color w:val="000000"/>
              </w:rPr>
            </w:pPr>
            <w:r w:rsidRPr="00BC1293">
              <w:rPr>
                <w:rFonts w:ascii="ITC Stone Sans Semibold" w:hAnsi="ITC Stone Sans Semibold"/>
                <w:color w:val="000000"/>
              </w:rPr>
              <w:t>Gregory Sikora Mowers</w:t>
            </w:r>
          </w:p>
          <w:p w:rsidR="00E33867" w:rsidRPr="00BC1293" w:rsidRDefault="00E33867" w:rsidP="0096357A">
            <w:pPr>
              <w:rPr>
                <w:rFonts w:ascii="ITC Stone Sans" w:hAnsi="ITC Stone Sans"/>
                <w:color w:val="000000"/>
              </w:rPr>
            </w:pPr>
            <w:r w:rsidRPr="00BC1293">
              <w:rPr>
                <w:rFonts w:ascii="ITC Stone Sans" w:hAnsi="ITC Stone Sans"/>
                <w:color w:val="000000"/>
              </w:rPr>
              <w:t>Academic Services Officer II</w:t>
            </w:r>
          </w:p>
          <w:p w:rsidR="00E33867" w:rsidRPr="00BC1293" w:rsidRDefault="004655D5" w:rsidP="0096357A">
            <w:pPr>
              <w:rPr>
                <w:rFonts w:ascii="ITC Stone Sans" w:hAnsi="ITC Stone Sans"/>
                <w:color w:val="000000"/>
              </w:rPr>
            </w:pPr>
            <w:hyperlink r:id="rId22" w:history="1">
              <w:r w:rsidR="00E33867" w:rsidRPr="00BC1293">
                <w:rPr>
                  <w:rFonts w:ascii="ITC Stone Sans" w:hAnsi="ITC Stone Sans"/>
                  <w:color w:val="0000FF"/>
                  <w:u w:val="single"/>
                </w:rPr>
                <w:t>sikora.mowers@wayne.edu</w:t>
              </w:r>
            </w:hyperlink>
          </w:p>
          <w:p w:rsidR="00E33867" w:rsidRPr="00BC1293" w:rsidRDefault="00E33867" w:rsidP="0096357A">
            <w:pPr>
              <w:rPr>
                <w:rFonts w:ascii="ITC Stone Sans" w:hAnsi="ITC Stone Sans"/>
                <w:color w:val="000000"/>
              </w:rPr>
            </w:pPr>
          </w:p>
        </w:tc>
        <w:tc>
          <w:tcPr>
            <w:tcW w:w="5063" w:type="dxa"/>
          </w:tcPr>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Admission for Traditional &amp; CD2 BSN Program</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Admission for Direct Admit for Freshmen Program</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Advisor to Traditional BSN students</w:t>
            </w:r>
          </w:p>
          <w:p w:rsidR="00E33867" w:rsidRPr="00BC1293" w:rsidRDefault="00E33867" w:rsidP="00E33867">
            <w:pPr>
              <w:numPr>
                <w:ilvl w:val="0"/>
                <w:numId w:val="30"/>
              </w:numPr>
              <w:tabs>
                <w:tab w:val="left" w:pos="252"/>
              </w:tabs>
              <w:rPr>
                <w:rFonts w:ascii="ITC Stone Sans" w:hAnsi="ITC Stone Sans"/>
                <w:color w:val="000000"/>
              </w:rPr>
            </w:pPr>
            <w:r w:rsidRPr="00BC1293">
              <w:rPr>
                <w:rFonts w:ascii="ITC Stone Sans" w:hAnsi="ITC Stone Sans"/>
                <w:color w:val="000000"/>
              </w:rPr>
              <w:t>Advisor to Direct Admit for Freshmen students</w:t>
            </w:r>
          </w:p>
        </w:tc>
      </w:tr>
    </w:tbl>
    <w:p w:rsidR="00E33867" w:rsidRPr="00BC1293" w:rsidRDefault="00E33867" w:rsidP="00E33867">
      <w:pPr>
        <w:rPr>
          <w:rFonts w:ascii="ITC Stone Sans" w:hAnsi="ITC Stone Sans"/>
          <w:color w:val="000000"/>
          <w:sz w:val="24"/>
        </w:rPr>
      </w:pPr>
      <w:r w:rsidRPr="00BC1293">
        <w:rPr>
          <w:rFonts w:ascii="ITC Stone Sans" w:hAnsi="ITC Stone Sans"/>
          <w:color w:val="000000"/>
          <w:sz w:val="24"/>
        </w:rPr>
        <w:br w:type="page"/>
      </w:r>
    </w:p>
    <w:p w:rsidR="00B07C44" w:rsidRPr="00BC1293" w:rsidRDefault="00B07C44" w:rsidP="00B07C44">
      <w:pPr>
        <w:sectPr w:rsidR="00B07C44" w:rsidRPr="00BC1293" w:rsidSect="00DE6413">
          <w:footerReference w:type="default" r:id="rId23"/>
          <w:footnotePr>
            <w:numRestart w:val="eachSect"/>
          </w:footnotePr>
          <w:pgSz w:w="12240" w:h="15840" w:code="1"/>
          <w:pgMar w:top="1080" w:right="1260" w:bottom="1080" w:left="1530" w:header="720" w:footer="720" w:gutter="0"/>
          <w:pgNumType w:fmt="lowerRoman" w:start="1"/>
          <w:cols w:space="720"/>
          <w:docGrid w:linePitch="326"/>
        </w:sectPr>
      </w:pPr>
    </w:p>
    <w:p w:rsidR="002B7BC7" w:rsidRDefault="002B7BC7" w:rsidP="002416B4">
      <w:pPr>
        <w:ind w:right="-900"/>
        <w:rPr>
          <w:rFonts w:ascii="ITC Stone Sans Semibold" w:hAnsi="ITC Stone Sans Semibold"/>
          <w:iCs/>
          <w:caps/>
          <w:color w:val="0C544A"/>
          <w:sz w:val="24"/>
        </w:rPr>
      </w:pPr>
      <w:r w:rsidRPr="002416B4">
        <w:rPr>
          <w:rFonts w:ascii="ITC Stone Sans Semibold" w:hAnsi="ITC Stone Sans Semibold"/>
          <w:iCs/>
          <w:caps/>
          <w:color w:val="0C544A"/>
          <w:sz w:val="24"/>
        </w:rPr>
        <w:lastRenderedPageBreak/>
        <w:t>Doctor of Nursing Practice</w:t>
      </w:r>
    </w:p>
    <w:p w:rsidR="002416B4" w:rsidRPr="002416B4" w:rsidRDefault="002416B4" w:rsidP="002416B4">
      <w:pPr>
        <w:ind w:right="-900"/>
        <w:rPr>
          <w:rFonts w:ascii="ITC Stone Sans" w:hAnsi="ITC Stone Sans"/>
          <w:iCs/>
          <w:caps/>
          <w:color w:val="0C544A"/>
        </w:rPr>
      </w:pPr>
    </w:p>
    <w:p w:rsidR="002B7BC7" w:rsidRPr="002416B4" w:rsidRDefault="002B7BC7" w:rsidP="00E33867">
      <w:pPr>
        <w:rPr>
          <w:rFonts w:ascii="ITC Stone Sans" w:hAnsi="ITC Stone Sans"/>
        </w:rPr>
      </w:pPr>
      <w:r w:rsidRPr="002416B4">
        <w:rPr>
          <w:rFonts w:ascii="ITC Stone Sans" w:hAnsi="ITC Stone Sans"/>
        </w:rPr>
        <w:t xml:space="preserve">The Doctor of Nursing Practice (DNP) Program </w:t>
      </w:r>
      <w:proofErr w:type="gramStart"/>
      <w:r w:rsidRPr="002416B4">
        <w:rPr>
          <w:rFonts w:ascii="ITC Stone Sans" w:hAnsi="ITC Stone Sans"/>
        </w:rPr>
        <w:t>is designed</w:t>
      </w:r>
      <w:proofErr w:type="gramEnd"/>
      <w:r w:rsidRPr="002416B4">
        <w:rPr>
          <w:rFonts w:ascii="ITC Stone Sans" w:hAnsi="ITC Stone Sans"/>
        </w:rPr>
        <w:t xml:space="preserve"> to educate advanced practice nurses as leaders who are adept at translating</w:t>
      </w:r>
      <w:r w:rsidRPr="002416B4">
        <w:rPr>
          <w:rFonts w:ascii="Calibri" w:hAnsi="Calibri" w:cs="Calibri"/>
        </w:rPr>
        <w:t> </w:t>
      </w:r>
      <w:r w:rsidRPr="002416B4">
        <w:rPr>
          <w:rFonts w:ascii="ITC Stone Sans" w:hAnsi="ITC Stone Sans"/>
        </w:rPr>
        <w:t>scholarship into practice in order to improve health care quality and outcomes.</w:t>
      </w:r>
      <w:r w:rsidRPr="002416B4">
        <w:rPr>
          <w:rFonts w:ascii="Calibri" w:hAnsi="Calibri" w:cs="Calibri"/>
        </w:rPr>
        <w:t> </w:t>
      </w:r>
    </w:p>
    <w:p w:rsidR="002B7BC7" w:rsidRPr="002416B4" w:rsidRDefault="002B7BC7" w:rsidP="009C0161">
      <w:pPr>
        <w:rPr>
          <w:rFonts w:ascii="ITC Stone Sans" w:hAnsi="ITC Stone Sans"/>
          <w:szCs w:val="24"/>
        </w:rPr>
      </w:pPr>
    </w:p>
    <w:p w:rsidR="009C0161" w:rsidRDefault="009C0161"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DNP L</w:t>
      </w:r>
      <w:r w:rsidR="002416B4">
        <w:rPr>
          <w:rFonts w:ascii="ITC Stone Sans Semibold" w:hAnsi="ITC Stone Sans Semibold"/>
          <w:iCs/>
          <w:color w:val="0C544A"/>
          <w:sz w:val="24"/>
        </w:rPr>
        <w:t>earning Outcomes by Program</w:t>
      </w:r>
    </w:p>
    <w:p w:rsidR="002416B4" w:rsidRPr="002416B4" w:rsidRDefault="002416B4" w:rsidP="002416B4">
      <w:pPr>
        <w:ind w:right="-900"/>
        <w:rPr>
          <w:rFonts w:ascii="ITC Stone Sans" w:hAnsi="ITC Stone Sans"/>
        </w:rPr>
      </w:pPr>
    </w:p>
    <w:p w:rsidR="009C0161" w:rsidRPr="002416B4" w:rsidRDefault="009C0161" w:rsidP="009C0161">
      <w:pPr>
        <w:rPr>
          <w:rFonts w:ascii="ITC Stone Sans" w:hAnsi="ITC Stone Sans"/>
        </w:rPr>
      </w:pPr>
      <w:r w:rsidRPr="002416B4">
        <w:rPr>
          <w:rFonts w:ascii="ITC Stone Sans" w:hAnsi="ITC Stone Sans"/>
        </w:rPr>
        <w:t>1. The student will provide advance practice nursing care to individuals, families, and/or populations that is ethical and science-based.</w:t>
      </w:r>
    </w:p>
    <w:p w:rsidR="009C0161" w:rsidRPr="002416B4" w:rsidRDefault="009C0161" w:rsidP="009C0161">
      <w:pPr>
        <w:rPr>
          <w:rFonts w:ascii="ITC Stone Sans" w:hAnsi="ITC Stone Sans"/>
        </w:rPr>
      </w:pPr>
      <w:r w:rsidRPr="002416B4">
        <w:rPr>
          <w:rFonts w:ascii="ITC Stone Sans" w:hAnsi="ITC Stone Sans"/>
        </w:rPr>
        <w:t>2. The student will develop and initiate new innovative practice approaches based on theories from nursing and other disciplines.</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3. The student will analyze, synthesize and evaluate accessibility and quality of care across diverse, underserved and vulnerable populations.</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4. The student will utilize the determinants of health for individuals and/or aggregates/communities for diverse, underserved and vulnerable populations.</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5. The student will critically appraise, disseminate and translate science to advance the quality and accessibility of care.</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6. The student will demonstrate advanced clinical investigative competencies to evaluate clinical outcomes and systems of care.</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7. The student will use information technology in design, selection, use and evaluation of programs to advance the accessibility of care.</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8. The student will critically appraise, disseminate and translate innovative technological advancement to improve the quality and accessibility of care.</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9. The student will demonstrate leadership in communication and collaborative skills as agents of change that improves accessibility to quality healthcare for diverse, underserved and vulnerable populations.</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10. The student will analyze emerging clinical patterns and develop delivery approaches to care that deals with complex problems within the practice settings, healthcare organizations, and communities.</w:t>
      </w:r>
    </w:p>
    <w:p w:rsidR="009C0161" w:rsidRPr="002416B4" w:rsidRDefault="009C0161" w:rsidP="009C0161">
      <w:pPr>
        <w:pStyle w:val="NormalWeb"/>
        <w:spacing w:before="0" w:beforeAutospacing="0" w:after="0" w:afterAutospacing="0"/>
        <w:rPr>
          <w:rFonts w:ascii="ITC Stone Sans" w:hAnsi="ITC Stone Sans"/>
          <w:sz w:val="20"/>
          <w:szCs w:val="20"/>
        </w:rPr>
      </w:pPr>
      <w:r w:rsidRPr="002416B4">
        <w:rPr>
          <w:rFonts w:ascii="ITC Stone Sans" w:hAnsi="ITC Stone Sans"/>
          <w:sz w:val="20"/>
          <w:szCs w:val="20"/>
        </w:rPr>
        <w:t>11. The student will shape the healthcare policy debate.</w:t>
      </w:r>
    </w:p>
    <w:p w:rsidR="009C0161" w:rsidRPr="002416B4" w:rsidRDefault="009C0161" w:rsidP="00B07C4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b/>
          <w:spacing w:val="-3"/>
        </w:rPr>
      </w:pPr>
    </w:p>
    <w:p w:rsidR="00A57EA0" w:rsidRPr="002416B4" w:rsidRDefault="0037528F" w:rsidP="002416B4">
      <w:pPr>
        <w:ind w:right="-900"/>
        <w:rPr>
          <w:rFonts w:ascii="ITC Stone Sans Semibold" w:hAnsi="ITC Stone Sans Semibold"/>
          <w:iCs/>
          <w:color w:val="0C544A"/>
          <w:sz w:val="24"/>
        </w:rPr>
      </w:pPr>
      <w:r w:rsidRPr="002416B4">
        <w:rPr>
          <w:rFonts w:ascii="ITC Stone Sans Semibold" w:hAnsi="ITC Stone Sans Semibold"/>
          <w:iCs/>
          <w:color w:val="0C544A"/>
          <w:sz w:val="24"/>
        </w:rPr>
        <w:t xml:space="preserve">The Doctor of </w:t>
      </w:r>
      <w:r w:rsidR="00A57EA0" w:rsidRPr="002416B4">
        <w:rPr>
          <w:rFonts w:ascii="ITC Stone Sans Semibold" w:hAnsi="ITC Stone Sans Semibold"/>
          <w:iCs/>
          <w:color w:val="0C544A"/>
          <w:sz w:val="24"/>
        </w:rPr>
        <w:t>Nursing</w:t>
      </w:r>
      <w:r w:rsidRPr="002416B4">
        <w:rPr>
          <w:rFonts w:ascii="ITC Stone Sans Semibold" w:hAnsi="ITC Stone Sans Semibold"/>
          <w:iCs/>
          <w:color w:val="0C544A"/>
          <w:sz w:val="24"/>
        </w:rPr>
        <w:t xml:space="preserve"> Practice</w:t>
      </w:r>
    </w:p>
    <w:p w:rsidR="00A57EA0" w:rsidRPr="00B42DAE" w:rsidRDefault="00A57EA0" w:rsidP="00DE43C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b/>
          <w:spacing w:val="-3"/>
        </w:rPr>
      </w:pPr>
    </w:p>
    <w:p w:rsidR="0026612F" w:rsidRPr="00B42DAE" w:rsidRDefault="00A57EA0" w:rsidP="00FC35E7">
      <w:pPr>
        <w:rPr>
          <w:rFonts w:ascii="ITC Stone Sans" w:hAnsi="ITC Stone Sans"/>
        </w:rPr>
      </w:pPr>
      <w:r w:rsidRPr="00B42DAE">
        <w:rPr>
          <w:rFonts w:ascii="ITC Stone Sans" w:hAnsi="ITC Stone Sans"/>
        </w:rPr>
        <w:t xml:space="preserve">The College of Nursing, located in the culturally rich city of Detroit, draws its strength from the rich tapestry of the urban experience. </w:t>
      </w:r>
      <w:r w:rsidR="0026612F" w:rsidRPr="00B42DAE">
        <w:rPr>
          <w:rFonts w:ascii="ITC Stone Sans" w:hAnsi="ITC Stone Sans"/>
        </w:rPr>
        <w:t>Es</w:t>
      </w:r>
      <w:r w:rsidR="0037528F" w:rsidRPr="00B42DAE">
        <w:rPr>
          <w:rFonts w:ascii="ITC Stone Sans" w:hAnsi="ITC Stone Sans"/>
        </w:rPr>
        <w:t>tablished in 2008, the Doctor</w:t>
      </w:r>
      <w:r w:rsidR="0026612F" w:rsidRPr="00B42DAE">
        <w:rPr>
          <w:rFonts w:ascii="ITC Stone Sans" w:hAnsi="ITC Stone Sans"/>
        </w:rPr>
        <w:t xml:space="preserve"> of Nursing Practice (DNP) is a program designed to prepare the nurse at an adva</w:t>
      </w:r>
      <w:r w:rsidR="00150D71" w:rsidRPr="00B42DAE">
        <w:rPr>
          <w:rFonts w:ascii="ITC Stone Sans" w:hAnsi="ITC Stone Sans"/>
        </w:rPr>
        <w:t xml:space="preserve">nced level of nursing science. </w:t>
      </w:r>
      <w:r w:rsidR="0026612F" w:rsidRPr="00B42DAE">
        <w:rPr>
          <w:rFonts w:ascii="ITC Stone Sans" w:hAnsi="ITC Stone Sans"/>
        </w:rPr>
        <w:t xml:space="preserve">The program emphasizes the development of the student’s capacity to </w:t>
      </w:r>
      <w:proofErr w:type="gramStart"/>
      <w:r w:rsidR="0026612F" w:rsidRPr="00B42DAE">
        <w:rPr>
          <w:rFonts w:ascii="ITC Stone Sans" w:hAnsi="ITC Stone Sans"/>
        </w:rPr>
        <w:t>impact</w:t>
      </w:r>
      <w:proofErr w:type="gramEnd"/>
      <w:r w:rsidR="0026612F" w:rsidRPr="00B42DAE">
        <w:rPr>
          <w:rFonts w:ascii="ITC Stone Sans" w:hAnsi="ITC Stone Sans"/>
        </w:rPr>
        <w:t xml:space="preserve"> the clinical setting as leaders and educators and to utilize clinical research to impr</w:t>
      </w:r>
      <w:r w:rsidR="00150D71" w:rsidRPr="00B42DAE">
        <w:rPr>
          <w:rFonts w:ascii="ITC Stone Sans" w:hAnsi="ITC Stone Sans"/>
        </w:rPr>
        <w:t xml:space="preserve">ove and transform health care. </w:t>
      </w:r>
      <w:r w:rsidR="0026612F" w:rsidRPr="00B42DAE">
        <w:rPr>
          <w:rFonts w:ascii="ITC Stone Sans" w:hAnsi="ITC Stone Sans"/>
        </w:rPr>
        <w:t xml:space="preserve">This program </w:t>
      </w:r>
      <w:proofErr w:type="gramStart"/>
      <w:r w:rsidR="0026612F" w:rsidRPr="00B42DAE">
        <w:rPr>
          <w:rFonts w:ascii="ITC Stone Sans" w:hAnsi="ITC Stone Sans"/>
        </w:rPr>
        <w:t>is based</w:t>
      </w:r>
      <w:proofErr w:type="gramEnd"/>
      <w:r w:rsidR="0026612F" w:rsidRPr="00B42DAE">
        <w:rPr>
          <w:rFonts w:ascii="ITC Stone Sans" w:hAnsi="ITC Stone Sans"/>
        </w:rPr>
        <w:t xml:space="preserve"> on the understanding that nursing provides services</w:t>
      </w:r>
      <w:r w:rsidR="009D6520" w:rsidRPr="00B42DAE">
        <w:rPr>
          <w:rFonts w:ascii="ITC Stone Sans" w:hAnsi="ITC Stone Sans"/>
        </w:rPr>
        <w:t>,</w:t>
      </w:r>
      <w:r w:rsidR="0026612F" w:rsidRPr="00B42DAE">
        <w:rPr>
          <w:rFonts w:ascii="ITC Stone Sans" w:hAnsi="ITC Stone Sans"/>
        </w:rPr>
        <w:t xml:space="preserve"> which include the direct care of individual clients, management of care for populations, administration of nursing systems, and development and implementation of health policy. Advanced practice nurses with practice doctorates will address significant practice issues in a scholarly way, adopt broad system perspectives for health p</w:t>
      </w:r>
      <w:r w:rsidR="0037528F" w:rsidRPr="00B42DAE">
        <w:rPr>
          <w:rFonts w:ascii="ITC Stone Sans" w:hAnsi="ITC Stone Sans"/>
        </w:rPr>
        <w:t>romotion and risk reduction,</w:t>
      </w:r>
      <w:r w:rsidR="0026612F" w:rsidRPr="00B42DAE">
        <w:rPr>
          <w:rFonts w:ascii="ITC Stone Sans" w:hAnsi="ITC Stone Sans"/>
        </w:rPr>
        <w:t xml:space="preserve"> </w:t>
      </w:r>
      <w:proofErr w:type="gramStart"/>
      <w:r w:rsidR="0026612F" w:rsidRPr="00B42DAE">
        <w:rPr>
          <w:rFonts w:ascii="ITC Stone Sans" w:hAnsi="ITC Stone Sans"/>
        </w:rPr>
        <w:t>act</w:t>
      </w:r>
      <w:proofErr w:type="gramEnd"/>
      <w:r w:rsidR="0026612F" w:rsidRPr="00B42DAE">
        <w:rPr>
          <w:rFonts w:ascii="ITC Stone Sans" w:hAnsi="ITC Stone Sans"/>
        </w:rPr>
        <w:t xml:space="preserve"> as agents of change that transform client/community care, parti</w:t>
      </w:r>
      <w:r w:rsidR="003D2959" w:rsidRPr="00B42DAE">
        <w:rPr>
          <w:rFonts w:ascii="ITC Stone Sans" w:hAnsi="ITC Stone Sans"/>
        </w:rPr>
        <w:t>cip</w:t>
      </w:r>
      <w:r w:rsidR="0026612F" w:rsidRPr="00B42DAE">
        <w:rPr>
          <w:rFonts w:ascii="ITC Stone Sans" w:hAnsi="ITC Stone Sans"/>
        </w:rPr>
        <w:t>ate in the on-going evaluation of health care outcomes, and assist in the translation of research that leads to positive nursing practice changes.</w:t>
      </w:r>
    </w:p>
    <w:p w:rsidR="0026612F" w:rsidRPr="00B42DAE" w:rsidRDefault="0026612F" w:rsidP="0026612F">
      <w:pPr>
        <w:pStyle w:val="NormalWeb"/>
        <w:rPr>
          <w:rFonts w:ascii="ITC Stone Sans" w:hAnsi="ITC Stone Sans"/>
          <w:sz w:val="20"/>
          <w:szCs w:val="20"/>
        </w:rPr>
      </w:pPr>
      <w:r w:rsidRPr="00B42DAE">
        <w:rPr>
          <w:rFonts w:ascii="ITC Stone Sans" w:hAnsi="ITC Stone Sans"/>
          <w:sz w:val="20"/>
          <w:szCs w:val="20"/>
        </w:rPr>
        <w:t>The purposes of the Doctor of Nursing Practice program are:</w:t>
      </w:r>
    </w:p>
    <w:p w:rsidR="0026612F" w:rsidRPr="00B42DAE" w:rsidRDefault="0026612F" w:rsidP="00E3742A">
      <w:pPr>
        <w:numPr>
          <w:ilvl w:val="0"/>
          <w:numId w:val="13"/>
        </w:numPr>
        <w:spacing w:before="100" w:beforeAutospacing="1" w:after="100" w:afterAutospacing="1"/>
        <w:rPr>
          <w:rFonts w:ascii="ITC Stone Sans" w:hAnsi="ITC Stone Sans"/>
        </w:rPr>
      </w:pPr>
      <w:r w:rsidRPr="00B42DAE">
        <w:rPr>
          <w:rFonts w:ascii="ITC Stone Sans" w:hAnsi="ITC Stone Sans"/>
        </w:rPr>
        <w:t>To prepare clinically focused advanced</w:t>
      </w:r>
      <w:r w:rsidR="004945AB" w:rsidRPr="00B42DAE">
        <w:rPr>
          <w:rFonts w:ascii="Calibri" w:hAnsi="Calibri" w:cs="Calibri"/>
        </w:rPr>
        <w:t> </w:t>
      </w:r>
      <w:r w:rsidR="004945AB" w:rsidRPr="00B42DAE">
        <w:rPr>
          <w:rFonts w:ascii="ITC Stone Sans" w:hAnsi="ITC Stone Sans"/>
        </w:rPr>
        <w:t>practice</w:t>
      </w:r>
      <w:r w:rsidRPr="00B42DAE">
        <w:rPr>
          <w:rFonts w:ascii="ITC Stone Sans" w:hAnsi="ITC Stone Sans"/>
        </w:rPr>
        <w:t xml:space="preserve"> nurses who are capable of translating knowledge into the clinical setting that contributes to the positive development of individuals, families, communities, society and the dis</w:t>
      </w:r>
      <w:r w:rsidR="003D2959" w:rsidRPr="00B42DAE">
        <w:rPr>
          <w:rFonts w:ascii="ITC Stone Sans" w:hAnsi="ITC Stone Sans"/>
        </w:rPr>
        <w:t>cip</w:t>
      </w:r>
      <w:r w:rsidRPr="00B42DAE">
        <w:rPr>
          <w:rFonts w:ascii="ITC Stone Sans" w:hAnsi="ITC Stone Sans"/>
        </w:rPr>
        <w:t>line of nursing.</w:t>
      </w:r>
    </w:p>
    <w:p w:rsidR="0026612F" w:rsidRPr="00B42DAE" w:rsidRDefault="0026612F" w:rsidP="00E3742A">
      <w:pPr>
        <w:numPr>
          <w:ilvl w:val="0"/>
          <w:numId w:val="13"/>
        </w:numPr>
        <w:spacing w:before="100" w:beforeAutospacing="1" w:after="100" w:afterAutospacing="1"/>
        <w:rPr>
          <w:rFonts w:ascii="ITC Stone Sans" w:hAnsi="ITC Stone Sans"/>
        </w:rPr>
      </w:pPr>
      <w:r w:rsidRPr="00B42DAE">
        <w:rPr>
          <w:rFonts w:ascii="ITC Stone Sans" w:hAnsi="ITC Stone Sans"/>
        </w:rPr>
        <w:t xml:space="preserve">To prepare clinically focused advanced practice nurses who will be capable of addressing the multiple weaknesses in the current health care systems through roles as leaders, educators and agents of change. </w:t>
      </w:r>
    </w:p>
    <w:p w:rsidR="0026612F" w:rsidRPr="00B42DAE" w:rsidRDefault="0026612F" w:rsidP="00E3742A">
      <w:pPr>
        <w:numPr>
          <w:ilvl w:val="0"/>
          <w:numId w:val="13"/>
        </w:numPr>
        <w:spacing w:before="100" w:beforeAutospacing="1" w:after="100" w:afterAutospacing="1"/>
        <w:rPr>
          <w:rFonts w:ascii="ITC Stone Sans" w:hAnsi="ITC Stone Sans"/>
        </w:rPr>
      </w:pPr>
      <w:r w:rsidRPr="00B42DAE">
        <w:rPr>
          <w:rFonts w:ascii="ITC Stone Sans" w:hAnsi="ITC Stone Sans"/>
        </w:rPr>
        <w:lastRenderedPageBreak/>
        <w:t>To prepare leaders for the dis</w:t>
      </w:r>
      <w:r w:rsidR="003D2959" w:rsidRPr="00B42DAE">
        <w:rPr>
          <w:rFonts w:ascii="ITC Stone Sans" w:hAnsi="ITC Stone Sans"/>
        </w:rPr>
        <w:t>cip</w:t>
      </w:r>
      <w:r w:rsidRPr="00B42DAE">
        <w:rPr>
          <w:rFonts w:ascii="ITC Stone Sans" w:hAnsi="ITC Stone Sans"/>
        </w:rPr>
        <w:t xml:space="preserve">line and profession of nursing that will have the skills to address issues of health disparities in an urban environment. </w:t>
      </w:r>
    </w:p>
    <w:p w:rsidR="00B12470" w:rsidRPr="00B42DAE" w:rsidRDefault="0026612F" w:rsidP="00E65B26">
      <w:pPr>
        <w:jc w:val="both"/>
        <w:rPr>
          <w:rFonts w:ascii="ITC Stone Sans" w:hAnsi="ITC Stone Sans"/>
          <w:color w:val="000000"/>
        </w:rPr>
      </w:pPr>
      <w:r w:rsidRPr="00B42DAE">
        <w:rPr>
          <w:rFonts w:ascii="ITC Stone Sans" w:hAnsi="ITC Stone Sans"/>
        </w:rPr>
        <w:t>Applicants can enter the DNP program as a post-BSN student</w:t>
      </w:r>
      <w:r w:rsidR="003D2959" w:rsidRPr="00B42DAE">
        <w:rPr>
          <w:rFonts w:ascii="ITC Stone Sans" w:hAnsi="ITC Stone Sans"/>
        </w:rPr>
        <w:t xml:space="preserve">, </w:t>
      </w:r>
      <w:r w:rsidRPr="00B42DAE">
        <w:rPr>
          <w:rFonts w:ascii="ITC Stone Sans" w:hAnsi="ITC Stone Sans"/>
        </w:rPr>
        <w:t>as a student who has attained a master’s of science in nursing (MSN) degree with a clinical specialty</w:t>
      </w:r>
      <w:r w:rsidR="003D2959" w:rsidRPr="00B42DAE">
        <w:rPr>
          <w:rFonts w:ascii="ITC Stone Sans" w:hAnsi="ITC Stone Sans"/>
        </w:rPr>
        <w:t xml:space="preserve">, </w:t>
      </w:r>
      <w:r w:rsidRPr="00B42DAE">
        <w:rPr>
          <w:rFonts w:ascii="ITC Stone Sans" w:hAnsi="ITC Stone Sans"/>
        </w:rPr>
        <w:t xml:space="preserve">or as a student who has attained a master’s of science in nursing (MSN) degree without a clinical specialty. </w:t>
      </w:r>
      <w:r w:rsidRPr="00B42DAE">
        <w:rPr>
          <w:rFonts w:ascii="Calibri" w:hAnsi="Calibri" w:cs="Calibri"/>
        </w:rPr>
        <w:t> </w:t>
      </w:r>
      <w:r w:rsidRPr="00B42DAE">
        <w:rPr>
          <w:rFonts w:ascii="ITC Stone Sans" w:hAnsi="ITC Stone Sans"/>
        </w:rPr>
        <w:t>Post-BSN students will complete training in a clinical specialty as part of the</w:t>
      </w:r>
      <w:r w:rsidR="0011679A" w:rsidRPr="00B42DAE">
        <w:rPr>
          <w:rFonts w:ascii="ITC Stone Sans" w:hAnsi="ITC Stone Sans"/>
        </w:rPr>
        <w:t>i</w:t>
      </w:r>
      <w:r w:rsidRPr="00B42DAE">
        <w:rPr>
          <w:rFonts w:ascii="ITC Stone Sans" w:hAnsi="ITC Stone Sans"/>
        </w:rPr>
        <w:t>r DNP degree, which will qualify them to sit for clinical specialty certi</w:t>
      </w:r>
      <w:r w:rsidR="00510B7F" w:rsidRPr="00B42DAE">
        <w:rPr>
          <w:rFonts w:ascii="ITC Stone Sans" w:hAnsi="ITC Stone Sans"/>
        </w:rPr>
        <w:t>fication. Post-MSN students who</w:t>
      </w:r>
      <w:r w:rsidRPr="00B42DAE">
        <w:rPr>
          <w:rFonts w:ascii="ITC Stone Sans" w:hAnsi="ITC Stone Sans"/>
        </w:rPr>
        <w:t xml:space="preserve"> do</w:t>
      </w:r>
      <w:r w:rsidR="00EC1E60" w:rsidRPr="00B42DAE">
        <w:rPr>
          <w:rFonts w:ascii="ITC Stone Sans" w:hAnsi="ITC Stone Sans"/>
        </w:rPr>
        <w:t xml:space="preserve"> not </w:t>
      </w:r>
      <w:r w:rsidRPr="00B42DAE">
        <w:rPr>
          <w:rFonts w:ascii="ITC Stone Sans" w:hAnsi="ITC Stone Sans"/>
        </w:rPr>
        <w:t xml:space="preserve">currently have a clinical specialty will take classes </w:t>
      </w:r>
      <w:r w:rsidR="00510B7F" w:rsidRPr="00B42DAE">
        <w:rPr>
          <w:rFonts w:ascii="ITC Stone Sans" w:hAnsi="ITC Stone Sans"/>
        </w:rPr>
        <w:t xml:space="preserve">as part of the DNP </w:t>
      </w:r>
      <w:r w:rsidRPr="00B42DAE">
        <w:rPr>
          <w:rFonts w:ascii="ITC Stone Sans" w:hAnsi="ITC Stone Sans"/>
        </w:rPr>
        <w:t>that qualify them to sit for clinical specialty certification.</w:t>
      </w:r>
      <w:r w:rsidRPr="00B42DAE" w:rsidDel="0026612F">
        <w:rPr>
          <w:rFonts w:ascii="ITC Stone Sans" w:hAnsi="ITC Stone Sans"/>
        </w:rPr>
        <w:t xml:space="preserve"> </w:t>
      </w:r>
    </w:p>
    <w:p w:rsidR="00F20962" w:rsidRPr="00B42DAE" w:rsidRDefault="00F20962" w:rsidP="00DE43C4">
      <w:pPr>
        <w:rPr>
          <w:rFonts w:ascii="ITC Stone Sans" w:hAnsi="ITC Stone Sans"/>
          <w:color w:val="000000"/>
        </w:rPr>
      </w:pPr>
    </w:p>
    <w:p w:rsidR="003D2959" w:rsidRPr="00B42DAE" w:rsidRDefault="00A57EA0" w:rsidP="00DE43C4">
      <w:pPr>
        <w:rPr>
          <w:rFonts w:ascii="ITC Stone Sans" w:hAnsi="ITC Stone Sans"/>
        </w:rPr>
      </w:pPr>
      <w:r w:rsidRPr="00B42DAE">
        <w:rPr>
          <w:rFonts w:ascii="ITC Stone Sans" w:hAnsi="ITC Stone Sans"/>
          <w:color w:val="000000"/>
        </w:rPr>
        <w:t>There</w:t>
      </w:r>
      <w:r w:rsidRPr="00B42DAE">
        <w:rPr>
          <w:rFonts w:ascii="ITC Stone Sans" w:hAnsi="ITC Stone Sans"/>
        </w:rPr>
        <w:t xml:space="preserve"> are three paths for students to accomplish the requirements for the </w:t>
      </w:r>
      <w:r w:rsidR="00F47E7D" w:rsidRPr="00B42DAE">
        <w:rPr>
          <w:rFonts w:ascii="ITC Stone Sans" w:hAnsi="ITC Stone Sans"/>
        </w:rPr>
        <w:t>DNP</w:t>
      </w:r>
      <w:r w:rsidRPr="00B42DAE">
        <w:rPr>
          <w:rFonts w:ascii="ITC Stone Sans" w:hAnsi="ITC Stone Sans"/>
        </w:rPr>
        <w:t xml:space="preserve"> degree in Nursing. </w:t>
      </w:r>
      <w:r w:rsidRPr="00B42DAE">
        <w:rPr>
          <w:rFonts w:ascii="ITC Stone Sans" w:hAnsi="ITC Stone Sans"/>
          <w:color w:val="000000"/>
        </w:rPr>
        <w:t>These</w:t>
      </w:r>
      <w:r w:rsidRPr="00B42DAE">
        <w:rPr>
          <w:rFonts w:ascii="ITC Stone Sans" w:hAnsi="ITC Stone Sans"/>
        </w:rPr>
        <w:t xml:space="preserve"> paths offer options to applicants based on their present educational level and professional career pathway: </w:t>
      </w:r>
      <w:r w:rsidR="00510B7F" w:rsidRPr="00B42DAE">
        <w:rPr>
          <w:rFonts w:ascii="ITC Stone Sans" w:hAnsi="ITC Stone Sans"/>
        </w:rPr>
        <w:t xml:space="preserve"> </w:t>
      </w:r>
      <w:r w:rsidR="0026612F" w:rsidRPr="00B42DAE">
        <w:rPr>
          <w:rFonts w:ascii="ITC Stone Sans" w:hAnsi="ITC Stone Sans"/>
        </w:rPr>
        <w:t xml:space="preserve">One </w:t>
      </w:r>
      <w:r w:rsidR="00510B7F" w:rsidRPr="00B42DAE">
        <w:rPr>
          <w:rFonts w:ascii="ITC Stone Sans" w:hAnsi="ITC Stone Sans"/>
        </w:rPr>
        <w:t>path</w:t>
      </w:r>
      <w:r w:rsidRPr="00B42DAE">
        <w:rPr>
          <w:rFonts w:ascii="ITC Stone Sans" w:hAnsi="ITC Stone Sans"/>
        </w:rPr>
        <w:t xml:space="preserve"> </w:t>
      </w:r>
      <w:r w:rsidR="0026612F" w:rsidRPr="00B42DAE">
        <w:rPr>
          <w:rFonts w:ascii="ITC Stone Sans" w:hAnsi="ITC Stone Sans"/>
        </w:rPr>
        <w:t>is</w:t>
      </w:r>
      <w:r w:rsidRPr="00B42DAE">
        <w:rPr>
          <w:rFonts w:ascii="ITC Stone Sans" w:hAnsi="ITC Stone Sans"/>
        </w:rPr>
        <w:t xml:space="preserve"> for students entering the program post-BSN and </w:t>
      </w:r>
      <w:r w:rsidR="0026612F" w:rsidRPr="00B42DAE">
        <w:rPr>
          <w:rFonts w:ascii="ITC Stone Sans" w:hAnsi="ITC Stone Sans"/>
        </w:rPr>
        <w:t xml:space="preserve">two </w:t>
      </w:r>
      <w:r w:rsidRPr="00B42DAE">
        <w:rPr>
          <w:rFonts w:ascii="ITC Stone Sans" w:hAnsi="ITC Stone Sans"/>
        </w:rPr>
        <w:t>path</w:t>
      </w:r>
      <w:r w:rsidR="0026612F" w:rsidRPr="00B42DAE">
        <w:rPr>
          <w:rFonts w:ascii="ITC Stone Sans" w:hAnsi="ITC Stone Sans"/>
        </w:rPr>
        <w:t>s are</w:t>
      </w:r>
      <w:r w:rsidRPr="00B42DAE">
        <w:rPr>
          <w:rFonts w:ascii="ITC Stone Sans" w:hAnsi="ITC Stone Sans"/>
        </w:rPr>
        <w:t xml:space="preserve"> for those entering post-MSN. Opportunities are available for full-time and part-time study. </w:t>
      </w:r>
    </w:p>
    <w:p w:rsidR="003D2959" w:rsidRPr="00B42DAE" w:rsidRDefault="003D2959" w:rsidP="00DE43C4">
      <w:pPr>
        <w:rPr>
          <w:rFonts w:ascii="ITC Stone Sans" w:hAnsi="ITC Stone Sans"/>
        </w:rPr>
      </w:pPr>
    </w:p>
    <w:p w:rsidR="00A57EA0" w:rsidRPr="00B42DAE" w:rsidRDefault="007024B6" w:rsidP="00DE43C4">
      <w:pPr>
        <w:rPr>
          <w:rFonts w:ascii="ITC Stone Sans" w:hAnsi="ITC Stone Sans"/>
          <w:color w:val="000000"/>
        </w:rPr>
      </w:pPr>
      <w:r w:rsidRPr="00B42DAE">
        <w:rPr>
          <w:rFonts w:ascii="ITC Stone Sans" w:hAnsi="ITC Stone Sans"/>
          <w:b/>
          <w:color w:val="000000"/>
        </w:rPr>
        <w:t>The Three Path</w:t>
      </w:r>
      <w:r w:rsidR="00772D04" w:rsidRPr="00B42DAE">
        <w:rPr>
          <w:rFonts w:ascii="ITC Stone Sans" w:hAnsi="ITC Stone Sans"/>
          <w:b/>
          <w:color w:val="000000"/>
        </w:rPr>
        <w:t>way</w:t>
      </w:r>
      <w:r w:rsidRPr="00B42DAE">
        <w:rPr>
          <w:rFonts w:ascii="ITC Stone Sans" w:hAnsi="ITC Stone Sans"/>
          <w:b/>
          <w:color w:val="000000"/>
        </w:rPr>
        <w:t xml:space="preserve">s </w:t>
      </w:r>
      <w:proofErr w:type="gramStart"/>
      <w:r w:rsidRPr="00B42DAE">
        <w:rPr>
          <w:rFonts w:ascii="ITC Stone Sans" w:hAnsi="ITC Stone Sans"/>
          <w:b/>
          <w:color w:val="000000"/>
        </w:rPr>
        <w:t>are shown</w:t>
      </w:r>
      <w:proofErr w:type="gramEnd"/>
      <w:r w:rsidR="00D13EA5" w:rsidRPr="00B42DAE">
        <w:rPr>
          <w:rFonts w:ascii="ITC Stone Sans" w:hAnsi="ITC Stone Sans"/>
          <w:b/>
          <w:color w:val="000000"/>
        </w:rPr>
        <w:t xml:space="preserve"> in Figure 1</w:t>
      </w:r>
      <w:r w:rsidR="00F6586B" w:rsidRPr="00B42DAE">
        <w:rPr>
          <w:rFonts w:ascii="ITC Stone Sans" w:hAnsi="ITC Stone Sans"/>
          <w:b/>
          <w:color w:val="000000"/>
        </w:rPr>
        <w:t>.</w:t>
      </w:r>
    </w:p>
    <w:p w:rsidR="0048465A" w:rsidRPr="00BC1293" w:rsidRDefault="0048465A" w:rsidP="00DE43C4">
      <w:pPr>
        <w:rPr>
          <w:sz w:val="24"/>
          <w:szCs w:val="24"/>
        </w:rPr>
      </w:pPr>
    </w:p>
    <w:p w:rsidR="00E65B26" w:rsidRPr="00BC1293" w:rsidRDefault="00E65B26">
      <w:pPr>
        <w:rPr>
          <w:sz w:val="24"/>
          <w:szCs w:val="24"/>
        </w:rPr>
      </w:pPr>
    </w:p>
    <w:p w:rsidR="004C2B85" w:rsidRPr="00BC1293" w:rsidRDefault="004C2B85">
      <w:pPr>
        <w:rPr>
          <w:sz w:val="24"/>
          <w:szCs w:val="24"/>
        </w:rPr>
        <w:sectPr w:rsidR="004C2B85" w:rsidRPr="00BC1293" w:rsidSect="00894508">
          <w:headerReference w:type="even" r:id="rId24"/>
          <w:pgSz w:w="12240" w:h="15840" w:code="1"/>
          <w:pgMar w:top="1440" w:right="1440" w:bottom="1440" w:left="1440" w:header="720" w:footer="720" w:gutter="0"/>
          <w:pgNumType w:start="1"/>
          <w:cols w:space="720"/>
        </w:sectPr>
      </w:pPr>
    </w:p>
    <w:p w:rsidR="004C2B85" w:rsidRPr="00BC1293" w:rsidRDefault="004C2B85" w:rsidP="004C2B85">
      <w:pPr>
        <w:pStyle w:val="Heading1"/>
        <w:rPr>
          <w:rFonts w:ascii="Times New Roman" w:hAnsi="Times New Roman"/>
          <w:sz w:val="24"/>
          <w:szCs w:val="24"/>
        </w:rPr>
      </w:pPr>
      <w:bookmarkStart w:id="0" w:name="_Ref175541884"/>
      <w:bookmarkStart w:id="1" w:name="_Toc181181837"/>
      <w:r w:rsidRPr="00BC1293">
        <w:rPr>
          <w:rFonts w:ascii="Times New Roman" w:hAnsi="Times New Roman"/>
          <w:sz w:val="24"/>
          <w:szCs w:val="24"/>
        </w:rPr>
        <w:lastRenderedPageBreak/>
        <w:t>Figure 1: Three Pathways</w:t>
      </w:r>
      <w:bookmarkEnd w:id="0"/>
      <w:r w:rsidRPr="00BC1293">
        <w:rPr>
          <w:rFonts w:ascii="Times New Roman" w:hAnsi="Times New Roman"/>
          <w:sz w:val="24"/>
          <w:szCs w:val="24"/>
        </w:rPr>
        <w:t xml:space="preserve"> </w:t>
      </w:r>
      <w:bookmarkEnd w:id="1"/>
    </w:p>
    <w:p w:rsidR="004C2B85" w:rsidRPr="00BC1293" w:rsidRDefault="004C2B85" w:rsidP="004C2B85">
      <w:pPr>
        <w:pStyle w:val="Heading1"/>
        <w:rPr>
          <w:rFonts w:ascii="Times New Roman" w:hAnsi="Times New Roman"/>
          <w:b w:val="0"/>
          <w:sz w:val="24"/>
          <w:szCs w:val="24"/>
        </w:rPr>
      </w:pPr>
      <w:r w:rsidRPr="00BC1293">
        <w:rPr>
          <w:rFonts w:ascii="Times New Roman" w:hAnsi="Times New Roman"/>
          <w:sz w:val="24"/>
          <w:szCs w:val="24"/>
        </w:rPr>
        <w:t xml:space="preserve">                     </w:t>
      </w:r>
      <w:r w:rsidRPr="00BC1293">
        <w:rPr>
          <w:rFonts w:ascii="Times New Roman" w:hAnsi="Times New Roman"/>
          <w:b w:val="0"/>
          <w:color w:val="000000"/>
          <w:sz w:val="24"/>
          <w:szCs w:val="24"/>
        </w:rPr>
        <w:t xml:space="preserve"> </w:t>
      </w:r>
      <w:r w:rsidRPr="00BC1293">
        <w:rPr>
          <w:rFonts w:ascii="Times New Roman" w:hAnsi="Times New Roman"/>
          <w:color w:val="000000"/>
          <w:sz w:val="24"/>
          <w:szCs w:val="24"/>
        </w:rPr>
        <w:t>Path 1</w:t>
      </w:r>
      <w:r w:rsidRPr="00BC1293">
        <w:rPr>
          <w:rFonts w:ascii="Times New Roman" w:hAnsi="Times New Roman"/>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color w:val="000000"/>
          <w:sz w:val="24"/>
          <w:szCs w:val="24"/>
        </w:rPr>
        <w:t xml:space="preserve">Path 2 </w:t>
      </w:r>
      <w:r w:rsidRPr="00BC1293">
        <w:rPr>
          <w:rFonts w:ascii="Times New Roman" w:hAnsi="Times New Roman"/>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r>
      <w:r w:rsidRPr="00BC1293">
        <w:rPr>
          <w:rFonts w:ascii="Times New Roman" w:hAnsi="Times New Roman"/>
          <w:b w:val="0"/>
          <w:color w:val="000000"/>
          <w:sz w:val="24"/>
          <w:szCs w:val="24"/>
        </w:rPr>
        <w:tab/>
        <w:t xml:space="preserve">   </w:t>
      </w:r>
      <w:r w:rsidRPr="00BC1293">
        <w:rPr>
          <w:rFonts w:ascii="Times New Roman" w:hAnsi="Times New Roman"/>
          <w:color w:val="000000"/>
          <w:sz w:val="24"/>
          <w:szCs w:val="24"/>
        </w:rPr>
        <w:t>Path 3</w:t>
      </w:r>
    </w:p>
    <w:p w:rsidR="004C2B85" w:rsidRPr="00BC1293" w:rsidRDefault="004C2B85" w:rsidP="004C2B85">
      <w:pPr>
        <w:rPr>
          <w:b/>
          <w:color w:val="000000"/>
          <w:sz w:val="24"/>
          <w:szCs w:val="24"/>
        </w:rPr>
      </w:pPr>
    </w:p>
    <w:p w:rsidR="004C2B85" w:rsidRPr="00BC1293" w:rsidRDefault="004C2B85" w:rsidP="004C2B85">
      <w:pPr>
        <w:rPr>
          <w:b/>
          <w:color w:val="000000"/>
          <w:sz w:val="24"/>
          <w:szCs w:val="24"/>
        </w:rPr>
      </w:pP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00013122" w:rsidRPr="00BC1293">
        <w:rPr>
          <w:noProof/>
        </w:rPr>
        <w:drawing>
          <wp:inline distT="0" distB="0" distL="0" distR="0">
            <wp:extent cx="8724900" cy="4210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24900" cy="4210050"/>
                    </a:xfrm>
                    <a:prstGeom prst="rect">
                      <a:avLst/>
                    </a:prstGeom>
                    <a:noFill/>
                    <a:ln>
                      <a:noFill/>
                    </a:ln>
                  </pic:spPr>
                </pic:pic>
              </a:graphicData>
            </a:graphic>
          </wp:inline>
        </w:drawing>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r w:rsidRPr="00BC1293">
        <w:rPr>
          <w:b/>
          <w:color w:val="000000"/>
          <w:sz w:val="24"/>
          <w:szCs w:val="24"/>
        </w:rPr>
        <w:tab/>
      </w:r>
    </w:p>
    <w:p w:rsidR="004C2B85" w:rsidRPr="00BC1293" w:rsidRDefault="004C2B85" w:rsidP="004C2B85">
      <w:pPr>
        <w:rPr>
          <w:sz w:val="24"/>
          <w:szCs w:val="24"/>
        </w:rPr>
        <w:sectPr w:rsidR="004C2B85" w:rsidRPr="00BC1293" w:rsidSect="000627D3">
          <w:pgSz w:w="15840" w:h="12240" w:orient="landscape" w:code="1"/>
          <w:pgMar w:top="1440" w:right="1440" w:bottom="1440" w:left="1440" w:header="720" w:footer="720" w:gutter="0"/>
          <w:cols w:space="720"/>
          <w:docGrid w:linePitch="272"/>
        </w:sectPr>
      </w:pPr>
    </w:p>
    <w:p w:rsidR="000A4AD3" w:rsidRPr="00BC1293" w:rsidRDefault="000A4AD3" w:rsidP="00B17AF8">
      <w:pPr>
        <w:pStyle w:val="TOC3"/>
        <w:ind w:left="0"/>
        <w:rPr>
          <w:b/>
          <w:i w:val="0"/>
          <w:sz w:val="24"/>
          <w:szCs w:val="24"/>
        </w:rPr>
      </w:pPr>
    </w:p>
    <w:p w:rsidR="000A4AD3" w:rsidRPr="00BC1293" w:rsidRDefault="000A4AD3" w:rsidP="000A4AD3">
      <w:pPr>
        <w:spacing w:before="100" w:beforeAutospacing="1" w:after="100" w:afterAutospacing="1"/>
        <w:outlineLvl w:val="0"/>
        <w:rPr>
          <w:b/>
          <w:bCs/>
          <w:kern w:val="36"/>
          <w:sz w:val="24"/>
          <w:szCs w:val="24"/>
          <w:u w:val="single"/>
        </w:rPr>
      </w:pPr>
      <w:r w:rsidRPr="00BC1293">
        <w:rPr>
          <w:b/>
          <w:bCs/>
          <w:kern w:val="36"/>
          <w:sz w:val="24"/>
          <w:szCs w:val="24"/>
          <w:u w:val="single"/>
        </w:rPr>
        <w:t xml:space="preserve">Program pathways comparison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40"/>
        <w:gridCol w:w="3001"/>
        <w:gridCol w:w="3003"/>
      </w:tblGrid>
      <w:tr w:rsidR="000A4AD3" w:rsidRPr="00BC1293" w:rsidTr="00497232">
        <w:trPr>
          <w:tblHeade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jc w:val="center"/>
              <w:rPr>
                <w:b/>
                <w:bCs/>
              </w:rPr>
            </w:pPr>
            <w:r w:rsidRPr="00BC1293">
              <w:rPr>
                <w:b/>
                <w:bCs/>
              </w:rPr>
              <w:t>D.N.P. Program Pathways</w:t>
            </w:r>
            <w:r w:rsidRPr="00BC1293">
              <w:rPr>
                <w:b/>
                <w:bCs/>
              </w:rPr>
              <w:br/>
              <w:t>Required Courses Comparison Chart</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B.S.N. to D.N.P.</w:t>
            </w:r>
            <w:r w:rsidRPr="00BC1293">
              <w:br/>
            </w:r>
            <w:r w:rsidRPr="00BC1293">
              <w:br/>
              <w:t>Leads to D.N.P. degree and clinical certification</w:t>
            </w:r>
            <w:r w:rsidRPr="00BC1293">
              <w:br/>
              <w:t>Focus: Clinical specialty certification, Clinical Inquiry, leadership development, and translation of research into practice (Michigan RN license required)</w:t>
            </w:r>
            <w:r w:rsidRPr="00BC1293">
              <w:br/>
            </w:r>
            <w:r w:rsidRPr="00BC1293">
              <w:br/>
            </w:r>
            <w:r w:rsidRPr="00BC1293">
              <w:rPr>
                <w:b/>
                <w:bCs/>
              </w:rPr>
              <w:t>PROGRAM TOTAL CREDITS: 78*</w:t>
            </w:r>
          </w:p>
        </w:tc>
        <w:tc>
          <w:tcPr>
            <w:tcW w:w="1606"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M.S.N. (APRN certified)</w:t>
            </w:r>
          </w:p>
          <w:p w:rsidR="000A4AD3" w:rsidRPr="00BC1293" w:rsidRDefault="000A4AD3" w:rsidP="000A4AD3">
            <w:pPr>
              <w:spacing w:before="100" w:beforeAutospacing="1" w:after="100" w:afterAutospacing="1"/>
            </w:pPr>
            <w:r w:rsidRPr="00BC1293">
              <w:t>Leads to D.N.P. degree</w:t>
            </w:r>
            <w:r w:rsidRPr="00BC1293">
              <w:br/>
              <w:t>Focus: Clinical Inquiry, leadership development, and translation of research into practice (Michigan RN license  required, Specialty Certification required)</w:t>
            </w:r>
          </w:p>
          <w:p w:rsidR="000A4AD3" w:rsidRPr="00BC1293" w:rsidRDefault="000A4AD3" w:rsidP="000A4AD3">
            <w:pPr>
              <w:spacing w:before="100" w:beforeAutospacing="1" w:after="100" w:afterAutospacing="1"/>
            </w:pPr>
            <w:r w:rsidRPr="00BC1293">
              <w:rPr>
                <w:b/>
                <w:bCs/>
              </w:rPr>
              <w:t>PROGRAM TOTAL CREDITS: 43</w:t>
            </w:r>
          </w:p>
        </w:tc>
        <w:tc>
          <w:tcPr>
            <w:tcW w:w="160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M.S.N. (need certification)</w:t>
            </w:r>
          </w:p>
          <w:p w:rsidR="000A4AD3" w:rsidRPr="00BC1293" w:rsidRDefault="000A4AD3" w:rsidP="000A4AD3">
            <w:pPr>
              <w:spacing w:before="100" w:beforeAutospacing="1" w:after="100" w:afterAutospacing="1"/>
            </w:pPr>
            <w:r w:rsidRPr="00BC1293">
              <w:t>Leads to D.N.P. degree and clinical certification</w:t>
            </w:r>
            <w:r w:rsidRPr="00BC1293">
              <w:br/>
              <w:t>Focus: Clinical specialty certification, Clinical Inquiry, leadership development, and translation of research into practice (Michigan RN license required)</w:t>
            </w:r>
          </w:p>
          <w:p w:rsidR="000A4AD3" w:rsidRPr="00BC1293" w:rsidRDefault="000A4AD3" w:rsidP="000A4AD3">
            <w:pPr>
              <w:spacing w:before="100" w:beforeAutospacing="1" w:after="100" w:afterAutospacing="1"/>
            </w:pPr>
            <w:r w:rsidRPr="00BC1293">
              <w:rPr>
                <w:b/>
                <w:bCs/>
              </w:rPr>
              <w:t>PROGRAM TOTAL CREDITS: 78</w:t>
            </w:r>
          </w:p>
        </w:tc>
      </w:tr>
      <w:tr w:rsidR="000A4AD3" w:rsidRPr="00BC1293" w:rsidTr="00497232">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rsidR="000A4AD3" w:rsidRPr="00BC1293" w:rsidRDefault="000A4AD3" w:rsidP="00871BB4">
            <w:pPr>
              <w:spacing w:before="100" w:beforeAutospacing="1" w:after="100" w:afterAutospacing="1"/>
            </w:pPr>
            <w:r w:rsidRPr="00BC1293">
              <w:rPr>
                <w:b/>
                <w:bCs/>
              </w:rPr>
              <w:t>*Prerequisite</w:t>
            </w:r>
            <w:r w:rsidR="00871BB4" w:rsidRPr="00BC1293">
              <w:rPr>
                <w:b/>
                <w:bCs/>
              </w:rPr>
              <w:t>: graduate stats course</w:t>
            </w:r>
            <w:r w:rsidRPr="00BC1293">
              <w:rPr>
                <w:b/>
                <w:bCs/>
              </w:rPr>
              <w:t xml:space="preserve"> prior to start of DNP Program (</w:t>
            </w:r>
            <w:r w:rsidR="00871BB4" w:rsidRPr="00BC1293">
              <w:rPr>
                <w:b/>
                <w:bCs/>
              </w:rPr>
              <w:t>CON offers N</w:t>
            </w:r>
            <w:r w:rsidRPr="00BC1293">
              <w:rPr>
                <w:b/>
                <w:bCs/>
              </w:rPr>
              <w:t xml:space="preserve">UR 7000 3 </w:t>
            </w:r>
            <w:proofErr w:type="spellStart"/>
            <w:r w:rsidRPr="00BC1293">
              <w:rPr>
                <w:b/>
                <w:bCs/>
              </w:rPr>
              <w:t>cr</w:t>
            </w:r>
            <w:proofErr w:type="spellEnd"/>
            <w:r w:rsidR="00871BB4" w:rsidRPr="00BC1293">
              <w:rPr>
                <w:b/>
                <w:bCs/>
              </w:rPr>
              <w:t xml:space="preserve"> in S/S semester</w:t>
            </w:r>
            <w:r w:rsidRPr="00BC1293">
              <w:rPr>
                <w:b/>
                <w:bCs/>
              </w:rPr>
              <w:t>).</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THEORY</w:t>
            </w:r>
          </w:p>
          <w:p w:rsidR="000A4AD3" w:rsidRPr="00BC1293" w:rsidRDefault="000A4AD3" w:rsidP="000A4AD3">
            <w:pPr>
              <w:spacing w:before="100" w:beforeAutospacing="1" w:after="100" w:afterAutospacing="1"/>
            </w:pPr>
            <w:r w:rsidRPr="00BC1293">
              <w:rPr>
                <w:b/>
                <w:bCs/>
              </w:rPr>
              <w:t>NUR 8620</w:t>
            </w:r>
            <w:r w:rsidRPr="00BC1293">
              <w:t xml:space="preserve"> Foundations of Nursing as a Discipline 3 cr</w:t>
            </w:r>
            <w:proofErr w:type="gramStart"/>
            <w:r w:rsidRPr="00BC1293">
              <w:t>.</w:t>
            </w:r>
            <w:proofErr w:type="gramEnd"/>
            <w:r w:rsidRPr="00BC1293">
              <w:br/>
            </w:r>
            <w:r w:rsidRPr="00BC1293">
              <w:rPr>
                <w:b/>
                <w:bCs/>
              </w:rPr>
              <w:t>NUR8625</w:t>
            </w:r>
            <w:r w:rsidRPr="00BC1293">
              <w:t xml:space="preserve"> Evidence Based Nursing Practice: Theoretical and Methodological Issues 3 cr.</w:t>
            </w:r>
          </w:p>
          <w:p w:rsidR="000A4AD3" w:rsidRPr="00BC1293" w:rsidRDefault="000A4AD3" w:rsidP="000A4AD3">
            <w:pPr>
              <w:spacing w:before="100" w:beforeAutospacing="1" w:after="100" w:afterAutospacing="1"/>
            </w:pPr>
            <w:r w:rsidRPr="00BC1293">
              <w:rPr>
                <w:b/>
                <w:bCs/>
              </w:rPr>
              <w:t>Total Credits 6 cr.</w:t>
            </w:r>
          </w:p>
        </w:tc>
        <w:tc>
          <w:tcPr>
            <w:tcW w:w="1606" w:type="pct"/>
            <w:tcBorders>
              <w:top w:val="outset" w:sz="6" w:space="0" w:color="auto"/>
              <w:left w:val="outset" w:sz="6" w:space="0" w:color="auto"/>
              <w:bottom w:val="outset" w:sz="6" w:space="0" w:color="auto"/>
              <w:right w:val="outset" w:sz="6" w:space="0" w:color="auto"/>
            </w:tcBorders>
            <w:vAlign w:val="center"/>
            <w:hideMark/>
          </w:tcPr>
          <w:p w:rsidR="000A4AD3" w:rsidRPr="00BC1293" w:rsidRDefault="000A4AD3" w:rsidP="000A4AD3">
            <w:pPr>
              <w:spacing w:before="100" w:beforeAutospacing="1" w:after="100" w:afterAutospacing="1"/>
            </w:pPr>
            <w:r w:rsidRPr="00BC1293">
              <w:rPr>
                <w:b/>
                <w:bCs/>
              </w:rPr>
              <w:t>THEORY</w:t>
            </w:r>
          </w:p>
          <w:p w:rsidR="000A4AD3" w:rsidRPr="00BC1293" w:rsidRDefault="000A4AD3" w:rsidP="000A4AD3">
            <w:pPr>
              <w:spacing w:before="100" w:beforeAutospacing="1" w:after="100" w:afterAutospacing="1"/>
            </w:pPr>
            <w:r w:rsidRPr="00BC1293">
              <w:rPr>
                <w:b/>
                <w:bCs/>
              </w:rPr>
              <w:t>NUR 8620</w:t>
            </w:r>
            <w:r w:rsidRPr="00BC1293">
              <w:t xml:space="preserve"> Foundations of Nursing as a Discipline 3 cr</w:t>
            </w:r>
            <w:proofErr w:type="gramStart"/>
            <w:r w:rsidRPr="00BC1293">
              <w:t>.</w:t>
            </w:r>
            <w:proofErr w:type="gramEnd"/>
            <w:r w:rsidRPr="00BC1293">
              <w:br/>
            </w:r>
            <w:r w:rsidRPr="00BC1293">
              <w:rPr>
                <w:b/>
                <w:bCs/>
              </w:rPr>
              <w:t>NUR8625</w:t>
            </w:r>
            <w:r w:rsidRPr="00BC1293">
              <w:t xml:space="preserve"> Evidence Based Nursing Practice: Theoretical and Methodological Issues 3 cr.</w:t>
            </w:r>
          </w:p>
          <w:p w:rsidR="000A4AD3" w:rsidRPr="00BC1293" w:rsidRDefault="000A4AD3" w:rsidP="000A4AD3">
            <w:pPr>
              <w:spacing w:before="100" w:beforeAutospacing="1" w:after="100" w:afterAutospacing="1"/>
            </w:pPr>
            <w:r w:rsidRPr="00BC1293">
              <w:rPr>
                <w:b/>
                <w:bCs/>
              </w:rPr>
              <w:t>Total Credits 6 cr.</w:t>
            </w:r>
          </w:p>
        </w:tc>
        <w:tc>
          <w:tcPr>
            <w:tcW w:w="1607" w:type="pct"/>
            <w:tcBorders>
              <w:top w:val="outset" w:sz="6" w:space="0" w:color="auto"/>
              <w:left w:val="outset" w:sz="6" w:space="0" w:color="auto"/>
              <w:bottom w:val="outset" w:sz="6" w:space="0" w:color="auto"/>
              <w:right w:val="outset" w:sz="6" w:space="0" w:color="auto"/>
            </w:tcBorders>
            <w:vAlign w:val="center"/>
            <w:hideMark/>
          </w:tcPr>
          <w:p w:rsidR="000A4AD3" w:rsidRPr="00BC1293" w:rsidRDefault="000A4AD3" w:rsidP="000A4AD3">
            <w:pPr>
              <w:spacing w:before="100" w:beforeAutospacing="1" w:after="100" w:afterAutospacing="1"/>
            </w:pPr>
            <w:r w:rsidRPr="00BC1293">
              <w:rPr>
                <w:b/>
                <w:bCs/>
              </w:rPr>
              <w:t>THEORY</w:t>
            </w:r>
          </w:p>
          <w:p w:rsidR="000A4AD3" w:rsidRPr="00BC1293" w:rsidRDefault="000A4AD3" w:rsidP="000A4AD3">
            <w:pPr>
              <w:spacing w:before="100" w:beforeAutospacing="1" w:after="100" w:afterAutospacing="1"/>
            </w:pPr>
            <w:r w:rsidRPr="00BC1293">
              <w:rPr>
                <w:b/>
                <w:bCs/>
              </w:rPr>
              <w:t>NUR 8620</w:t>
            </w:r>
            <w:r w:rsidRPr="00BC1293">
              <w:t xml:space="preserve"> Foundations of Nursing as a Discipline 3 cr</w:t>
            </w:r>
            <w:proofErr w:type="gramStart"/>
            <w:r w:rsidRPr="00BC1293">
              <w:t>.</w:t>
            </w:r>
            <w:proofErr w:type="gramEnd"/>
            <w:r w:rsidRPr="00BC1293">
              <w:br/>
            </w:r>
            <w:r w:rsidRPr="00BC1293">
              <w:rPr>
                <w:b/>
                <w:bCs/>
              </w:rPr>
              <w:t>NUR8625</w:t>
            </w:r>
            <w:r w:rsidRPr="00BC1293">
              <w:t xml:space="preserve"> Evidence Based Nursing Practice: Theoretical and Methodological Issues 3 cr.</w:t>
            </w:r>
          </w:p>
          <w:p w:rsidR="000A4AD3" w:rsidRPr="00BC1293" w:rsidRDefault="000A4AD3" w:rsidP="000A4AD3">
            <w:pPr>
              <w:spacing w:before="100" w:beforeAutospacing="1" w:after="100" w:afterAutospacing="1"/>
            </w:pPr>
            <w:r w:rsidRPr="00BC1293">
              <w:rPr>
                <w:b/>
                <w:bCs/>
              </w:rPr>
              <w:t>Total Credits 6 cr.</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DOMAIN OF KNOWLEDGE</w:t>
            </w:r>
          </w:p>
          <w:p w:rsidR="000A4AD3" w:rsidRPr="00BC1293" w:rsidRDefault="000A4AD3" w:rsidP="000A4AD3">
            <w:pPr>
              <w:spacing w:before="100" w:beforeAutospacing="1" w:after="100" w:afterAutospacing="1"/>
            </w:pPr>
            <w:r w:rsidRPr="00BC1293">
              <w:rPr>
                <w:b/>
                <w:bCs/>
              </w:rPr>
              <w:t>NUR 8210</w:t>
            </w:r>
            <w:r w:rsidRPr="00BC1293">
              <w:t xml:space="preserve"> Determinants of Health 3 cr.</w:t>
            </w:r>
            <w:r w:rsidRPr="00BC1293">
              <w:br/>
            </w:r>
            <w:r w:rsidRPr="00BC1293">
              <w:rPr>
                <w:b/>
                <w:bCs/>
              </w:rPr>
              <w:t>NUR 8650</w:t>
            </w:r>
            <w:r w:rsidRPr="00BC1293">
              <w:t xml:space="preserve"> Advanced Professional leadership 3 cr.</w:t>
            </w:r>
            <w:r w:rsidRPr="00BC1293">
              <w:br/>
            </w:r>
            <w:r w:rsidRPr="00BC1293">
              <w:rPr>
                <w:b/>
                <w:bCs/>
              </w:rPr>
              <w:t xml:space="preserve">NUR 8615 </w:t>
            </w:r>
            <w:r w:rsidRPr="00BC1293">
              <w:t>Informatics in Nursing 3 cr.</w:t>
            </w:r>
            <w:r w:rsidRPr="00BC1293">
              <w:br/>
            </w:r>
            <w:r w:rsidRPr="00BC1293">
              <w:rPr>
                <w:b/>
                <w:bCs/>
              </w:rPr>
              <w:t>NUR 8630</w:t>
            </w:r>
            <w:r w:rsidRPr="00BC1293">
              <w:t xml:space="preserve"> Conceptual Methodologies in Health Policy Leadership and Ethics 3 cr.</w:t>
            </w:r>
            <w:r w:rsidRPr="00BC1293">
              <w:br/>
            </w:r>
            <w:r w:rsidRPr="00BC1293">
              <w:rPr>
                <w:b/>
                <w:bCs/>
              </w:rPr>
              <w:t xml:space="preserve">NUR 8635 </w:t>
            </w:r>
            <w:r w:rsidRPr="00BC1293">
              <w:t>Benchmarking/Clinical Practice Evaluation 3 cr.</w:t>
            </w:r>
          </w:p>
          <w:p w:rsidR="000A4AD3" w:rsidRPr="00BC1293" w:rsidRDefault="000A4AD3" w:rsidP="000A4AD3">
            <w:pPr>
              <w:spacing w:before="100" w:beforeAutospacing="1" w:after="100" w:afterAutospacing="1"/>
            </w:pPr>
            <w:r w:rsidRPr="00BC1293">
              <w:rPr>
                <w:b/>
                <w:bCs/>
              </w:rPr>
              <w:t>NUR 8065 Health Economics/</w:t>
            </w:r>
            <w:r w:rsidRPr="00BC1293">
              <w:t xml:space="preserve"> Policy Evaluation/Vulner</w:t>
            </w:r>
            <w:r w:rsidR="00244C64" w:rsidRPr="00BC1293">
              <w:t>a</w:t>
            </w:r>
            <w:r w:rsidRPr="00BC1293">
              <w:t xml:space="preserve">ble Populations 3 </w:t>
            </w:r>
            <w:proofErr w:type="spellStart"/>
            <w:r w:rsidRPr="00BC1293">
              <w:t>cr</w:t>
            </w:r>
            <w:proofErr w:type="spellEnd"/>
          </w:p>
          <w:p w:rsidR="000A4AD3" w:rsidRPr="00BC1293" w:rsidRDefault="000A4AD3" w:rsidP="000A4AD3">
            <w:pPr>
              <w:spacing w:before="100" w:beforeAutospacing="1" w:after="100" w:afterAutospacing="1"/>
            </w:pPr>
            <w:r w:rsidRPr="00BC1293">
              <w:rPr>
                <w:b/>
                <w:bCs/>
              </w:rPr>
              <w:t>Total 18 cr.</w:t>
            </w:r>
          </w:p>
        </w:tc>
        <w:tc>
          <w:tcPr>
            <w:tcW w:w="1606" w:type="pct"/>
            <w:tcBorders>
              <w:top w:val="outset" w:sz="6" w:space="0" w:color="auto"/>
              <w:left w:val="outset" w:sz="6" w:space="0" w:color="auto"/>
              <w:bottom w:val="outset" w:sz="6" w:space="0" w:color="auto"/>
              <w:right w:val="outset" w:sz="6" w:space="0" w:color="auto"/>
            </w:tcBorders>
            <w:vAlign w:val="center"/>
            <w:hideMark/>
          </w:tcPr>
          <w:p w:rsidR="000A4AD3" w:rsidRPr="00BC1293" w:rsidRDefault="000A4AD3" w:rsidP="000A4AD3">
            <w:pPr>
              <w:spacing w:before="100" w:beforeAutospacing="1" w:after="100" w:afterAutospacing="1"/>
            </w:pPr>
            <w:r w:rsidRPr="00BC1293">
              <w:rPr>
                <w:b/>
                <w:bCs/>
              </w:rPr>
              <w:t>DOMAIN OF KNOWLEDGE</w:t>
            </w:r>
          </w:p>
          <w:p w:rsidR="000A4AD3" w:rsidRPr="00BC1293" w:rsidRDefault="000A4AD3" w:rsidP="000A4AD3">
            <w:pPr>
              <w:spacing w:before="100" w:beforeAutospacing="1" w:after="100" w:afterAutospacing="1"/>
            </w:pPr>
            <w:r w:rsidRPr="00BC1293">
              <w:rPr>
                <w:b/>
                <w:bCs/>
              </w:rPr>
              <w:t>NUR 8210</w:t>
            </w:r>
            <w:r w:rsidRPr="00BC1293">
              <w:t xml:space="preserve"> Determinants of Health 3 cr.</w:t>
            </w:r>
            <w:r w:rsidRPr="00BC1293">
              <w:br/>
            </w:r>
            <w:r w:rsidRPr="00BC1293">
              <w:rPr>
                <w:b/>
                <w:bCs/>
              </w:rPr>
              <w:t>NUR 8650</w:t>
            </w:r>
            <w:r w:rsidRPr="00BC1293">
              <w:t xml:space="preserve"> Advanced Professional leadership 3 cr.</w:t>
            </w:r>
            <w:r w:rsidRPr="00BC1293">
              <w:br/>
            </w:r>
            <w:r w:rsidRPr="00BC1293">
              <w:rPr>
                <w:b/>
                <w:bCs/>
              </w:rPr>
              <w:t xml:space="preserve">NUR 8615 </w:t>
            </w:r>
            <w:r w:rsidRPr="00BC1293">
              <w:t>Informatics in Nursing 3 cr.</w:t>
            </w:r>
            <w:r w:rsidRPr="00BC1293">
              <w:br/>
            </w:r>
            <w:r w:rsidRPr="00BC1293">
              <w:rPr>
                <w:b/>
                <w:bCs/>
              </w:rPr>
              <w:t>NUR 8630</w:t>
            </w:r>
            <w:r w:rsidRPr="00BC1293">
              <w:t xml:space="preserve"> Conceptual Methodologies in Health Policy Leadership and Ethics 3 cr.</w:t>
            </w:r>
            <w:r w:rsidRPr="00BC1293">
              <w:br/>
            </w:r>
            <w:r w:rsidRPr="00BC1293">
              <w:rPr>
                <w:b/>
                <w:bCs/>
              </w:rPr>
              <w:t>NUR 8635</w:t>
            </w:r>
            <w:r w:rsidRPr="00BC1293">
              <w:t xml:space="preserve">  Benchmarking/Clinical Practice Evaluation 3 cr.</w:t>
            </w:r>
          </w:p>
          <w:p w:rsidR="000A4AD3" w:rsidRPr="00BC1293" w:rsidRDefault="000A4AD3" w:rsidP="000A4AD3">
            <w:pPr>
              <w:spacing w:before="100" w:beforeAutospacing="1" w:after="100" w:afterAutospacing="1"/>
            </w:pPr>
            <w:r w:rsidRPr="00BC1293">
              <w:rPr>
                <w:b/>
                <w:bCs/>
              </w:rPr>
              <w:t> NUR 8065 Health Economics/</w:t>
            </w:r>
            <w:r w:rsidRPr="00BC1293">
              <w:t xml:space="preserve"> Policy Evaluation/Vulner</w:t>
            </w:r>
            <w:r w:rsidR="00244C64" w:rsidRPr="00BC1293">
              <w:t>a</w:t>
            </w:r>
            <w:r w:rsidRPr="00BC1293">
              <w:t xml:space="preserve">ble Populations 3 </w:t>
            </w:r>
            <w:proofErr w:type="spellStart"/>
            <w:r w:rsidRPr="00BC1293">
              <w:t>cr</w:t>
            </w:r>
            <w:proofErr w:type="spellEnd"/>
          </w:p>
          <w:p w:rsidR="000A4AD3" w:rsidRPr="00BC1293" w:rsidRDefault="000A4AD3" w:rsidP="000A4AD3">
            <w:pPr>
              <w:spacing w:before="100" w:beforeAutospacing="1" w:after="100" w:afterAutospacing="1"/>
            </w:pPr>
            <w:r w:rsidRPr="00BC1293">
              <w:rPr>
                <w:b/>
                <w:bCs/>
              </w:rPr>
              <w:t>Total 18 cr.</w:t>
            </w:r>
          </w:p>
        </w:tc>
        <w:tc>
          <w:tcPr>
            <w:tcW w:w="1607" w:type="pct"/>
            <w:tcBorders>
              <w:top w:val="outset" w:sz="6" w:space="0" w:color="auto"/>
              <w:left w:val="outset" w:sz="6" w:space="0" w:color="auto"/>
              <w:bottom w:val="outset" w:sz="6" w:space="0" w:color="auto"/>
              <w:right w:val="outset" w:sz="6" w:space="0" w:color="auto"/>
            </w:tcBorders>
            <w:vAlign w:val="center"/>
            <w:hideMark/>
          </w:tcPr>
          <w:p w:rsidR="000A4AD3" w:rsidRPr="00BC1293" w:rsidRDefault="000A4AD3" w:rsidP="000A4AD3">
            <w:pPr>
              <w:spacing w:before="100" w:beforeAutospacing="1" w:after="100" w:afterAutospacing="1"/>
            </w:pPr>
            <w:r w:rsidRPr="00BC1293">
              <w:rPr>
                <w:b/>
                <w:bCs/>
              </w:rPr>
              <w:t>DOMAIN OF KNOWLEDGE</w:t>
            </w:r>
          </w:p>
          <w:p w:rsidR="000A4AD3" w:rsidRPr="00BC1293" w:rsidRDefault="000A4AD3" w:rsidP="000A4AD3">
            <w:pPr>
              <w:spacing w:before="100" w:beforeAutospacing="1" w:after="100" w:afterAutospacing="1"/>
            </w:pPr>
            <w:r w:rsidRPr="00BC1293">
              <w:rPr>
                <w:b/>
                <w:bCs/>
              </w:rPr>
              <w:t>NUR 8210</w:t>
            </w:r>
            <w:r w:rsidRPr="00BC1293">
              <w:t xml:space="preserve"> Determinants of Health 3 cr.</w:t>
            </w:r>
            <w:r w:rsidRPr="00BC1293">
              <w:br/>
            </w:r>
            <w:r w:rsidRPr="00BC1293">
              <w:rPr>
                <w:b/>
                <w:bCs/>
              </w:rPr>
              <w:t>NUR 8650</w:t>
            </w:r>
            <w:r w:rsidRPr="00BC1293">
              <w:t xml:space="preserve"> Advanced Professional leadership 3 cr.</w:t>
            </w:r>
            <w:r w:rsidRPr="00BC1293">
              <w:br/>
            </w:r>
            <w:r w:rsidRPr="00BC1293">
              <w:rPr>
                <w:b/>
                <w:bCs/>
              </w:rPr>
              <w:t xml:space="preserve">NUR 8615 </w:t>
            </w:r>
            <w:r w:rsidRPr="00BC1293">
              <w:t>Informatics in Nursing 3 cr.</w:t>
            </w:r>
            <w:r w:rsidRPr="00BC1293">
              <w:br/>
            </w:r>
            <w:r w:rsidRPr="00BC1293">
              <w:rPr>
                <w:b/>
                <w:bCs/>
              </w:rPr>
              <w:t>NUR 8630</w:t>
            </w:r>
            <w:r w:rsidRPr="00BC1293">
              <w:t xml:space="preserve"> Conceptual Methodologies in Health Policy Leadership and Ethics 3 cr.</w:t>
            </w:r>
            <w:r w:rsidRPr="00BC1293">
              <w:br/>
            </w:r>
            <w:r w:rsidRPr="00BC1293">
              <w:rPr>
                <w:b/>
                <w:bCs/>
              </w:rPr>
              <w:t>NUR 8635</w:t>
            </w:r>
            <w:r w:rsidRPr="00BC1293">
              <w:t xml:space="preserve"> Benchmarking/Clinical Practice Evaluation. 3 cr.</w:t>
            </w:r>
          </w:p>
          <w:p w:rsidR="000A4AD3" w:rsidRPr="00BC1293" w:rsidRDefault="000A4AD3" w:rsidP="000A4AD3">
            <w:pPr>
              <w:spacing w:before="100" w:beforeAutospacing="1" w:after="100" w:afterAutospacing="1"/>
            </w:pPr>
            <w:r w:rsidRPr="00BC1293">
              <w:rPr>
                <w:b/>
                <w:bCs/>
              </w:rPr>
              <w:t>NUR 8065 Health Economics/</w:t>
            </w:r>
            <w:r w:rsidRPr="00BC1293">
              <w:t xml:space="preserve"> Policy Evaluation/Vulner</w:t>
            </w:r>
            <w:r w:rsidR="00244C64" w:rsidRPr="00BC1293">
              <w:t>a</w:t>
            </w:r>
            <w:r w:rsidRPr="00BC1293">
              <w:t xml:space="preserve">ble Populations 3 </w:t>
            </w:r>
            <w:proofErr w:type="spellStart"/>
            <w:r w:rsidRPr="00BC1293">
              <w:t>cr</w:t>
            </w:r>
            <w:proofErr w:type="spellEnd"/>
          </w:p>
          <w:p w:rsidR="000A4AD3" w:rsidRPr="00BC1293" w:rsidRDefault="000A4AD3" w:rsidP="000A4AD3">
            <w:pPr>
              <w:spacing w:before="100" w:beforeAutospacing="1" w:after="100" w:afterAutospacing="1"/>
            </w:pPr>
            <w:r w:rsidRPr="00BC1293">
              <w:rPr>
                <w:b/>
                <w:bCs/>
              </w:rPr>
              <w:t>Total 18 cr.</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RESEARCH AND STATISTICS</w:t>
            </w:r>
          </w:p>
          <w:p w:rsidR="000A4AD3" w:rsidRPr="00BC1293" w:rsidRDefault="000A4AD3" w:rsidP="000A4AD3">
            <w:pPr>
              <w:spacing w:before="100" w:beforeAutospacing="1" w:after="100" w:afterAutospacing="1"/>
            </w:pPr>
            <w:r w:rsidRPr="00BC1293">
              <w:rPr>
                <w:b/>
                <w:bCs/>
              </w:rPr>
              <w:t>NUR 8604</w:t>
            </w:r>
            <w:r w:rsidRPr="00BC1293">
              <w:t xml:space="preserve"> Health Analytics and Data Management 4 cr</w:t>
            </w:r>
            <w:proofErr w:type="gramStart"/>
            <w:r w:rsidRPr="00BC1293">
              <w:t>.</w:t>
            </w:r>
            <w:proofErr w:type="gramEnd"/>
            <w:r w:rsidRPr="00BC1293">
              <w:br/>
            </w:r>
            <w:r w:rsidRPr="00BC1293">
              <w:rPr>
                <w:b/>
                <w:bCs/>
              </w:rPr>
              <w:t>NUR 8895</w:t>
            </w:r>
            <w:r w:rsidRPr="00BC1293">
              <w:t xml:space="preserve"> Populat</w:t>
            </w:r>
            <w:r w:rsidR="00244C64" w:rsidRPr="00BC1293">
              <w:t>i</w:t>
            </w:r>
            <w:r w:rsidRPr="00BC1293">
              <w:t>on Health in Nursing 3 cr.</w:t>
            </w:r>
          </w:p>
          <w:p w:rsidR="000A4AD3" w:rsidRPr="00BC1293" w:rsidRDefault="000A4AD3" w:rsidP="000A4AD3">
            <w:pPr>
              <w:spacing w:before="100" w:beforeAutospacing="1" w:after="100" w:afterAutospacing="1"/>
            </w:pPr>
            <w:r w:rsidRPr="00BC1293">
              <w:rPr>
                <w:b/>
                <w:bCs/>
              </w:rPr>
              <w:t>Total 7 cr.</w:t>
            </w:r>
          </w:p>
        </w:tc>
        <w:tc>
          <w:tcPr>
            <w:tcW w:w="1606"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RESEARCH AND STATISTICS</w:t>
            </w:r>
          </w:p>
          <w:p w:rsidR="000A4AD3" w:rsidRPr="00BC1293" w:rsidRDefault="000A4AD3" w:rsidP="000A4AD3">
            <w:pPr>
              <w:spacing w:before="100" w:beforeAutospacing="1" w:after="100" w:afterAutospacing="1"/>
            </w:pPr>
            <w:r w:rsidRPr="00BC1293">
              <w:rPr>
                <w:b/>
                <w:bCs/>
              </w:rPr>
              <w:t>NUR 8604</w:t>
            </w:r>
            <w:r w:rsidRPr="00BC1293">
              <w:t xml:space="preserve"> Health Analytics and Data Management 4 cr</w:t>
            </w:r>
            <w:proofErr w:type="gramStart"/>
            <w:r w:rsidRPr="00BC1293">
              <w:t>.</w:t>
            </w:r>
            <w:proofErr w:type="gramEnd"/>
            <w:r w:rsidRPr="00BC1293">
              <w:br/>
            </w:r>
            <w:r w:rsidRPr="00BC1293">
              <w:rPr>
                <w:b/>
                <w:bCs/>
              </w:rPr>
              <w:t xml:space="preserve">NUR 8895 </w:t>
            </w:r>
            <w:r w:rsidRPr="00BC1293">
              <w:t>Population Health in Nursing 3 cr.</w:t>
            </w:r>
          </w:p>
          <w:p w:rsidR="000A4AD3" w:rsidRPr="00BC1293" w:rsidRDefault="000A4AD3" w:rsidP="000A4AD3">
            <w:pPr>
              <w:spacing w:before="100" w:beforeAutospacing="1" w:after="100" w:afterAutospacing="1"/>
            </w:pPr>
            <w:r w:rsidRPr="00BC1293">
              <w:rPr>
                <w:b/>
                <w:bCs/>
              </w:rPr>
              <w:t>Total 7 cr.</w:t>
            </w:r>
          </w:p>
        </w:tc>
        <w:tc>
          <w:tcPr>
            <w:tcW w:w="160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RESEARCH AND STATISTICS</w:t>
            </w:r>
          </w:p>
          <w:p w:rsidR="000A4AD3" w:rsidRPr="00BC1293" w:rsidRDefault="000A4AD3" w:rsidP="000A4AD3">
            <w:pPr>
              <w:spacing w:before="100" w:beforeAutospacing="1" w:after="100" w:afterAutospacing="1"/>
            </w:pPr>
            <w:r w:rsidRPr="00BC1293">
              <w:rPr>
                <w:b/>
                <w:bCs/>
              </w:rPr>
              <w:t>NUR 8604</w:t>
            </w:r>
            <w:r w:rsidRPr="00BC1293">
              <w:t xml:space="preserve"> Health Analytics and Data Management 4 cr</w:t>
            </w:r>
            <w:proofErr w:type="gramStart"/>
            <w:r w:rsidRPr="00BC1293">
              <w:t>.</w:t>
            </w:r>
            <w:proofErr w:type="gramEnd"/>
            <w:r w:rsidRPr="00BC1293">
              <w:br/>
            </w:r>
            <w:r w:rsidRPr="00BC1293">
              <w:rPr>
                <w:b/>
                <w:bCs/>
              </w:rPr>
              <w:t>NUR 8895</w:t>
            </w:r>
            <w:r w:rsidRPr="00BC1293">
              <w:t xml:space="preserve"> Population Health in Nursing  3 cr.</w:t>
            </w:r>
          </w:p>
          <w:p w:rsidR="000A4AD3" w:rsidRPr="00BC1293" w:rsidRDefault="000A4AD3" w:rsidP="000A4AD3">
            <w:pPr>
              <w:spacing w:before="100" w:beforeAutospacing="1" w:after="100" w:afterAutospacing="1"/>
            </w:pPr>
            <w:r w:rsidRPr="00BC1293">
              <w:rPr>
                <w:b/>
                <w:bCs/>
              </w:rPr>
              <w:t>Total 7 cr.</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DNP Project Practicum Courses</w:t>
            </w:r>
          </w:p>
          <w:p w:rsidR="000A4AD3" w:rsidRPr="00BC1293" w:rsidRDefault="000A4AD3" w:rsidP="000A4AD3">
            <w:pPr>
              <w:spacing w:before="100" w:beforeAutospacing="1" w:after="100" w:afterAutospacing="1"/>
            </w:pPr>
            <w:r w:rsidRPr="00BC1293">
              <w:rPr>
                <w:b/>
                <w:bCs/>
              </w:rPr>
              <w:lastRenderedPageBreak/>
              <w:t>NUR 9500</w:t>
            </w:r>
            <w:r w:rsidRPr="00BC1293">
              <w:t xml:space="preserve"> DNP Project Practicum I 2 cr</w:t>
            </w:r>
            <w:proofErr w:type="gramStart"/>
            <w:r w:rsidRPr="00BC1293">
              <w:t>.</w:t>
            </w:r>
            <w:proofErr w:type="gramEnd"/>
            <w:r w:rsidRPr="00BC1293">
              <w:br/>
            </w:r>
            <w:r w:rsidRPr="00BC1293">
              <w:rPr>
                <w:b/>
                <w:bCs/>
              </w:rPr>
              <w:t>NUR 9505</w:t>
            </w:r>
            <w:r w:rsidRPr="00BC1293">
              <w:t xml:space="preserve"> DNP Project Practicum II 2 cr.</w:t>
            </w:r>
            <w:r w:rsidRPr="00BC1293">
              <w:br/>
            </w:r>
            <w:r w:rsidRPr="00BC1293">
              <w:rPr>
                <w:b/>
                <w:bCs/>
              </w:rPr>
              <w:t>NUR 9510</w:t>
            </w:r>
            <w:r w:rsidRPr="00BC1293">
              <w:t xml:space="preserve"> DNP Project Practicum III 2 cr.</w:t>
            </w:r>
          </w:p>
          <w:p w:rsidR="000A4AD3" w:rsidRPr="00BC1293" w:rsidRDefault="000A4AD3" w:rsidP="000A4AD3">
            <w:pPr>
              <w:spacing w:before="100" w:beforeAutospacing="1" w:after="100" w:afterAutospacing="1"/>
            </w:pPr>
            <w:r w:rsidRPr="00BC1293">
              <w:rPr>
                <w:b/>
                <w:bCs/>
              </w:rPr>
              <w:t>NUR 9520</w:t>
            </w:r>
            <w:r w:rsidRPr="00BC1293">
              <w:t xml:space="preserve"> DNP Project 6 cr.</w:t>
            </w:r>
          </w:p>
          <w:p w:rsidR="000A4AD3" w:rsidRPr="00BC1293" w:rsidRDefault="000A4AD3" w:rsidP="000A4AD3">
            <w:pPr>
              <w:spacing w:before="100" w:beforeAutospacing="1" w:after="100" w:afterAutospacing="1"/>
            </w:pPr>
            <w:r w:rsidRPr="00BC1293">
              <w:rPr>
                <w:b/>
                <w:bCs/>
              </w:rPr>
              <w:t>Total 12 cr.</w:t>
            </w:r>
          </w:p>
        </w:tc>
        <w:tc>
          <w:tcPr>
            <w:tcW w:w="1606"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lastRenderedPageBreak/>
              <w:t>DNP Project Practicum Courses</w:t>
            </w:r>
          </w:p>
          <w:p w:rsidR="000A4AD3" w:rsidRPr="00BC1293" w:rsidRDefault="000A4AD3" w:rsidP="000A4AD3">
            <w:pPr>
              <w:spacing w:before="100" w:beforeAutospacing="1" w:after="100" w:afterAutospacing="1"/>
            </w:pPr>
            <w:r w:rsidRPr="00BC1293">
              <w:rPr>
                <w:b/>
                <w:bCs/>
              </w:rPr>
              <w:lastRenderedPageBreak/>
              <w:t>NUR 9500</w:t>
            </w:r>
            <w:r w:rsidRPr="00BC1293">
              <w:t xml:space="preserve"> DNP Project Practicum I 2 cr</w:t>
            </w:r>
            <w:proofErr w:type="gramStart"/>
            <w:r w:rsidRPr="00BC1293">
              <w:t>.</w:t>
            </w:r>
            <w:proofErr w:type="gramEnd"/>
            <w:r w:rsidRPr="00BC1293">
              <w:br/>
            </w:r>
            <w:r w:rsidRPr="00BC1293">
              <w:rPr>
                <w:b/>
                <w:bCs/>
              </w:rPr>
              <w:t>NUR 9505</w:t>
            </w:r>
            <w:r w:rsidRPr="00BC1293">
              <w:t xml:space="preserve"> DNP Project Practicum II 2 cr.</w:t>
            </w:r>
            <w:r w:rsidRPr="00BC1293">
              <w:br/>
            </w:r>
            <w:r w:rsidRPr="00BC1293">
              <w:rPr>
                <w:b/>
                <w:bCs/>
              </w:rPr>
              <w:t>NUR 9510</w:t>
            </w:r>
            <w:r w:rsidRPr="00BC1293">
              <w:t xml:space="preserve"> DNP Project Practicum III 2 cr.</w:t>
            </w:r>
          </w:p>
          <w:p w:rsidR="000A4AD3" w:rsidRPr="00BC1293" w:rsidRDefault="000A4AD3" w:rsidP="000A4AD3">
            <w:pPr>
              <w:spacing w:before="100" w:beforeAutospacing="1" w:after="100" w:afterAutospacing="1"/>
            </w:pPr>
            <w:r w:rsidRPr="00BC1293">
              <w:rPr>
                <w:b/>
                <w:bCs/>
              </w:rPr>
              <w:t>NUR 9520</w:t>
            </w:r>
            <w:r w:rsidRPr="00BC1293">
              <w:t xml:space="preserve"> DNP Project 6 cr.</w:t>
            </w:r>
          </w:p>
          <w:p w:rsidR="000A4AD3" w:rsidRPr="00BC1293" w:rsidRDefault="000A4AD3" w:rsidP="000A4AD3">
            <w:pPr>
              <w:spacing w:before="100" w:beforeAutospacing="1" w:after="100" w:afterAutospacing="1"/>
            </w:pPr>
            <w:r w:rsidRPr="00BC1293">
              <w:rPr>
                <w:b/>
                <w:bCs/>
              </w:rPr>
              <w:t>Total 12 cr.</w:t>
            </w:r>
          </w:p>
        </w:tc>
        <w:tc>
          <w:tcPr>
            <w:tcW w:w="160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lastRenderedPageBreak/>
              <w:t>DNP Project Practicum Courses</w:t>
            </w:r>
          </w:p>
          <w:p w:rsidR="000A4AD3" w:rsidRPr="00BC1293" w:rsidRDefault="000A4AD3" w:rsidP="000A4AD3">
            <w:pPr>
              <w:spacing w:before="100" w:beforeAutospacing="1" w:after="100" w:afterAutospacing="1"/>
            </w:pPr>
            <w:r w:rsidRPr="00BC1293">
              <w:rPr>
                <w:b/>
                <w:bCs/>
              </w:rPr>
              <w:lastRenderedPageBreak/>
              <w:t>NUR 9500</w:t>
            </w:r>
            <w:r w:rsidRPr="00BC1293">
              <w:t xml:space="preserve"> DNP Project Practicum I 2 cr</w:t>
            </w:r>
            <w:proofErr w:type="gramStart"/>
            <w:r w:rsidRPr="00BC1293">
              <w:t>.</w:t>
            </w:r>
            <w:proofErr w:type="gramEnd"/>
            <w:r w:rsidRPr="00BC1293">
              <w:br/>
            </w:r>
            <w:r w:rsidRPr="00BC1293">
              <w:rPr>
                <w:b/>
                <w:bCs/>
              </w:rPr>
              <w:t>NUR 9505</w:t>
            </w:r>
            <w:r w:rsidRPr="00BC1293">
              <w:t xml:space="preserve"> DNP Project Practicum II 2 cr.</w:t>
            </w:r>
            <w:r w:rsidRPr="00BC1293">
              <w:br/>
            </w:r>
            <w:r w:rsidRPr="00BC1293">
              <w:rPr>
                <w:b/>
                <w:bCs/>
              </w:rPr>
              <w:t>NUR 9510</w:t>
            </w:r>
            <w:r w:rsidRPr="00BC1293">
              <w:t xml:space="preserve"> DNP Project Practicum III 2 cr.</w:t>
            </w:r>
          </w:p>
          <w:p w:rsidR="000A4AD3" w:rsidRPr="00BC1293" w:rsidRDefault="000A4AD3" w:rsidP="000A4AD3">
            <w:pPr>
              <w:spacing w:before="100" w:beforeAutospacing="1" w:after="100" w:afterAutospacing="1"/>
            </w:pPr>
            <w:r w:rsidRPr="00BC1293">
              <w:rPr>
                <w:b/>
                <w:bCs/>
              </w:rPr>
              <w:t>NUR 9520</w:t>
            </w:r>
            <w:r w:rsidRPr="00BC1293">
              <w:t xml:space="preserve"> DNP Project 6 cr.</w:t>
            </w:r>
          </w:p>
          <w:p w:rsidR="000A4AD3" w:rsidRPr="00BC1293" w:rsidRDefault="000A4AD3" w:rsidP="000A4AD3">
            <w:pPr>
              <w:spacing w:before="100" w:beforeAutospacing="1" w:after="100" w:afterAutospacing="1"/>
            </w:pPr>
            <w:r w:rsidRPr="00BC1293">
              <w:rPr>
                <w:b/>
                <w:bCs/>
              </w:rPr>
              <w:t>Total 12 cr.</w:t>
            </w:r>
          </w:p>
        </w:tc>
      </w:tr>
      <w:tr w:rsidR="000A4AD3" w:rsidRPr="00BC1293" w:rsidTr="00497232">
        <w:trPr>
          <w:tblCellSpacing w:w="0" w:type="dxa"/>
        </w:trPr>
        <w:tc>
          <w:tcPr>
            <w:tcW w:w="178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lastRenderedPageBreak/>
              <w:t>ADVANCED PRACTICE NURSING</w:t>
            </w:r>
          </w:p>
          <w:p w:rsidR="000A4AD3" w:rsidRPr="00BC1293" w:rsidRDefault="000A4AD3" w:rsidP="000A4AD3">
            <w:pPr>
              <w:spacing w:before="100" w:beforeAutospacing="1" w:after="100" w:afterAutospacing="1"/>
            </w:pPr>
            <w:r w:rsidRPr="00BC1293">
              <w:rPr>
                <w:b/>
                <w:bCs/>
              </w:rPr>
              <w:t xml:space="preserve">NUR 7444 Advanced </w:t>
            </w:r>
            <w:proofErr w:type="spellStart"/>
            <w:r w:rsidRPr="00BC1293">
              <w:rPr>
                <w:b/>
                <w:bCs/>
              </w:rPr>
              <w:t>Phys</w:t>
            </w:r>
            <w:proofErr w:type="spellEnd"/>
            <w:r w:rsidRPr="00BC1293">
              <w:rPr>
                <w:b/>
                <w:bCs/>
              </w:rPr>
              <w:t>/</w:t>
            </w:r>
            <w:proofErr w:type="spellStart"/>
            <w:r w:rsidRPr="00BC1293">
              <w:rPr>
                <w:b/>
                <w:bCs/>
              </w:rPr>
              <w:t>Patho</w:t>
            </w:r>
            <w:proofErr w:type="spellEnd"/>
            <w:r w:rsidRPr="00BC1293">
              <w:rPr>
                <w:b/>
                <w:bCs/>
              </w:rPr>
              <w:t xml:space="preserve"> across Lifespan 4 cr.</w:t>
            </w:r>
          </w:p>
          <w:p w:rsidR="000A4AD3" w:rsidRPr="00BC1293" w:rsidRDefault="000A4AD3" w:rsidP="000A4AD3">
            <w:pPr>
              <w:spacing w:before="100" w:beforeAutospacing="1" w:after="100" w:afterAutospacing="1"/>
            </w:pPr>
            <w:r w:rsidRPr="00BC1293">
              <w:rPr>
                <w:b/>
                <w:bCs/>
              </w:rPr>
              <w:t xml:space="preserve">NUR 7555 </w:t>
            </w:r>
            <w:proofErr w:type="spellStart"/>
            <w:r w:rsidRPr="00BC1293">
              <w:t>Pharmacotherapeutics</w:t>
            </w:r>
            <w:proofErr w:type="spellEnd"/>
            <w:r w:rsidRPr="00BC1293">
              <w:t xml:space="preserve"> for Advanced Practice or </w:t>
            </w:r>
            <w:r w:rsidRPr="00BC1293">
              <w:rPr>
                <w:b/>
                <w:bCs/>
              </w:rPr>
              <w:t>NUR 7200</w:t>
            </w:r>
            <w:r w:rsidRPr="00BC1293">
              <w:t xml:space="preserve"> Advanced Neonatal Pharmacology or </w:t>
            </w:r>
            <w:r w:rsidRPr="00BC1293">
              <w:rPr>
                <w:b/>
                <w:bCs/>
              </w:rPr>
              <w:t xml:space="preserve">NUR 7207 Advanced </w:t>
            </w:r>
            <w:proofErr w:type="gramStart"/>
            <w:r w:rsidRPr="00BC1293">
              <w:rPr>
                <w:b/>
                <w:bCs/>
              </w:rPr>
              <w:t xml:space="preserve">Pediatric </w:t>
            </w:r>
            <w:r w:rsidRPr="00BC1293">
              <w:t> Pharmacology</w:t>
            </w:r>
            <w:proofErr w:type="gramEnd"/>
            <w:r w:rsidRPr="00BC1293">
              <w:t xml:space="preserve"> 3 cr.</w:t>
            </w:r>
          </w:p>
          <w:p w:rsidR="000A4AD3" w:rsidRPr="00BC1293" w:rsidRDefault="000A4AD3" w:rsidP="000A4AD3">
            <w:pPr>
              <w:spacing w:before="100" w:beforeAutospacing="1" w:after="100" w:afterAutospacing="1"/>
            </w:pPr>
            <w:r w:rsidRPr="00BC1293">
              <w:rPr>
                <w:b/>
                <w:bCs/>
              </w:rPr>
              <w:t>NUR 7030</w:t>
            </w:r>
            <w:r w:rsidRPr="00BC1293">
              <w:t xml:space="preserve"> Advanced Nursing Assessment 4 cr.</w:t>
            </w:r>
            <w:r w:rsidRPr="00BC1293">
              <w:br/>
            </w:r>
            <w:r w:rsidRPr="00BC1293">
              <w:br/>
            </w:r>
            <w:r w:rsidRPr="00BC1293">
              <w:rPr>
                <w:b/>
                <w:bCs/>
              </w:rPr>
              <w:t>NUR 8670</w:t>
            </w:r>
            <w:r w:rsidRPr="00BC1293">
              <w:t xml:space="preserve"> Foundations of APN Specialty I and </w:t>
            </w:r>
            <w:r w:rsidRPr="00BC1293">
              <w:rPr>
                <w:b/>
                <w:bCs/>
              </w:rPr>
              <w:t>NUR 8675</w:t>
            </w:r>
            <w:r w:rsidRPr="00BC1293">
              <w:t xml:space="preserve"> Foundations of APN Specialty Clinical I (total 8 cr.)</w:t>
            </w:r>
          </w:p>
          <w:p w:rsidR="000A4AD3" w:rsidRPr="00BC1293" w:rsidRDefault="000A4AD3" w:rsidP="000A4AD3">
            <w:pPr>
              <w:spacing w:before="100" w:beforeAutospacing="1" w:after="100" w:afterAutospacing="1"/>
            </w:pPr>
            <w:r w:rsidRPr="00BC1293">
              <w:rPr>
                <w:b/>
                <w:bCs/>
              </w:rPr>
              <w:t>NUR 8680</w:t>
            </w:r>
            <w:r w:rsidRPr="00BC1293">
              <w:t xml:space="preserve"> Intermediate APN Specialty II and </w:t>
            </w:r>
            <w:r w:rsidRPr="00BC1293">
              <w:rPr>
                <w:b/>
                <w:bCs/>
              </w:rPr>
              <w:t>NUR 8685</w:t>
            </w:r>
            <w:r w:rsidRPr="00BC1293">
              <w:t xml:space="preserve"> Intermediate APN Specialty Clinical II (total 8 cr.)</w:t>
            </w:r>
          </w:p>
          <w:p w:rsidR="000A4AD3" w:rsidRPr="00BC1293" w:rsidRDefault="000A4AD3" w:rsidP="000A4AD3">
            <w:pPr>
              <w:spacing w:before="100" w:beforeAutospacing="1" w:after="100" w:afterAutospacing="1"/>
            </w:pPr>
            <w:r w:rsidRPr="00BC1293">
              <w:rPr>
                <w:b/>
                <w:bCs/>
              </w:rPr>
              <w:t xml:space="preserve">NUR 8690 </w:t>
            </w:r>
            <w:r w:rsidRPr="00BC1293">
              <w:t xml:space="preserve">Advanced APN Specialty III and </w:t>
            </w:r>
            <w:r w:rsidRPr="00BC1293">
              <w:rPr>
                <w:b/>
                <w:bCs/>
              </w:rPr>
              <w:t xml:space="preserve">NUR 8695 </w:t>
            </w:r>
            <w:r w:rsidRPr="00BC1293">
              <w:t>Advanced APN Specialty Clinical III (total 8 cr.)</w:t>
            </w:r>
          </w:p>
          <w:p w:rsidR="000A4AD3" w:rsidRPr="00BC1293" w:rsidRDefault="000A4AD3" w:rsidP="000A4AD3">
            <w:pPr>
              <w:spacing w:before="100" w:beforeAutospacing="1" w:after="100" w:afterAutospacing="1"/>
            </w:pPr>
            <w:r w:rsidRPr="00BC1293">
              <w:rPr>
                <w:b/>
                <w:bCs/>
              </w:rPr>
              <w:t>Total: 35 cr.**</w:t>
            </w:r>
          </w:p>
          <w:p w:rsidR="000A4AD3" w:rsidRPr="00BC1293" w:rsidRDefault="000A4AD3" w:rsidP="000A4AD3">
            <w:pPr>
              <w:spacing w:before="100" w:beforeAutospacing="1" w:after="100" w:afterAutospacing="1"/>
            </w:pPr>
            <w:r w:rsidRPr="00BC1293">
              <w:t> **FNP Specialty requires NUR 7035 Family-Centered Health Promotion and Risk Reduction 3 cr.</w:t>
            </w:r>
          </w:p>
          <w:p w:rsidR="000A4AD3" w:rsidRPr="00BC1293" w:rsidRDefault="000A4AD3" w:rsidP="000A4AD3">
            <w:pPr>
              <w:spacing w:before="100" w:beforeAutospacing="1" w:after="100" w:afterAutospacing="1"/>
            </w:pPr>
            <w:r w:rsidRPr="00BC1293">
              <w:rPr>
                <w:b/>
                <w:bCs/>
              </w:rPr>
              <w:t>**</w:t>
            </w:r>
            <w:r w:rsidRPr="00BC1293">
              <w:rPr>
                <w:bCs/>
              </w:rPr>
              <w:t>The Psychiatric Mental Health NP Specialty requires NUR 7605 Psychopharmacology for Advanced Practice Nursing 5 cr.</w:t>
            </w:r>
          </w:p>
        </w:tc>
        <w:tc>
          <w:tcPr>
            <w:tcW w:w="1606"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ADVANCED PRACTICE NURSING</w:t>
            </w:r>
            <w:r w:rsidRPr="00BC1293">
              <w:br/>
            </w:r>
            <w:r w:rsidRPr="00BC1293">
              <w:br/>
              <w:t>None required for this option since already certified.</w:t>
            </w:r>
          </w:p>
        </w:tc>
        <w:tc>
          <w:tcPr>
            <w:tcW w:w="1607" w:type="pct"/>
            <w:tcBorders>
              <w:top w:val="outset" w:sz="6" w:space="0" w:color="auto"/>
              <w:left w:val="outset" w:sz="6" w:space="0" w:color="auto"/>
              <w:bottom w:val="outset" w:sz="6" w:space="0" w:color="auto"/>
              <w:right w:val="outset" w:sz="6" w:space="0" w:color="auto"/>
            </w:tcBorders>
            <w:hideMark/>
          </w:tcPr>
          <w:p w:rsidR="000A4AD3" w:rsidRPr="00BC1293" w:rsidRDefault="000A4AD3" w:rsidP="000A4AD3">
            <w:pPr>
              <w:spacing w:before="100" w:beforeAutospacing="1" w:after="100" w:afterAutospacing="1"/>
            </w:pPr>
            <w:r w:rsidRPr="00BC1293">
              <w:rPr>
                <w:b/>
                <w:bCs/>
              </w:rPr>
              <w:t>ADVANCED PRACTICE NURSING</w:t>
            </w:r>
          </w:p>
          <w:p w:rsidR="000A4AD3" w:rsidRPr="00BC1293" w:rsidRDefault="000A4AD3" w:rsidP="000A4AD3">
            <w:pPr>
              <w:spacing w:before="100" w:beforeAutospacing="1" w:after="100" w:afterAutospacing="1"/>
            </w:pPr>
            <w:r w:rsidRPr="00BC1293">
              <w:rPr>
                <w:b/>
                <w:bCs/>
              </w:rPr>
              <w:t xml:space="preserve">NUR 7444 Advanced </w:t>
            </w:r>
            <w:proofErr w:type="spellStart"/>
            <w:r w:rsidRPr="00BC1293">
              <w:rPr>
                <w:b/>
                <w:bCs/>
              </w:rPr>
              <w:t>Phys</w:t>
            </w:r>
            <w:proofErr w:type="spellEnd"/>
            <w:r w:rsidRPr="00BC1293">
              <w:rPr>
                <w:b/>
                <w:bCs/>
              </w:rPr>
              <w:t>/</w:t>
            </w:r>
            <w:proofErr w:type="spellStart"/>
            <w:r w:rsidRPr="00BC1293">
              <w:rPr>
                <w:b/>
                <w:bCs/>
              </w:rPr>
              <w:t>Patho</w:t>
            </w:r>
            <w:proofErr w:type="spellEnd"/>
            <w:r w:rsidRPr="00BC1293">
              <w:rPr>
                <w:b/>
                <w:bCs/>
              </w:rPr>
              <w:t xml:space="preserve"> across Lifespan 4 cr.</w:t>
            </w:r>
          </w:p>
          <w:p w:rsidR="000A4AD3" w:rsidRPr="00BC1293" w:rsidRDefault="000A4AD3" w:rsidP="000A4AD3">
            <w:pPr>
              <w:spacing w:before="100" w:beforeAutospacing="1" w:after="100" w:afterAutospacing="1"/>
            </w:pPr>
            <w:r w:rsidRPr="00BC1293">
              <w:rPr>
                <w:b/>
                <w:bCs/>
              </w:rPr>
              <w:t xml:space="preserve">NUR 7555 </w:t>
            </w:r>
            <w:proofErr w:type="spellStart"/>
            <w:r w:rsidRPr="00BC1293">
              <w:t>Pharmacotherapeutics</w:t>
            </w:r>
            <w:proofErr w:type="spellEnd"/>
            <w:r w:rsidRPr="00BC1293">
              <w:t xml:space="preserve"> for AP or </w:t>
            </w:r>
            <w:r w:rsidRPr="00BC1293">
              <w:rPr>
                <w:b/>
                <w:bCs/>
              </w:rPr>
              <w:t>NUR 7200</w:t>
            </w:r>
            <w:r w:rsidRPr="00BC1293">
              <w:t xml:space="preserve"> Advanced Neonatal Pharm or </w:t>
            </w:r>
            <w:r w:rsidRPr="00BC1293">
              <w:rPr>
                <w:b/>
                <w:bCs/>
              </w:rPr>
              <w:t xml:space="preserve">NUR 7207 Adv. </w:t>
            </w:r>
            <w:proofErr w:type="gramStart"/>
            <w:r w:rsidRPr="00BC1293">
              <w:rPr>
                <w:b/>
                <w:bCs/>
              </w:rPr>
              <w:t xml:space="preserve">Pediatric </w:t>
            </w:r>
            <w:r w:rsidRPr="00BC1293">
              <w:t> Pharmacology</w:t>
            </w:r>
            <w:proofErr w:type="gramEnd"/>
            <w:r w:rsidRPr="00BC1293">
              <w:t xml:space="preserve"> 3 cr.</w:t>
            </w:r>
          </w:p>
          <w:p w:rsidR="000A4AD3" w:rsidRPr="00BC1293" w:rsidRDefault="000A4AD3" w:rsidP="000A4AD3">
            <w:pPr>
              <w:spacing w:before="100" w:beforeAutospacing="1" w:after="100" w:afterAutospacing="1"/>
              <w:rPr>
                <w:sz w:val="18"/>
                <w:szCs w:val="18"/>
              </w:rPr>
            </w:pPr>
            <w:r w:rsidRPr="00BC1293">
              <w:rPr>
                <w:b/>
                <w:bCs/>
              </w:rPr>
              <w:t>NUR 7030</w:t>
            </w:r>
            <w:r w:rsidRPr="00BC1293">
              <w:t xml:space="preserve"> Advanced Nursing Assessment 4 cr.</w:t>
            </w:r>
            <w:r w:rsidRPr="00BC1293">
              <w:br/>
            </w:r>
            <w:r w:rsidRPr="00BC1293">
              <w:br/>
            </w:r>
            <w:r w:rsidRPr="00BC1293">
              <w:rPr>
                <w:b/>
                <w:bCs/>
                <w:sz w:val="18"/>
                <w:szCs w:val="18"/>
              </w:rPr>
              <w:t>NUR 8670</w:t>
            </w:r>
            <w:r w:rsidRPr="00BC1293">
              <w:rPr>
                <w:sz w:val="18"/>
                <w:szCs w:val="18"/>
              </w:rPr>
              <w:t xml:space="preserve"> Foundations of APN Specialty I and </w:t>
            </w:r>
            <w:r w:rsidRPr="00BC1293">
              <w:rPr>
                <w:b/>
                <w:bCs/>
                <w:sz w:val="18"/>
                <w:szCs w:val="18"/>
              </w:rPr>
              <w:t>NUR 8675</w:t>
            </w:r>
            <w:r w:rsidRPr="00BC1293">
              <w:rPr>
                <w:sz w:val="18"/>
                <w:szCs w:val="18"/>
              </w:rPr>
              <w:t xml:space="preserve"> Foundations of APN Specialty Clinical I (total 8 cr.)</w:t>
            </w:r>
          </w:p>
          <w:p w:rsidR="000A4AD3" w:rsidRPr="00BC1293" w:rsidRDefault="000A4AD3" w:rsidP="000A4AD3">
            <w:pPr>
              <w:spacing w:before="100" w:beforeAutospacing="1" w:after="100" w:afterAutospacing="1"/>
              <w:rPr>
                <w:sz w:val="18"/>
                <w:szCs w:val="18"/>
              </w:rPr>
            </w:pPr>
            <w:r w:rsidRPr="00BC1293">
              <w:rPr>
                <w:b/>
                <w:bCs/>
                <w:sz w:val="18"/>
                <w:szCs w:val="18"/>
              </w:rPr>
              <w:t>NUR 8680</w:t>
            </w:r>
            <w:r w:rsidRPr="00BC1293">
              <w:rPr>
                <w:sz w:val="18"/>
                <w:szCs w:val="18"/>
              </w:rPr>
              <w:t xml:space="preserve"> Intermediate APN Specialty II and </w:t>
            </w:r>
            <w:r w:rsidRPr="00BC1293">
              <w:rPr>
                <w:b/>
                <w:bCs/>
                <w:sz w:val="18"/>
                <w:szCs w:val="18"/>
              </w:rPr>
              <w:t>NUR 8685</w:t>
            </w:r>
            <w:r w:rsidRPr="00BC1293">
              <w:rPr>
                <w:sz w:val="18"/>
                <w:szCs w:val="18"/>
              </w:rPr>
              <w:t xml:space="preserve"> Intermediate APN Specialty Clinical II (total 8 cr.)</w:t>
            </w:r>
          </w:p>
          <w:p w:rsidR="000A4AD3" w:rsidRPr="00BC1293" w:rsidRDefault="000A4AD3" w:rsidP="000A4AD3">
            <w:pPr>
              <w:spacing w:before="100" w:beforeAutospacing="1" w:after="100" w:afterAutospacing="1"/>
              <w:rPr>
                <w:sz w:val="18"/>
                <w:szCs w:val="18"/>
              </w:rPr>
            </w:pPr>
            <w:r w:rsidRPr="00BC1293">
              <w:rPr>
                <w:b/>
                <w:bCs/>
                <w:sz w:val="18"/>
                <w:szCs w:val="18"/>
              </w:rPr>
              <w:t xml:space="preserve">NUR 8690 </w:t>
            </w:r>
            <w:r w:rsidRPr="00BC1293">
              <w:rPr>
                <w:sz w:val="18"/>
                <w:szCs w:val="18"/>
              </w:rPr>
              <w:t xml:space="preserve">Advanced APN Specialty III and </w:t>
            </w:r>
            <w:r w:rsidRPr="00BC1293">
              <w:rPr>
                <w:b/>
                <w:bCs/>
                <w:sz w:val="18"/>
                <w:szCs w:val="18"/>
              </w:rPr>
              <w:t xml:space="preserve">NUR 8695 </w:t>
            </w:r>
            <w:r w:rsidRPr="00BC1293">
              <w:rPr>
                <w:sz w:val="18"/>
                <w:szCs w:val="18"/>
              </w:rPr>
              <w:t>Advanced APN Specialty Clinical III (total 8 cr.)</w:t>
            </w:r>
          </w:p>
          <w:p w:rsidR="000A4AD3" w:rsidRPr="00BC1293" w:rsidRDefault="000A4AD3" w:rsidP="000A4AD3">
            <w:pPr>
              <w:spacing w:before="100" w:beforeAutospacing="1" w:after="100" w:afterAutospacing="1"/>
              <w:rPr>
                <w:b/>
                <w:bCs/>
                <w:sz w:val="18"/>
                <w:szCs w:val="18"/>
              </w:rPr>
            </w:pPr>
            <w:r w:rsidRPr="00BC1293">
              <w:rPr>
                <w:b/>
                <w:bCs/>
                <w:sz w:val="18"/>
                <w:szCs w:val="18"/>
              </w:rPr>
              <w:t>Total: 35 cr.**</w:t>
            </w:r>
          </w:p>
          <w:p w:rsidR="000A4AD3" w:rsidRPr="00BC1293" w:rsidRDefault="000A4AD3" w:rsidP="000A4AD3">
            <w:pPr>
              <w:spacing w:before="100" w:beforeAutospacing="1" w:after="100" w:afterAutospacing="1"/>
            </w:pPr>
            <w:r w:rsidRPr="00BC1293">
              <w:rPr>
                <w:sz w:val="18"/>
                <w:szCs w:val="18"/>
              </w:rPr>
              <w:t>**FNP Specialty requires NUR 7035 Family-Centered Health Promotion and Risk Reduction 3 cr</w:t>
            </w:r>
            <w:r w:rsidRPr="00BC1293">
              <w:t>.</w:t>
            </w:r>
          </w:p>
          <w:p w:rsidR="000A4AD3" w:rsidRPr="00BC1293" w:rsidRDefault="000A4AD3" w:rsidP="000A4AD3">
            <w:pPr>
              <w:spacing w:before="100" w:beforeAutospacing="1" w:after="100" w:afterAutospacing="1"/>
            </w:pPr>
            <w:r w:rsidRPr="00BC1293">
              <w:rPr>
                <w:bCs/>
              </w:rPr>
              <w:t xml:space="preserve">**The PMH NP Specialty requires NUR 7605 Psychopharmacology for Advanced Practice Nursing 5 cr. </w:t>
            </w:r>
          </w:p>
        </w:tc>
      </w:tr>
    </w:tbl>
    <w:p w:rsidR="000A4AD3" w:rsidRPr="00BC1293" w:rsidRDefault="000A4AD3" w:rsidP="000A4AD3">
      <w:pPr>
        <w:spacing w:after="160" w:line="259" w:lineRule="auto"/>
        <w:rPr>
          <w:rFonts w:eastAsia="Calibri"/>
        </w:rPr>
      </w:pPr>
    </w:p>
    <w:p w:rsidR="000A4AD3" w:rsidRPr="00BC1293" w:rsidRDefault="000A4AD3" w:rsidP="00B17AF8">
      <w:pPr>
        <w:pStyle w:val="TOC3"/>
        <w:ind w:left="0"/>
        <w:rPr>
          <w:b/>
          <w:i w:val="0"/>
          <w:sz w:val="24"/>
          <w:szCs w:val="24"/>
        </w:rPr>
      </w:pPr>
    </w:p>
    <w:p w:rsidR="000A4AD3" w:rsidRPr="00BC1293" w:rsidRDefault="000A4AD3" w:rsidP="00B17AF8">
      <w:pPr>
        <w:pStyle w:val="TOC3"/>
        <w:ind w:left="0"/>
        <w:rPr>
          <w:b/>
          <w:i w:val="0"/>
          <w:sz w:val="24"/>
          <w:szCs w:val="24"/>
        </w:rPr>
      </w:pPr>
    </w:p>
    <w:p w:rsidR="000A4AD3" w:rsidRPr="00BC1293" w:rsidRDefault="000A4AD3" w:rsidP="00B17AF8">
      <w:pPr>
        <w:pStyle w:val="TOC3"/>
        <w:ind w:left="0"/>
        <w:rPr>
          <w:b/>
          <w:i w:val="0"/>
          <w:sz w:val="24"/>
          <w:szCs w:val="24"/>
        </w:rPr>
      </w:pPr>
    </w:p>
    <w:p w:rsidR="000A4AD3" w:rsidRPr="00BC1293" w:rsidRDefault="000A4AD3" w:rsidP="00B17AF8">
      <w:pPr>
        <w:pStyle w:val="TOC3"/>
        <w:ind w:left="0"/>
        <w:rPr>
          <w:b/>
          <w:i w:val="0"/>
          <w:sz w:val="24"/>
          <w:szCs w:val="24"/>
        </w:rPr>
      </w:pPr>
    </w:p>
    <w:p w:rsidR="000A4AD3" w:rsidRPr="00BC1293" w:rsidRDefault="000A4AD3" w:rsidP="00B17AF8">
      <w:pPr>
        <w:pStyle w:val="TOC3"/>
        <w:ind w:left="0"/>
        <w:rPr>
          <w:b/>
          <w:i w:val="0"/>
          <w:sz w:val="24"/>
          <w:szCs w:val="24"/>
        </w:rPr>
      </w:pPr>
    </w:p>
    <w:p w:rsidR="00394CC8" w:rsidRPr="00BC1293" w:rsidRDefault="00394CC8" w:rsidP="00EE3744">
      <w:pPr>
        <w:pStyle w:val="NormalWeb"/>
        <w:spacing w:before="0" w:beforeAutospacing="0" w:after="0" w:afterAutospacing="0"/>
        <w:rPr>
          <w:b/>
        </w:rPr>
      </w:pPr>
    </w:p>
    <w:p w:rsidR="00EE3744" w:rsidRPr="00B42DAE" w:rsidRDefault="00EE3744" w:rsidP="00B42DAE">
      <w:pPr>
        <w:ind w:right="-900"/>
        <w:rPr>
          <w:rFonts w:ascii="ITC Stone Sans Semibold" w:hAnsi="ITC Stone Sans Semibold"/>
          <w:iCs/>
          <w:color w:val="0C544A"/>
          <w:sz w:val="24"/>
        </w:rPr>
      </w:pPr>
      <w:r w:rsidRPr="00B42DAE">
        <w:rPr>
          <w:rFonts w:ascii="ITC Stone Sans Semibold" w:hAnsi="ITC Stone Sans Semibold"/>
          <w:iCs/>
          <w:color w:val="0C544A"/>
          <w:sz w:val="24"/>
        </w:rPr>
        <w:lastRenderedPageBreak/>
        <w:t xml:space="preserve">DNP Program Terminal Objectives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provide advance practice nursing care to individuals, families, and/or populations that is ethical and science-based.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develop and initiate new innovative practice approaches based on theories from nursing and other disciplines.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analyze, synthesize and evaluate accessibility and quality of care across diverse, underserved and vulnerable populations.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utilize the determinants of health for individuals and/or aggregates/communities for diverse, underserved and vulnerable populations.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critically appraise, disseminate and translate science to advance the quality and accessibility of care.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demonstrate advanced clinical investigative competencies to evaluate clinical outcomes and systems of care.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use information technology in design, selection, use and evaluation of programs to advance the accessibility of care.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critically appraise, disseminate and translate innovative technological advancement to improve the quality and accessibility of care.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demonstrate leadership in communication and collaborative skills as agents of change that improves accessibility to quality healthcare for diverse, underserved and vulnerable populations.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analyze emerging clinical patterns and develop delivery approaches to care that deals with complex problems within the practice settings, healthcare organizations, and communities. </w:t>
      </w:r>
    </w:p>
    <w:p w:rsidR="00EE3744" w:rsidRPr="00B42DAE" w:rsidRDefault="00EE3744" w:rsidP="00EE3744">
      <w:pPr>
        <w:pStyle w:val="NormalWeb"/>
        <w:spacing w:before="0" w:beforeAutospacing="0" w:after="0" w:afterAutospacing="0"/>
        <w:rPr>
          <w:rFonts w:ascii="ITC Stone Sans" w:hAnsi="ITC Stone Sans"/>
          <w:sz w:val="20"/>
        </w:rPr>
      </w:pPr>
    </w:p>
    <w:p w:rsidR="00EE3744" w:rsidRPr="00B42DAE" w:rsidRDefault="00EE3744" w:rsidP="000C58EE">
      <w:pPr>
        <w:pStyle w:val="NormalWeb"/>
        <w:numPr>
          <w:ilvl w:val="0"/>
          <w:numId w:val="42"/>
        </w:numPr>
        <w:spacing w:before="0" w:beforeAutospacing="0" w:after="0" w:afterAutospacing="0"/>
        <w:rPr>
          <w:rFonts w:ascii="ITC Stone Sans" w:hAnsi="ITC Stone Sans"/>
          <w:sz w:val="20"/>
        </w:rPr>
      </w:pPr>
      <w:r w:rsidRPr="00B42DAE">
        <w:rPr>
          <w:rFonts w:ascii="ITC Stone Sans" w:hAnsi="ITC Stone Sans"/>
          <w:sz w:val="20"/>
        </w:rPr>
        <w:t xml:space="preserve">The student will shape the healthcare policy debate. </w:t>
      </w:r>
    </w:p>
    <w:p w:rsidR="00923489" w:rsidRPr="00BC1293" w:rsidRDefault="00923489" w:rsidP="00EE3744">
      <w:pPr>
        <w:pStyle w:val="NormalWeb"/>
        <w:spacing w:before="0" w:beforeAutospacing="0" w:after="0" w:afterAutospacing="0"/>
      </w:pPr>
    </w:p>
    <w:p w:rsidR="00DA2A32" w:rsidRPr="008819D4" w:rsidRDefault="00DA2A3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Program Options</w:t>
      </w:r>
    </w:p>
    <w:p w:rsidR="008819D4" w:rsidRPr="008819D4" w:rsidRDefault="008819D4"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 w:val="16"/>
          <w:szCs w:val="24"/>
        </w:rPr>
      </w:pPr>
    </w:p>
    <w:p w:rsidR="00DA2A32" w:rsidRPr="008819D4"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r w:rsidRPr="008819D4">
        <w:rPr>
          <w:rFonts w:ascii="ITC Stone Sans" w:hAnsi="ITC Stone Sans"/>
          <w:spacing w:val="-3"/>
          <w:szCs w:val="24"/>
        </w:rPr>
        <w:t xml:space="preserve">Candidates for the Doctor of Nursing Practice degree must complete a minimum of 78 graduate credits beyond the baccalaureate degree. All course work </w:t>
      </w:r>
      <w:proofErr w:type="gramStart"/>
      <w:r w:rsidRPr="008819D4">
        <w:rPr>
          <w:rFonts w:ascii="ITC Stone Sans" w:hAnsi="ITC Stone Sans"/>
          <w:spacing w:val="-3"/>
          <w:szCs w:val="24"/>
        </w:rPr>
        <w:t>must be completed</w:t>
      </w:r>
      <w:proofErr w:type="gramEnd"/>
      <w:r w:rsidRPr="008819D4">
        <w:rPr>
          <w:rFonts w:ascii="ITC Stone Sans" w:hAnsi="ITC Stone Sans"/>
          <w:spacing w:val="-3"/>
          <w:szCs w:val="24"/>
        </w:rPr>
        <w:t xml:space="preserve"> in accordance with the academic procedures of the College and the Graduate School governing graduate scholarship and degrees.</w:t>
      </w:r>
    </w:p>
    <w:p w:rsidR="00DA2A32" w:rsidRPr="008819D4"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p>
    <w:p w:rsidR="00DA2A32" w:rsidRPr="008819D4" w:rsidRDefault="00DA2A32" w:rsidP="00DA2A32">
      <w:pPr>
        <w:pStyle w:val="5"/>
        <w:jc w:val="left"/>
        <w:rPr>
          <w:rFonts w:ascii="ITC Stone Sans" w:hAnsi="ITC Stone Sans"/>
          <w:sz w:val="20"/>
          <w:szCs w:val="24"/>
        </w:rPr>
      </w:pPr>
      <w:r w:rsidRPr="008819D4">
        <w:rPr>
          <w:rFonts w:ascii="ITC Stone Sans" w:hAnsi="ITC Stone Sans"/>
          <w:sz w:val="20"/>
          <w:szCs w:val="24"/>
        </w:rPr>
        <w:t xml:space="preserve">The three paths toward the DNP degree reflect the diverse needs of </w:t>
      </w:r>
      <w:r w:rsidR="008A4D95" w:rsidRPr="008819D4">
        <w:rPr>
          <w:rFonts w:ascii="ITC Stone Sans" w:hAnsi="ITC Stone Sans"/>
          <w:sz w:val="20"/>
          <w:szCs w:val="24"/>
        </w:rPr>
        <w:t xml:space="preserve">nurse applicants who differ in </w:t>
      </w:r>
      <w:r w:rsidRPr="008819D4">
        <w:rPr>
          <w:rFonts w:ascii="ITC Stone Sans" w:hAnsi="ITC Stone Sans"/>
          <w:sz w:val="20"/>
          <w:szCs w:val="24"/>
        </w:rPr>
        <w:t>backgrounds, special interests, and professional career pathways. The three paths offer options to applicants based on their present educational level and on the extent of clinical specialization they desire. The options are consistent with the DNP program guidelines developed by accrediting bodies of nursing to prepare advanced practice nursing clinicians and educators.</w:t>
      </w:r>
    </w:p>
    <w:p w:rsidR="00DA2A32" w:rsidRPr="008819D4" w:rsidRDefault="00DA2A32" w:rsidP="00DA2A32">
      <w:pPr>
        <w:pStyle w:val="5"/>
        <w:jc w:val="left"/>
        <w:rPr>
          <w:rFonts w:ascii="ITC Stone Sans" w:hAnsi="ITC Stone Sans"/>
          <w:sz w:val="20"/>
          <w:szCs w:val="24"/>
        </w:rPr>
      </w:pPr>
    </w:p>
    <w:p w:rsidR="00DA2A32" w:rsidRPr="008819D4" w:rsidRDefault="00DA2A32" w:rsidP="00DA2A32">
      <w:pPr>
        <w:pStyle w:val="TOC8"/>
        <w:ind w:left="0"/>
        <w:rPr>
          <w:rStyle w:val="BodyTextChar"/>
          <w:rFonts w:ascii="ITC Stone Sans" w:hAnsi="ITC Stone Sans"/>
          <w:b/>
          <w:sz w:val="20"/>
          <w:szCs w:val="24"/>
        </w:rPr>
      </w:pPr>
      <w:r w:rsidRPr="008819D4">
        <w:rPr>
          <w:rFonts w:ascii="ITC Stone Sans" w:hAnsi="ITC Stone Sans"/>
          <w:sz w:val="20"/>
          <w:szCs w:val="24"/>
        </w:rPr>
        <w:t>PROGRAM TOTAL CREDITS:</w:t>
      </w:r>
      <w:r w:rsidRPr="008819D4">
        <w:rPr>
          <w:rFonts w:ascii="ITC Stone Sans" w:hAnsi="ITC Stone Sans"/>
          <w:spacing w:val="-3"/>
          <w:sz w:val="20"/>
          <w:szCs w:val="24"/>
        </w:rPr>
        <w:t xml:space="preserve"> </w:t>
      </w:r>
      <w:r w:rsidRPr="008819D4">
        <w:rPr>
          <w:rStyle w:val="BodyTextChar"/>
          <w:rFonts w:ascii="ITC Stone Sans" w:hAnsi="ITC Stone Sans"/>
          <w:sz w:val="20"/>
          <w:szCs w:val="24"/>
        </w:rPr>
        <w:t xml:space="preserve">Path One is designed for applicants having a BSN degree which leads to a DNP degree with clinical specialty certification, a </w:t>
      </w:r>
      <w:r w:rsidR="00DC5E7F" w:rsidRPr="008819D4">
        <w:rPr>
          <w:rStyle w:val="BodyTextChar"/>
          <w:rFonts w:ascii="ITC Stone Sans" w:hAnsi="ITC Stone Sans"/>
          <w:sz w:val="20"/>
          <w:szCs w:val="24"/>
        </w:rPr>
        <w:t>DNP P</w:t>
      </w:r>
      <w:r w:rsidRPr="008819D4">
        <w:rPr>
          <w:rStyle w:val="BodyTextChar"/>
          <w:rFonts w:ascii="ITC Stone Sans" w:hAnsi="ITC Stone Sans"/>
          <w:sz w:val="20"/>
          <w:szCs w:val="24"/>
        </w:rPr>
        <w:t>roject, leadership development, and translation of research into practice</w:t>
      </w:r>
      <w:r w:rsidR="00DC5E7F" w:rsidRPr="008819D4">
        <w:rPr>
          <w:rStyle w:val="BodyTextChar"/>
          <w:rFonts w:ascii="ITC Stone Sans" w:hAnsi="ITC Stone Sans"/>
          <w:sz w:val="20"/>
          <w:szCs w:val="24"/>
        </w:rPr>
        <w:t xml:space="preserve"> (minimum of 78 credits;</w:t>
      </w:r>
      <w:r w:rsidRPr="008819D4">
        <w:rPr>
          <w:rStyle w:val="BodyTextChar"/>
          <w:rFonts w:ascii="ITC Stone Sans" w:hAnsi="ITC Stone Sans"/>
          <w:sz w:val="20"/>
          <w:szCs w:val="24"/>
        </w:rPr>
        <w:t xml:space="preserve"> Michigan RN license required</w:t>
      </w:r>
      <w:r w:rsidR="00F54479" w:rsidRPr="008819D4">
        <w:rPr>
          <w:rStyle w:val="BodyTextChar"/>
          <w:rFonts w:ascii="ITC Stone Sans" w:hAnsi="ITC Stone Sans"/>
          <w:sz w:val="20"/>
          <w:szCs w:val="24"/>
        </w:rPr>
        <w:t>, required graduate</w:t>
      </w:r>
      <w:r w:rsidR="00B92B34" w:rsidRPr="008819D4">
        <w:rPr>
          <w:rStyle w:val="BodyTextChar"/>
          <w:rFonts w:ascii="ITC Stone Sans" w:hAnsi="ITC Stone Sans"/>
          <w:sz w:val="20"/>
          <w:szCs w:val="24"/>
        </w:rPr>
        <w:t>-level</w:t>
      </w:r>
      <w:r w:rsidR="00F54479" w:rsidRPr="008819D4">
        <w:rPr>
          <w:rStyle w:val="BodyTextChar"/>
          <w:rFonts w:ascii="ITC Stone Sans" w:hAnsi="ITC Stone Sans"/>
          <w:sz w:val="20"/>
          <w:szCs w:val="24"/>
        </w:rPr>
        <w:t xml:space="preserve"> statistics course prerequisite</w:t>
      </w:r>
      <w:r w:rsidRPr="008819D4">
        <w:rPr>
          <w:rStyle w:val="BodyTextChar"/>
          <w:rFonts w:ascii="ITC Stone Sans" w:hAnsi="ITC Stone Sans"/>
          <w:sz w:val="20"/>
          <w:szCs w:val="24"/>
        </w:rPr>
        <w:t xml:space="preserve">). Path Two is a post-Master’s option </w:t>
      </w:r>
      <w:r w:rsidR="00DC5E7F" w:rsidRPr="008819D4">
        <w:rPr>
          <w:rStyle w:val="BodyTextChar"/>
          <w:rFonts w:ascii="ITC Stone Sans" w:hAnsi="ITC Stone Sans"/>
          <w:sz w:val="20"/>
          <w:szCs w:val="24"/>
        </w:rPr>
        <w:t>for those who have a</w:t>
      </w:r>
      <w:r w:rsidRPr="008819D4">
        <w:rPr>
          <w:rStyle w:val="BodyTextChar"/>
          <w:rFonts w:ascii="ITC Stone Sans" w:hAnsi="ITC Stone Sans"/>
          <w:sz w:val="20"/>
          <w:szCs w:val="24"/>
        </w:rPr>
        <w:t xml:space="preserve"> clinical specialty that leads to DNP degree with a focus on clinical inquiry, leadership development, and translation of research into practice (</w:t>
      </w:r>
      <w:r w:rsidR="00DC5E7F" w:rsidRPr="008819D4">
        <w:rPr>
          <w:rStyle w:val="BodyTextChar"/>
          <w:rFonts w:ascii="ITC Stone Sans" w:hAnsi="ITC Stone Sans"/>
          <w:sz w:val="20"/>
          <w:szCs w:val="24"/>
        </w:rPr>
        <w:t>minimum</w:t>
      </w:r>
      <w:r w:rsidR="00F54479" w:rsidRPr="008819D4">
        <w:rPr>
          <w:rStyle w:val="BodyTextChar"/>
          <w:rFonts w:ascii="ITC Stone Sans" w:hAnsi="ITC Stone Sans"/>
          <w:sz w:val="20"/>
          <w:szCs w:val="24"/>
        </w:rPr>
        <w:t xml:space="preserve"> of 43 credits; </w:t>
      </w:r>
      <w:r w:rsidRPr="008819D4">
        <w:rPr>
          <w:rStyle w:val="BodyTextChar"/>
          <w:rFonts w:ascii="ITC Stone Sans" w:hAnsi="ITC Stone Sans"/>
          <w:sz w:val="20"/>
          <w:szCs w:val="24"/>
        </w:rPr>
        <w:t xml:space="preserve">Michigan RN license required and specialty Certification).  Path Three is an option intended for an applicant with a Master’s degree without a clinical specialty, which leads to a DNP degree with clinical </w:t>
      </w:r>
      <w:r w:rsidR="00871BB4" w:rsidRPr="008819D4">
        <w:rPr>
          <w:rStyle w:val="BodyTextChar"/>
          <w:rFonts w:ascii="ITC Stone Sans" w:hAnsi="ITC Stone Sans"/>
          <w:sz w:val="20"/>
          <w:szCs w:val="24"/>
        </w:rPr>
        <w:t>specialty</w:t>
      </w:r>
      <w:r w:rsidRPr="008819D4">
        <w:rPr>
          <w:rStyle w:val="BodyTextChar"/>
          <w:rFonts w:ascii="ITC Stone Sans" w:hAnsi="ITC Stone Sans"/>
          <w:sz w:val="20"/>
          <w:szCs w:val="24"/>
        </w:rPr>
        <w:t xml:space="preserve">, a </w:t>
      </w:r>
      <w:r w:rsidR="00871BB4" w:rsidRPr="008819D4">
        <w:rPr>
          <w:rStyle w:val="BodyTextChar"/>
          <w:rFonts w:ascii="ITC Stone Sans" w:hAnsi="ITC Stone Sans"/>
          <w:sz w:val="20"/>
          <w:szCs w:val="24"/>
        </w:rPr>
        <w:t>DNP p</w:t>
      </w:r>
      <w:r w:rsidRPr="008819D4">
        <w:rPr>
          <w:rStyle w:val="BodyTextChar"/>
          <w:rFonts w:ascii="ITC Stone Sans" w:hAnsi="ITC Stone Sans"/>
          <w:sz w:val="20"/>
          <w:szCs w:val="24"/>
        </w:rPr>
        <w:t>roject, leadership development, and translation of research into practice (</w:t>
      </w:r>
      <w:r w:rsidR="00F54479" w:rsidRPr="008819D4">
        <w:rPr>
          <w:rStyle w:val="BodyTextChar"/>
          <w:rFonts w:ascii="ITC Stone Sans" w:hAnsi="ITC Stone Sans"/>
          <w:sz w:val="20"/>
          <w:szCs w:val="24"/>
        </w:rPr>
        <w:t xml:space="preserve">minimum of 78 credits; </w:t>
      </w:r>
      <w:r w:rsidRPr="008819D4">
        <w:rPr>
          <w:rStyle w:val="BodyTextChar"/>
          <w:rFonts w:ascii="ITC Stone Sans" w:hAnsi="ITC Stone Sans"/>
          <w:sz w:val="20"/>
          <w:szCs w:val="24"/>
        </w:rPr>
        <w:t>Michigan RN license required).</w:t>
      </w:r>
    </w:p>
    <w:p w:rsidR="00DA2A32" w:rsidRPr="008819D4" w:rsidRDefault="00DA2A32" w:rsidP="00DA2A32">
      <w:pPr>
        <w:autoSpaceDE w:val="0"/>
        <w:autoSpaceDN w:val="0"/>
        <w:adjustRightInd w:val="0"/>
        <w:rPr>
          <w:rFonts w:ascii="ITC Stone Sans" w:hAnsi="ITC Stone Sans"/>
          <w:spacing w:val="-3"/>
          <w:szCs w:val="24"/>
        </w:rPr>
      </w:pPr>
    </w:p>
    <w:p w:rsidR="00DA2A32" w:rsidRPr="008819D4" w:rsidRDefault="00DA2A3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Specialty Clinical </w:t>
      </w:r>
      <w:r w:rsidR="00DA137B" w:rsidRPr="008819D4">
        <w:rPr>
          <w:rFonts w:ascii="ITC Stone Sans Semibold" w:hAnsi="ITC Stone Sans Semibold"/>
          <w:iCs/>
          <w:color w:val="0C544A"/>
          <w:sz w:val="24"/>
        </w:rPr>
        <w:t>Cours</w:t>
      </w:r>
      <w:r w:rsidR="00D82142" w:rsidRPr="008819D4">
        <w:rPr>
          <w:rFonts w:ascii="ITC Stone Sans Semibold" w:hAnsi="ITC Stone Sans Semibold"/>
          <w:iCs/>
          <w:color w:val="0C544A"/>
          <w:sz w:val="24"/>
        </w:rPr>
        <w:t>e</w:t>
      </w:r>
      <w:r w:rsidR="00DA137B" w:rsidRPr="008819D4">
        <w:rPr>
          <w:rFonts w:ascii="ITC Stone Sans Semibold" w:hAnsi="ITC Stone Sans Semibold"/>
          <w:iCs/>
          <w:color w:val="0C544A"/>
          <w:sz w:val="24"/>
        </w:rPr>
        <w:t>s</w:t>
      </w:r>
    </w:p>
    <w:p w:rsidR="008819D4" w:rsidRDefault="008819D4" w:rsidP="00DA2A32">
      <w:pPr>
        <w:pStyle w:val="5"/>
        <w:keepNext/>
        <w:tabs>
          <w:tab w:val="clear" w:pos="0"/>
          <w:tab w:val="clear" w:pos="1440"/>
          <w:tab w:val="clear" w:pos="2236"/>
          <w:tab w:val="clear" w:pos="4363"/>
          <w:tab w:val="clear" w:pos="5755"/>
          <w:tab w:val="clear" w:pos="7286"/>
          <w:tab w:val="clear" w:pos="8678"/>
        </w:tabs>
        <w:jc w:val="left"/>
        <w:rPr>
          <w:rFonts w:ascii="ITC Stone Sans" w:hAnsi="ITC Stone Sans"/>
          <w:color w:val="000000"/>
          <w:spacing w:val="0"/>
          <w:sz w:val="20"/>
          <w:szCs w:val="24"/>
        </w:rPr>
      </w:pPr>
    </w:p>
    <w:p w:rsidR="00DA2A32" w:rsidRPr="008819D4" w:rsidRDefault="00DA2A32" w:rsidP="00DA2A32">
      <w:pPr>
        <w:pStyle w:val="5"/>
        <w:keepNext/>
        <w:tabs>
          <w:tab w:val="clear" w:pos="0"/>
          <w:tab w:val="clear" w:pos="1440"/>
          <w:tab w:val="clear" w:pos="2236"/>
          <w:tab w:val="clear" w:pos="4363"/>
          <w:tab w:val="clear" w:pos="5755"/>
          <w:tab w:val="clear" w:pos="7286"/>
          <w:tab w:val="clear" w:pos="8678"/>
        </w:tabs>
        <w:jc w:val="left"/>
        <w:rPr>
          <w:rFonts w:ascii="ITC Stone Sans" w:hAnsi="ITC Stone Sans"/>
          <w:color w:val="000000"/>
          <w:spacing w:val="0"/>
          <w:sz w:val="20"/>
          <w:szCs w:val="24"/>
        </w:rPr>
      </w:pPr>
      <w:r w:rsidRPr="008819D4">
        <w:rPr>
          <w:rFonts w:ascii="ITC Stone Sans" w:hAnsi="ITC Stone Sans"/>
          <w:color w:val="000000"/>
          <w:spacing w:val="0"/>
          <w:sz w:val="20"/>
          <w:szCs w:val="24"/>
        </w:rPr>
        <w:t xml:space="preserve">All post-baccalaureate and </w:t>
      </w:r>
      <w:proofErr w:type="gramStart"/>
      <w:r w:rsidRPr="008819D4">
        <w:rPr>
          <w:rFonts w:ascii="ITC Stone Sans" w:hAnsi="ITC Stone Sans"/>
          <w:color w:val="000000"/>
          <w:spacing w:val="0"/>
          <w:sz w:val="20"/>
          <w:szCs w:val="24"/>
        </w:rPr>
        <w:t>post-master’s</w:t>
      </w:r>
      <w:proofErr w:type="gramEnd"/>
      <w:r w:rsidRPr="008819D4">
        <w:rPr>
          <w:rFonts w:ascii="ITC Stone Sans" w:hAnsi="ITC Stone Sans"/>
          <w:color w:val="000000"/>
          <w:spacing w:val="0"/>
          <w:sz w:val="20"/>
          <w:szCs w:val="24"/>
        </w:rPr>
        <w:t xml:space="preserve"> </w:t>
      </w:r>
      <w:r w:rsidR="00FC35E7" w:rsidRPr="008819D4">
        <w:rPr>
          <w:rFonts w:ascii="ITC Stone Sans" w:hAnsi="ITC Stone Sans"/>
          <w:color w:val="000000"/>
          <w:spacing w:val="0"/>
          <w:sz w:val="20"/>
          <w:szCs w:val="24"/>
        </w:rPr>
        <w:t xml:space="preserve">students </w:t>
      </w:r>
      <w:r w:rsidRPr="008819D4">
        <w:rPr>
          <w:rFonts w:ascii="ITC Stone Sans" w:hAnsi="ITC Stone Sans"/>
          <w:color w:val="000000"/>
          <w:spacing w:val="0"/>
          <w:sz w:val="20"/>
          <w:szCs w:val="24"/>
        </w:rPr>
        <w:t xml:space="preserve">without clinical specialty are required to select an area of clinical specialization. The choices of clinical specialty </w:t>
      </w:r>
      <w:proofErr w:type="gramStart"/>
      <w:r w:rsidRPr="008819D4">
        <w:rPr>
          <w:rFonts w:ascii="ITC Stone Sans" w:hAnsi="ITC Stone Sans"/>
          <w:color w:val="000000"/>
          <w:spacing w:val="0"/>
          <w:sz w:val="20"/>
          <w:szCs w:val="24"/>
        </w:rPr>
        <w:t>are:</w:t>
      </w:r>
      <w:proofErr w:type="gramEnd"/>
      <w:r w:rsidRPr="008819D4">
        <w:rPr>
          <w:rFonts w:ascii="ITC Stone Sans" w:hAnsi="ITC Stone Sans"/>
          <w:color w:val="000000"/>
          <w:spacing w:val="0"/>
          <w:sz w:val="20"/>
          <w:szCs w:val="24"/>
        </w:rPr>
        <w:t xml:space="preserve"> Adult</w:t>
      </w:r>
      <w:r w:rsidR="00DA137B" w:rsidRPr="008819D4">
        <w:rPr>
          <w:rFonts w:ascii="ITC Stone Sans" w:hAnsi="ITC Stone Sans"/>
          <w:color w:val="000000"/>
          <w:spacing w:val="0"/>
          <w:sz w:val="20"/>
          <w:szCs w:val="24"/>
        </w:rPr>
        <w:t>-Gerontology</w:t>
      </w:r>
      <w:r w:rsidRPr="008819D4">
        <w:rPr>
          <w:rFonts w:ascii="ITC Stone Sans" w:hAnsi="ITC Stone Sans"/>
          <w:color w:val="000000"/>
          <w:spacing w:val="0"/>
          <w:sz w:val="20"/>
          <w:szCs w:val="24"/>
        </w:rPr>
        <w:t xml:space="preserve"> Acute Care Nurse Practitioner (NP); Adult-Gerontology</w:t>
      </w:r>
      <w:r w:rsidR="00DA137B" w:rsidRPr="008819D4">
        <w:rPr>
          <w:rFonts w:ascii="ITC Stone Sans" w:hAnsi="ITC Stone Sans"/>
          <w:color w:val="000000"/>
          <w:spacing w:val="0"/>
          <w:sz w:val="20"/>
          <w:szCs w:val="24"/>
        </w:rPr>
        <w:t xml:space="preserve"> Primary Care</w:t>
      </w:r>
      <w:r w:rsidRPr="008819D4">
        <w:rPr>
          <w:rFonts w:ascii="ITC Stone Sans" w:hAnsi="ITC Stone Sans"/>
          <w:color w:val="000000"/>
          <w:spacing w:val="0"/>
          <w:sz w:val="20"/>
          <w:szCs w:val="24"/>
        </w:rPr>
        <w:t xml:space="preserve"> NP; Family NP; Nurse</w:t>
      </w:r>
      <w:r w:rsidR="00DA137B" w:rsidRPr="008819D4">
        <w:rPr>
          <w:rFonts w:ascii="ITC Stone Sans" w:hAnsi="ITC Stone Sans"/>
          <w:color w:val="000000"/>
          <w:spacing w:val="0"/>
          <w:sz w:val="20"/>
          <w:szCs w:val="24"/>
        </w:rPr>
        <w:t>-</w:t>
      </w:r>
      <w:r w:rsidRPr="008819D4">
        <w:rPr>
          <w:rFonts w:ascii="ITC Stone Sans" w:hAnsi="ITC Stone Sans"/>
          <w:color w:val="000000"/>
          <w:spacing w:val="0"/>
          <w:sz w:val="20"/>
          <w:szCs w:val="24"/>
        </w:rPr>
        <w:t>Midwife; Neonatal</w:t>
      </w:r>
      <w:r w:rsidR="00DA137B" w:rsidRPr="008819D4">
        <w:rPr>
          <w:rFonts w:ascii="ITC Stone Sans" w:hAnsi="ITC Stone Sans"/>
          <w:color w:val="000000"/>
          <w:spacing w:val="0"/>
          <w:sz w:val="20"/>
          <w:szCs w:val="24"/>
        </w:rPr>
        <w:t xml:space="preserve"> NP</w:t>
      </w:r>
      <w:r w:rsidRPr="008819D4">
        <w:rPr>
          <w:rFonts w:ascii="ITC Stone Sans" w:hAnsi="ITC Stone Sans"/>
          <w:color w:val="000000"/>
          <w:spacing w:val="0"/>
          <w:sz w:val="20"/>
          <w:szCs w:val="24"/>
        </w:rPr>
        <w:t>; Pediatric Primary Care NP; Pediatric Acute Care NP; Psychiatric</w:t>
      </w:r>
      <w:r w:rsidR="00DA137B" w:rsidRPr="008819D4">
        <w:rPr>
          <w:rFonts w:ascii="ITC Stone Sans" w:hAnsi="ITC Stone Sans"/>
          <w:color w:val="000000"/>
          <w:spacing w:val="0"/>
          <w:sz w:val="20"/>
          <w:szCs w:val="24"/>
        </w:rPr>
        <w:t>-</w:t>
      </w:r>
      <w:r w:rsidRPr="008819D4">
        <w:rPr>
          <w:rFonts w:ascii="ITC Stone Sans" w:hAnsi="ITC Stone Sans"/>
          <w:color w:val="000000"/>
          <w:spacing w:val="0"/>
          <w:sz w:val="20"/>
          <w:szCs w:val="24"/>
        </w:rPr>
        <w:t xml:space="preserve">Mental Health NP.  The selection of a clinical specialty </w:t>
      </w:r>
      <w:proofErr w:type="gramStart"/>
      <w:r w:rsidRPr="008819D4">
        <w:rPr>
          <w:rFonts w:ascii="ITC Stone Sans" w:hAnsi="ITC Stone Sans"/>
          <w:color w:val="000000"/>
          <w:spacing w:val="0"/>
          <w:sz w:val="20"/>
          <w:szCs w:val="24"/>
        </w:rPr>
        <w:t>must be made</w:t>
      </w:r>
      <w:proofErr w:type="gramEnd"/>
      <w:r w:rsidRPr="008819D4">
        <w:rPr>
          <w:rFonts w:ascii="ITC Stone Sans" w:hAnsi="ITC Stone Sans"/>
          <w:color w:val="000000"/>
          <w:spacing w:val="0"/>
          <w:sz w:val="20"/>
          <w:szCs w:val="24"/>
        </w:rPr>
        <w:t xml:space="preserve"> at least one year before the start of clinical specialty courses (NUR 8670 and 8675). All changes in clinical specialty </w:t>
      </w:r>
      <w:proofErr w:type="gramStart"/>
      <w:r w:rsidRPr="008819D4">
        <w:rPr>
          <w:rFonts w:ascii="ITC Stone Sans" w:hAnsi="ITC Stone Sans"/>
          <w:color w:val="000000"/>
          <w:spacing w:val="0"/>
          <w:sz w:val="20"/>
          <w:szCs w:val="24"/>
        </w:rPr>
        <w:t>can be made</w:t>
      </w:r>
      <w:proofErr w:type="gramEnd"/>
      <w:r w:rsidRPr="008819D4">
        <w:rPr>
          <w:rFonts w:ascii="ITC Stone Sans" w:hAnsi="ITC Stone Sans"/>
          <w:color w:val="000000"/>
          <w:spacing w:val="0"/>
          <w:sz w:val="20"/>
          <w:szCs w:val="24"/>
        </w:rPr>
        <w:t xml:space="preserve"> by completing the clinical specialty change </w:t>
      </w:r>
      <w:proofErr w:type="spellStart"/>
      <w:r w:rsidRPr="008819D4">
        <w:rPr>
          <w:rFonts w:ascii="ITC Stone Sans" w:hAnsi="ITC Stone Sans"/>
          <w:color w:val="000000"/>
          <w:spacing w:val="0"/>
          <w:sz w:val="20"/>
          <w:szCs w:val="24"/>
        </w:rPr>
        <w:t>form</w:t>
      </w:r>
      <w:proofErr w:type="spellEnd"/>
      <w:r w:rsidRPr="008819D4">
        <w:rPr>
          <w:rFonts w:ascii="ITC Stone Sans" w:hAnsi="ITC Stone Sans"/>
          <w:color w:val="000000"/>
          <w:spacing w:val="0"/>
          <w:sz w:val="20"/>
          <w:szCs w:val="24"/>
        </w:rPr>
        <w:t xml:space="preserve"> at least three semesters before the start of the clinical specialty courses (NUR 8670 and 8675).</w:t>
      </w:r>
    </w:p>
    <w:p w:rsidR="00DA2A32" w:rsidRPr="008819D4" w:rsidRDefault="00DA2A32" w:rsidP="00DA2A32">
      <w:pPr>
        <w:rPr>
          <w:rFonts w:ascii="ITC Stone Sans" w:hAnsi="ITC Stone Sans"/>
          <w:szCs w:val="24"/>
        </w:rPr>
      </w:pPr>
    </w:p>
    <w:p w:rsidR="00DA2A32" w:rsidRPr="008819D4" w:rsidRDefault="00DA2A32" w:rsidP="00DA2A32">
      <w:pPr>
        <w:rPr>
          <w:rFonts w:ascii="ITC Stone Sans" w:hAnsi="ITC Stone Sans"/>
          <w:szCs w:val="24"/>
        </w:rPr>
      </w:pPr>
      <w:r w:rsidRPr="008819D4">
        <w:rPr>
          <w:rFonts w:ascii="ITC Stone Sans" w:hAnsi="ITC Stone Sans"/>
          <w:szCs w:val="24"/>
        </w:rPr>
        <w:t xml:space="preserve">Each clinical specialty has a </w:t>
      </w:r>
      <w:r w:rsidR="00DA137B" w:rsidRPr="008819D4">
        <w:rPr>
          <w:rFonts w:ascii="ITC Stone Sans" w:hAnsi="ITC Stone Sans"/>
          <w:szCs w:val="24"/>
        </w:rPr>
        <w:t xml:space="preserve">coordinator who </w:t>
      </w:r>
      <w:r w:rsidRPr="008819D4">
        <w:rPr>
          <w:rFonts w:ascii="ITC Stone Sans" w:hAnsi="ITC Stone Sans"/>
          <w:szCs w:val="24"/>
        </w:rPr>
        <w:t xml:space="preserve">will assist with </w:t>
      </w:r>
      <w:r w:rsidR="00DA137B" w:rsidRPr="008819D4">
        <w:rPr>
          <w:rFonts w:ascii="ITC Stone Sans" w:hAnsi="ITC Stone Sans"/>
          <w:szCs w:val="24"/>
        </w:rPr>
        <w:t xml:space="preserve">progression </w:t>
      </w:r>
      <w:r w:rsidRPr="008819D4">
        <w:rPr>
          <w:rFonts w:ascii="ITC Stone Sans" w:hAnsi="ITC Stone Sans"/>
          <w:szCs w:val="24"/>
        </w:rPr>
        <w:t>through the clinical specialty courses.  Parti</w:t>
      </w:r>
      <w:r w:rsidR="00DA137B" w:rsidRPr="008819D4">
        <w:rPr>
          <w:rFonts w:ascii="ITC Stone Sans" w:hAnsi="ITC Stone Sans"/>
          <w:szCs w:val="24"/>
        </w:rPr>
        <w:t>cip</w:t>
      </w:r>
      <w:r w:rsidRPr="008819D4">
        <w:rPr>
          <w:rFonts w:ascii="ITC Stone Sans" w:hAnsi="ITC Stone Sans"/>
          <w:szCs w:val="24"/>
        </w:rPr>
        <w:t xml:space="preserve">ation in </w:t>
      </w:r>
      <w:r w:rsidR="00AC0AE5" w:rsidRPr="008819D4">
        <w:rPr>
          <w:rFonts w:ascii="ITC Stone Sans" w:hAnsi="ITC Stone Sans"/>
          <w:szCs w:val="24"/>
        </w:rPr>
        <w:t xml:space="preserve">a </w:t>
      </w:r>
      <w:r w:rsidRPr="008819D4">
        <w:rPr>
          <w:rFonts w:ascii="ITC Stone Sans" w:hAnsi="ITC Stone Sans"/>
          <w:szCs w:val="24"/>
        </w:rPr>
        <w:t xml:space="preserve">clinical specialty </w:t>
      </w:r>
      <w:r w:rsidR="00AC0AE5" w:rsidRPr="008819D4">
        <w:rPr>
          <w:rFonts w:ascii="ITC Stone Sans" w:hAnsi="ITC Stone Sans"/>
          <w:szCs w:val="24"/>
        </w:rPr>
        <w:t>may have r</w:t>
      </w:r>
      <w:r w:rsidRPr="008819D4">
        <w:rPr>
          <w:rFonts w:ascii="ITC Stone Sans" w:hAnsi="ITC Stone Sans"/>
          <w:szCs w:val="24"/>
        </w:rPr>
        <w:t>equirements that must be met in order to progress</w:t>
      </w:r>
      <w:r w:rsidR="00AC0AE5" w:rsidRPr="008819D4">
        <w:rPr>
          <w:rFonts w:ascii="ITC Stone Sans" w:hAnsi="ITC Stone Sans"/>
          <w:szCs w:val="24"/>
        </w:rPr>
        <w:t xml:space="preserve"> (i.e., a required number of years of staff nurse experience in specific population settings prior to the start of NUR 8670 and 8675</w:t>
      </w:r>
      <w:r w:rsidR="004E7CA9" w:rsidRPr="008819D4">
        <w:rPr>
          <w:rFonts w:ascii="ITC Stone Sans" w:hAnsi="ITC Stone Sans"/>
          <w:szCs w:val="24"/>
        </w:rPr>
        <w:t>)</w:t>
      </w:r>
      <w:r w:rsidR="00AC0AE5" w:rsidRPr="008819D4">
        <w:rPr>
          <w:rFonts w:ascii="ITC Stone Sans" w:hAnsi="ITC Stone Sans"/>
          <w:szCs w:val="24"/>
        </w:rPr>
        <w:t xml:space="preserve">. </w:t>
      </w:r>
      <w:r w:rsidR="00CE4102" w:rsidRPr="008819D4">
        <w:rPr>
          <w:rFonts w:ascii="ITC Stone Sans" w:hAnsi="ITC Stone Sans"/>
          <w:szCs w:val="24"/>
        </w:rPr>
        <w:t>Students must complete clinical hours in the state of Michigan</w:t>
      </w:r>
      <w:r w:rsidR="0085478E" w:rsidRPr="008819D4">
        <w:rPr>
          <w:rFonts w:ascii="ITC Stone Sans" w:hAnsi="ITC Stone Sans"/>
          <w:szCs w:val="24"/>
        </w:rPr>
        <w:t xml:space="preserve"> (and limited placements in Toledo, Ohio for some specialties).   </w:t>
      </w:r>
      <w:r w:rsidR="00CE4102" w:rsidRPr="008819D4">
        <w:rPr>
          <w:rFonts w:ascii="ITC Stone Sans" w:hAnsi="ITC Stone Sans"/>
          <w:szCs w:val="24"/>
        </w:rPr>
        <w:t xml:space="preserve"> </w:t>
      </w:r>
    </w:p>
    <w:p w:rsidR="009D6520" w:rsidRPr="008819D4" w:rsidRDefault="009D6520" w:rsidP="009D6520">
      <w:pPr>
        <w:tabs>
          <w:tab w:val="left" w:pos="90"/>
        </w:tabs>
        <w:rPr>
          <w:rFonts w:ascii="ITC Stone Sans" w:hAnsi="ITC Stone Sans"/>
          <w:b/>
          <w:i/>
          <w:szCs w:val="24"/>
          <w:u w:val="single"/>
        </w:rPr>
      </w:pPr>
    </w:p>
    <w:p w:rsidR="009D6520" w:rsidRPr="008819D4" w:rsidRDefault="00B63EB9" w:rsidP="009D6520">
      <w:pPr>
        <w:tabs>
          <w:tab w:val="left" w:pos="90"/>
        </w:tabs>
        <w:rPr>
          <w:rFonts w:ascii="ITC Stone Sans" w:hAnsi="ITC Stone Sans"/>
          <w:b/>
          <w:i/>
          <w:szCs w:val="24"/>
          <w:u w:val="single"/>
        </w:rPr>
      </w:pPr>
      <w:r w:rsidRPr="008819D4">
        <w:rPr>
          <w:rFonts w:ascii="ITC Stone Sans" w:hAnsi="ITC Stone Sans"/>
          <w:b/>
          <w:i/>
          <w:szCs w:val="24"/>
          <w:u w:val="single"/>
        </w:rPr>
        <w:t xml:space="preserve">Required Practice </w:t>
      </w:r>
      <w:r w:rsidR="009D6520" w:rsidRPr="008819D4">
        <w:rPr>
          <w:rFonts w:ascii="ITC Stone Sans" w:hAnsi="ITC Stone Sans"/>
          <w:b/>
          <w:i/>
          <w:szCs w:val="24"/>
          <w:u w:val="single"/>
        </w:rPr>
        <w:t xml:space="preserve">Experience Prior to </w:t>
      </w:r>
      <w:proofErr w:type="spellStart"/>
      <w:r w:rsidR="009D6520" w:rsidRPr="008819D4">
        <w:rPr>
          <w:rFonts w:ascii="ITC Stone Sans" w:hAnsi="ITC Stone Sans"/>
          <w:b/>
          <w:i/>
          <w:szCs w:val="24"/>
          <w:u w:val="single"/>
        </w:rPr>
        <w:t>Clinicals</w:t>
      </w:r>
      <w:proofErr w:type="spellEnd"/>
      <w:r w:rsidR="0004050A" w:rsidRPr="008819D4">
        <w:rPr>
          <w:rFonts w:ascii="ITC Stone Sans" w:hAnsi="ITC Stone Sans"/>
          <w:b/>
          <w:i/>
          <w:szCs w:val="24"/>
          <w:u w:val="single"/>
        </w:rPr>
        <w:t>*</w:t>
      </w:r>
    </w:p>
    <w:p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 xml:space="preserve">Several specialties require RN staff nurse experience in that specialty population prior to the start of the three sequential clinical courses after NUR 7030: </w:t>
      </w:r>
    </w:p>
    <w:p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NNP - the equivalent of two full-time years of RN experience in a Level III NICU</w:t>
      </w:r>
    </w:p>
    <w:p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 xml:space="preserve">PNP specialty - the equivalent of one-full time year of pediatric experience (preferably in-hospital), </w:t>
      </w:r>
    </w:p>
    <w:p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Nurse-Midwife - one-year of Labor and Delivery experience</w:t>
      </w:r>
    </w:p>
    <w:p w:rsidR="009D6520" w:rsidRPr="008819D4" w:rsidRDefault="009D6520" w:rsidP="009D6520">
      <w:pPr>
        <w:tabs>
          <w:tab w:val="left" w:pos="90"/>
        </w:tabs>
        <w:rPr>
          <w:rFonts w:ascii="ITC Stone Sans" w:hAnsi="ITC Stone Sans"/>
          <w:szCs w:val="24"/>
        </w:rPr>
      </w:pPr>
      <w:r w:rsidRPr="008819D4">
        <w:rPr>
          <w:rFonts w:ascii="ITC Stone Sans" w:hAnsi="ITC Stone Sans"/>
          <w:szCs w:val="24"/>
        </w:rPr>
        <w:t>PMH</w:t>
      </w:r>
      <w:r w:rsidR="00A746D6" w:rsidRPr="008819D4">
        <w:rPr>
          <w:rFonts w:ascii="ITC Stone Sans" w:hAnsi="ITC Stone Sans"/>
          <w:szCs w:val="24"/>
        </w:rPr>
        <w:t>NP</w:t>
      </w:r>
      <w:r w:rsidRPr="008819D4">
        <w:rPr>
          <w:rFonts w:ascii="ITC Stone Sans" w:hAnsi="ITC Stone Sans"/>
          <w:szCs w:val="24"/>
        </w:rPr>
        <w:t xml:space="preserve"> - the equivalent of one-year of experience in a psych-mental health setting. </w:t>
      </w:r>
    </w:p>
    <w:p w:rsidR="0085478E" w:rsidRPr="008819D4" w:rsidRDefault="0004050A" w:rsidP="009D6520">
      <w:pPr>
        <w:rPr>
          <w:rFonts w:ascii="ITC Stone Sans" w:hAnsi="ITC Stone Sans"/>
          <w:b/>
          <w:szCs w:val="24"/>
        </w:rPr>
      </w:pPr>
      <w:r w:rsidRPr="008819D4">
        <w:rPr>
          <w:rFonts w:ascii="ITC Stone Sans" w:hAnsi="ITC Stone Sans"/>
          <w:szCs w:val="24"/>
        </w:rPr>
        <w:t>*</w:t>
      </w:r>
      <w:r w:rsidR="009D6520" w:rsidRPr="008819D4">
        <w:rPr>
          <w:rFonts w:ascii="ITC Stone Sans" w:hAnsi="ITC Stone Sans"/>
          <w:szCs w:val="24"/>
        </w:rPr>
        <w:t xml:space="preserve">Failure to complete this requirement may result in a delay in progression.     </w:t>
      </w:r>
    </w:p>
    <w:p w:rsidR="0004050A" w:rsidRPr="008819D4" w:rsidRDefault="0004050A" w:rsidP="00DA2A32">
      <w:pPr>
        <w:rPr>
          <w:rFonts w:ascii="ITC Stone Sans" w:hAnsi="ITC Stone Sans"/>
          <w:b/>
          <w:szCs w:val="24"/>
        </w:rPr>
      </w:pPr>
    </w:p>
    <w:p w:rsidR="008819D4" w:rsidRDefault="004E7CA9"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Changing </w:t>
      </w:r>
      <w:r w:rsidR="00DA2A32" w:rsidRPr="008819D4">
        <w:rPr>
          <w:rFonts w:ascii="ITC Stone Sans Semibold" w:hAnsi="ITC Stone Sans Semibold"/>
          <w:iCs/>
          <w:color w:val="0C544A"/>
          <w:sz w:val="24"/>
        </w:rPr>
        <w:t xml:space="preserve">Clinical Specialties. </w:t>
      </w:r>
    </w:p>
    <w:p w:rsidR="008819D4" w:rsidRPr="008819D4" w:rsidRDefault="008819D4" w:rsidP="008819D4">
      <w:pPr>
        <w:ind w:right="-900"/>
        <w:rPr>
          <w:rFonts w:ascii="ITC Stone Sans Semibold" w:hAnsi="ITC Stone Sans Semibold"/>
          <w:iCs/>
          <w:color w:val="0C544A"/>
        </w:rPr>
      </w:pPr>
    </w:p>
    <w:p w:rsidR="0004050A" w:rsidRPr="008819D4" w:rsidRDefault="00DA2A32" w:rsidP="00DA2A32">
      <w:pPr>
        <w:rPr>
          <w:rFonts w:ascii="ITC Stone Sans" w:hAnsi="ITC Stone Sans"/>
          <w:szCs w:val="24"/>
        </w:rPr>
      </w:pPr>
      <w:r w:rsidRPr="008819D4">
        <w:rPr>
          <w:rFonts w:ascii="ITC Stone Sans" w:hAnsi="ITC Stone Sans"/>
          <w:szCs w:val="24"/>
        </w:rPr>
        <w:t>To change clinical specialties</w:t>
      </w:r>
      <w:r w:rsidR="00CB3DD8" w:rsidRPr="008819D4">
        <w:rPr>
          <w:rFonts w:ascii="ITC Stone Sans" w:hAnsi="ITC Stone Sans"/>
          <w:szCs w:val="24"/>
        </w:rPr>
        <w:t xml:space="preserve">, </w:t>
      </w:r>
      <w:r w:rsidRPr="008819D4">
        <w:rPr>
          <w:rFonts w:ascii="ITC Stone Sans" w:hAnsi="ITC Stone Sans"/>
          <w:szCs w:val="24"/>
        </w:rPr>
        <w:t xml:space="preserve">you </w:t>
      </w:r>
      <w:r w:rsidR="0004050A" w:rsidRPr="008819D4">
        <w:rPr>
          <w:rFonts w:ascii="ITC Stone Sans" w:hAnsi="ITC Stone Sans"/>
          <w:szCs w:val="24"/>
        </w:rPr>
        <w:t xml:space="preserve">must </w:t>
      </w:r>
    </w:p>
    <w:p w:rsidR="0004050A" w:rsidRPr="008819D4" w:rsidRDefault="0004050A" w:rsidP="00E33867">
      <w:pPr>
        <w:pStyle w:val="ListParagraph"/>
        <w:numPr>
          <w:ilvl w:val="0"/>
          <w:numId w:val="97"/>
        </w:numPr>
        <w:rPr>
          <w:rFonts w:ascii="ITC Stone Sans" w:hAnsi="ITC Stone Sans"/>
          <w:szCs w:val="24"/>
        </w:rPr>
      </w:pPr>
      <w:r w:rsidRPr="008819D4">
        <w:rPr>
          <w:rFonts w:ascii="ITC Stone Sans" w:hAnsi="ITC Stone Sans"/>
          <w:szCs w:val="24"/>
        </w:rPr>
        <w:t>M</w:t>
      </w:r>
      <w:r w:rsidR="00DA2A32" w:rsidRPr="008819D4">
        <w:rPr>
          <w:rFonts w:ascii="ITC Stone Sans" w:hAnsi="ITC Stone Sans"/>
          <w:szCs w:val="24"/>
        </w:rPr>
        <w:t xml:space="preserve">eet with the </w:t>
      </w:r>
      <w:r w:rsidR="00CB3DD8" w:rsidRPr="008819D4">
        <w:rPr>
          <w:rFonts w:ascii="ITC Stone Sans" w:hAnsi="ITC Stone Sans"/>
          <w:szCs w:val="24"/>
        </w:rPr>
        <w:t xml:space="preserve">coordinator </w:t>
      </w:r>
      <w:r w:rsidR="00DA2A32" w:rsidRPr="008819D4">
        <w:rPr>
          <w:rFonts w:ascii="ITC Stone Sans" w:hAnsi="ITC Stone Sans"/>
          <w:szCs w:val="24"/>
        </w:rPr>
        <w:t xml:space="preserve">of the specialty </w:t>
      </w:r>
      <w:r w:rsidR="00CB3DD8" w:rsidRPr="008819D4">
        <w:rPr>
          <w:rFonts w:ascii="ITC Stone Sans" w:hAnsi="ITC Stone Sans"/>
          <w:szCs w:val="24"/>
        </w:rPr>
        <w:t xml:space="preserve">in which </w:t>
      </w:r>
      <w:r w:rsidR="00DA2A32" w:rsidRPr="008819D4">
        <w:rPr>
          <w:rFonts w:ascii="ITC Stone Sans" w:hAnsi="ITC Stone Sans"/>
          <w:szCs w:val="24"/>
        </w:rPr>
        <w:t xml:space="preserve">you </w:t>
      </w:r>
      <w:proofErr w:type="gramStart"/>
      <w:r w:rsidR="00DA2A32" w:rsidRPr="008819D4">
        <w:rPr>
          <w:rFonts w:ascii="ITC Stone Sans" w:hAnsi="ITC Stone Sans"/>
          <w:szCs w:val="24"/>
        </w:rPr>
        <w:t>are currently enrolled</w:t>
      </w:r>
      <w:proofErr w:type="gramEnd"/>
      <w:r w:rsidR="00DA2A32" w:rsidRPr="008819D4">
        <w:rPr>
          <w:rFonts w:ascii="ITC Stone Sans" w:hAnsi="ITC Stone Sans"/>
          <w:szCs w:val="24"/>
        </w:rPr>
        <w:t xml:space="preserve"> and discuss your intentions to make a </w:t>
      </w:r>
      <w:r w:rsidR="00CB3DD8" w:rsidRPr="008819D4">
        <w:rPr>
          <w:rFonts w:ascii="ITC Stone Sans" w:hAnsi="ITC Stone Sans"/>
          <w:szCs w:val="24"/>
        </w:rPr>
        <w:t>change</w:t>
      </w:r>
      <w:r w:rsidR="00DA2A32" w:rsidRPr="008819D4">
        <w:rPr>
          <w:rFonts w:ascii="ITC Stone Sans" w:hAnsi="ITC Stone Sans"/>
          <w:szCs w:val="24"/>
        </w:rPr>
        <w:t xml:space="preserve">. </w:t>
      </w:r>
    </w:p>
    <w:p w:rsidR="0004050A" w:rsidRPr="008819D4" w:rsidRDefault="0004050A" w:rsidP="00E33867">
      <w:pPr>
        <w:pStyle w:val="ListParagraph"/>
        <w:numPr>
          <w:ilvl w:val="0"/>
          <w:numId w:val="97"/>
        </w:numPr>
        <w:rPr>
          <w:rFonts w:ascii="ITC Stone Sans" w:hAnsi="ITC Stone Sans"/>
          <w:szCs w:val="24"/>
        </w:rPr>
      </w:pPr>
      <w:r w:rsidRPr="008819D4">
        <w:rPr>
          <w:rFonts w:ascii="ITC Stone Sans" w:hAnsi="ITC Stone Sans"/>
          <w:szCs w:val="24"/>
        </w:rPr>
        <w:t>M</w:t>
      </w:r>
      <w:r w:rsidR="00DA2A32" w:rsidRPr="008819D4">
        <w:rPr>
          <w:rFonts w:ascii="ITC Stone Sans" w:hAnsi="ITC Stone Sans"/>
          <w:szCs w:val="24"/>
        </w:rPr>
        <w:t xml:space="preserve">eet with the </w:t>
      </w:r>
      <w:r w:rsidR="00CB3DD8" w:rsidRPr="008819D4">
        <w:rPr>
          <w:rFonts w:ascii="ITC Stone Sans" w:hAnsi="ITC Stone Sans"/>
          <w:szCs w:val="24"/>
        </w:rPr>
        <w:t xml:space="preserve">coordinator </w:t>
      </w:r>
      <w:r w:rsidR="00DA2A32" w:rsidRPr="008819D4">
        <w:rPr>
          <w:rFonts w:ascii="ITC Stone Sans" w:hAnsi="ITC Stone Sans"/>
          <w:szCs w:val="24"/>
        </w:rPr>
        <w:t xml:space="preserve">of the clinical specialty </w:t>
      </w:r>
      <w:r w:rsidR="00CB3DD8" w:rsidRPr="008819D4">
        <w:rPr>
          <w:rFonts w:ascii="ITC Stone Sans" w:hAnsi="ITC Stone Sans"/>
          <w:szCs w:val="24"/>
        </w:rPr>
        <w:t xml:space="preserve">in which </w:t>
      </w:r>
      <w:r w:rsidR="00DA2A32" w:rsidRPr="008819D4">
        <w:rPr>
          <w:rFonts w:ascii="ITC Stone Sans" w:hAnsi="ITC Stone Sans"/>
          <w:szCs w:val="24"/>
        </w:rPr>
        <w:t xml:space="preserve">you believe you may way want to </w:t>
      </w:r>
      <w:proofErr w:type="gramStart"/>
      <w:r w:rsidR="00DA2A32" w:rsidRPr="008819D4">
        <w:rPr>
          <w:rFonts w:ascii="ITC Stone Sans" w:hAnsi="ITC Stone Sans"/>
          <w:szCs w:val="24"/>
        </w:rPr>
        <w:t>be enrolled</w:t>
      </w:r>
      <w:proofErr w:type="gramEnd"/>
      <w:r w:rsidR="00DA2A32" w:rsidRPr="008819D4">
        <w:rPr>
          <w:rFonts w:ascii="ITC Stone Sans" w:hAnsi="ITC Stone Sans"/>
          <w:szCs w:val="24"/>
        </w:rPr>
        <w:t xml:space="preserve">. </w:t>
      </w:r>
    </w:p>
    <w:p w:rsidR="0004050A" w:rsidRPr="008819D4" w:rsidRDefault="0004050A" w:rsidP="00E33867">
      <w:pPr>
        <w:pStyle w:val="ListParagraph"/>
        <w:numPr>
          <w:ilvl w:val="0"/>
          <w:numId w:val="97"/>
        </w:numPr>
        <w:rPr>
          <w:rFonts w:ascii="ITC Stone Sans" w:hAnsi="ITC Stone Sans"/>
          <w:szCs w:val="24"/>
        </w:rPr>
      </w:pPr>
      <w:r w:rsidRPr="008819D4">
        <w:rPr>
          <w:rFonts w:ascii="ITC Stone Sans" w:hAnsi="ITC Stone Sans"/>
          <w:szCs w:val="24"/>
        </w:rPr>
        <w:t xml:space="preserve">Meet </w:t>
      </w:r>
      <w:r w:rsidR="00DA2A32" w:rsidRPr="008819D4">
        <w:rPr>
          <w:rFonts w:ascii="ITC Stone Sans" w:hAnsi="ITC Stone Sans"/>
          <w:szCs w:val="24"/>
        </w:rPr>
        <w:t>with your Academic advisor and discuss your intentions to switch clinical specialt</w:t>
      </w:r>
      <w:r w:rsidRPr="008819D4">
        <w:rPr>
          <w:rFonts w:ascii="ITC Stone Sans" w:hAnsi="ITC Stone Sans"/>
          <w:szCs w:val="24"/>
        </w:rPr>
        <w:t>ies</w:t>
      </w:r>
    </w:p>
    <w:p w:rsidR="0004050A" w:rsidRPr="008819D4" w:rsidRDefault="0004050A" w:rsidP="00E33867">
      <w:pPr>
        <w:pStyle w:val="ListParagraph"/>
        <w:numPr>
          <w:ilvl w:val="0"/>
          <w:numId w:val="97"/>
        </w:numPr>
        <w:rPr>
          <w:rFonts w:ascii="ITC Stone Sans" w:hAnsi="ITC Stone Sans"/>
          <w:szCs w:val="24"/>
        </w:rPr>
      </w:pPr>
      <w:r w:rsidRPr="008819D4">
        <w:rPr>
          <w:rFonts w:ascii="ITC Stone Sans" w:hAnsi="ITC Stone Sans"/>
          <w:szCs w:val="24"/>
        </w:rPr>
        <w:t>Comp</w:t>
      </w:r>
      <w:r w:rsidR="00DA2A32" w:rsidRPr="008819D4">
        <w:rPr>
          <w:rFonts w:ascii="ITC Stone Sans" w:hAnsi="ITC Stone Sans"/>
          <w:szCs w:val="24"/>
        </w:rPr>
        <w:t xml:space="preserve">lete the Clinical Specialty Change form, which </w:t>
      </w:r>
      <w:proofErr w:type="gramStart"/>
      <w:r w:rsidR="00DA2A32" w:rsidRPr="008819D4">
        <w:rPr>
          <w:rFonts w:ascii="ITC Stone Sans" w:hAnsi="ITC Stone Sans"/>
          <w:szCs w:val="24"/>
        </w:rPr>
        <w:t>must be approved</w:t>
      </w:r>
      <w:proofErr w:type="gramEnd"/>
      <w:r w:rsidR="00DA2A32" w:rsidRPr="008819D4">
        <w:rPr>
          <w:rFonts w:ascii="ITC Stone Sans" w:hAnsi="ITC Stone Sans"/>
          <w:szCs w:val="24"/>
        </w:rPr>
        <w:t xml:space="preserve"> by </w:t>
      </w:r>
      <w:r w:rsidR="00CB3DD8" w:rsidRPr="008819D4">
        <w:rPr>
          <w:rFonts w:ascii="ITC Stone Sans" w:hAnsi="ITC Stone Sans"/>
          <w:szCs w:val="24"/>
        </w:rPr>
        <w:t xml:space="preserve">the coordinator </w:t>
      </w:r>
      <w:r w:rsidR="00DA2A32" w:rsidRPr="008819D4">
        <w:rPr>
          <w:rFonts w:ascii="ITC Stone Sans" w:hAnsi="ITC Stone Sans"/>
          <w:szCs w:val="24"/>
        </w:rPr>
        <w:t xml:space="preserve">of </w:t>
      </w:r>
      <w:r w:rsidR="00CB3DD8" w:rsidRPr="008819D4">
        <w:rPr>
          <w:rFonts w:ascii="ITC Stone Sans" w:hAnsi="ITC Stone Sans"/>
          <w:szCs w:val="24"/>
        </w:rPr>
        <w:t xml:space="preserve">your </w:t>
      </w:r>
      <w:r w:rsidRPr="008819D4">
        <w:rPr>
          <w:rFonts w:ascii="ITC Stone Sans" w:hAnsi="ITC Stone Sans"/>
          <w:szCs w:val="24"/>
        </w:rPr>
        <w:t xml:space="preserve">old and </w:t>
      </w:r>
      <w:r w:rsidR="00CB3DD8" w:rsidRPr="008819D4">
        <w:rPr>
          <w:rFonts w:ascii="ITC Stone Sans" w:hAnsi="ITC Stone Sans"/>
          <w:szCs w:val="24"/>
        </w:rPr>
        <w:t xml:space="preserve">new </w:t>
      </w:r>
      <w:r w:rsidR="004E7CA9" w:rsidRPr="008819D4">
        <w:rPr>
          <w:rFonts w:ascii="ITC Stone Sans" w:hAnsi="ITC Stone Sans"/>
          <w:szCs w:val="24"/>
        </w:rPr>
        <w:t xml:space="preserve">specialty </w:t>
      </w:r>
      <w:r w:rsidR="00CB3DD8" w:rsidRPr="008819D4">
        <w:rPr>
          <w:rFonts w:ascii="ITC Stone Sans" w:hAnsi="ITC Stone Sans"/>
          <w:szCs w:val="24"/>
        </w:rPr>
        <w:t xml:space="preserve">and the </w:t>
      </w:r>
      <w:r w:rsidR="00DA2A32" w:rsidRPr="008819D4">
        <w:rPr>
          <w:rFonts w:ascii="ITC Stone Sans" w:hAnsi="ITC Stone Sans"/>
          <w:szCs w:val="24"/>
        </w:rPr>
        <w:t xml:space="preserve">Director of </w:t>
      </w:r>
      <w:r w:rsidR="00CB3DD8" w:rsidRPr="008819D4">
        <w:rPr>
          <w:rFonts w:ascii="ITC Stone Sans" w:hAnsi="ITC Stone Sans"/>
          <w:szCs w:val="24"/>
        </w:rPr>
        <w:t>Advanced Practice and Graduate Certific</w:t>
      </w:r>
      <w:r w:rsidR="004E7CA9" w:rsidRPr="008819D4">
        <w:rPr>
          <w:rFonts w:ascii="ITC Stone Sans" w:hAnsi="ITC Stone Sans"/>
          <w:szCs w:val="24"/>
        </w:rPr>
        <w:t>a</w:t>
      </w:r>
      <w:r w:rsidR="00CB3DD8" w:rsidRPr="008819D4">
        <w:rPr>
          <w:rFonts w:ascii="ITC Stone Sans" w:hAnsi="ITC Stone Sans"/>
          <w:szCs w:val="24"/>
        </w:rPr>
        <w:t>te</w:t>
      </w:r>
      <w:r w:rsidR="00790FC1" w:rsidRPr="008819D4">
        <w:rPr>
          <w:rFonts w:ascii="ITC Stone Sans" w:hAnsi="ITC Stone Sans"/>
          <w:szCs w:val="24"/>
        </w:rPr>
        <w:t xml:space="preserve"> Programs</w:t>
      </w:r>
      <w:r w:rsidR="00DA2A32" w:rsidRPr="008819D4">
        <w:rPr>
          <w:rFonts w:ascii="ITC Stone Sans" w:hAnsi="ITC Stone Sans"/>
          <w:szCs w:val="24"/>
        </w:rPr>
        <w:t xml:space="preserve">. </w:t>
      </w:r>
    </w:p>
    <w:p w:rsidR="0004050A" w:rsidRPr="008819D4" w:rsidRDefault="00DA2A32" w:rsidP="00E33867">
      <w:pPr>
        <w:pStyle w:val="ListParagraph"/>
        <w:numPr>
          <w:ilvl w:val="0"/>
          <w:numId w:val="97"/>
        </w:numPr>
        <w:rPr>
          <w:rFonts w:ascii="ITC Stone Sans" w:hAnsi="ITC Stone Sans"/>
          <w:szCs w:val="24"/>
        </w:rPr>
      </w:pPr>
      <w:r w:rsidRPr="008819D4">
        <w:rPr>
          <w:rFonts w:ascii="ITC Stone Sans" w:hAnsi="ITC Stone Sans"/>
          <w:szCs w:val="24"/>
        </w:rPr>
        <w:t xml:space="preserve">Changes of specialty that occur during the clinical specialty </w:t>
      </w:r>
      <w:r w:rsidR="00CB3DD8" w:rsidRPr="008819D4">
        <w:rPr>
          <w:rFonts w:ascii="ITC Stone Sans" w:hAnsi="ITC Stone Sans"/>
          <w:szCs w:val="24"/>
        </w:rPr>
        <w:t xml:space="preserve">courses </w:t>
      </w:r>
      <w:r w:rsidRPr="008819D4">
        <w:rPr>
          <w:rFonts w:ascii="ITC Stone Sans" w:hAnsi="ITC Stone Sans"/>
          <w:szCs w:val="24"/>
        </w:rPr>
        <w:t xml:space="preserve">will result in a one-year delay to the start of the </w:t>
      </w:r>
      <w:r w:rsidR="00CB3DD8" w:rsidRPr="008819D4">
        <w:rPr>
          <w:rFonts w:ascii="ITC Stone Sans" w:hAnsi="ITC Stone Sans"/>
          <w:szCs w:val="24"/>
        </w:rPr>
        <w:t xml:space="preserve">new </w:t>
      </w:r>
      <w:r w:rsidRPr="008819D4">
        <w:rPr>
          <w:rFonts w:ascii="ITC Stone Sans" w:hAnsi="ITC Stone Sans"/>
          <w:szCs w:val="24"/>
        </w:rPr>
        <w:t>clinical specialty</w:t>
      </w:r>
      <w:r w:rsidR="00CB3DD8" w:rsidRPr="008819D4">
        <w:rPr>
          <w:rFonts w:ascii="ITC Stone Sans" w:hAnsi="ITC Stone Sans"/>
          <w:szCs w:val="24"/>
        </w:rPr>
        <w:t xml:space="preserve"> courses</w:t>
      </w:r>
      <w:r w:rsidRPr="008819D4">
        <w:rPr>
          <w:rFonts w:ascii="ITC Stone Sans" w:hAnsi="ITC Stone Sans"/>
          <w:szCs w:val="24"/>
        </w:rPr>
        <w:t xml:space="preserve">.  </w:t>
      </w:r>
    </w:p>
    <w:p w:rsidR="00DA2A32" w:rsidRPr="008819D4" w:rsidRDefault="00DA2A32" w:rsidP="00E33867">
      <w:pPr>
        <w:pStyle w:val="ListParagraph"/>
        <w:numPr>
          <w:ilvl w:val="0"/>
          <w:numId w:val="97"/>
        </w:numPr>
        <w:rPr>
          <w:rFonts w:ascii="ITC Stone Sans" w:hAnsi="ITC Stone Sans"/>
          <w:szCs w:val="24"/>
        </w:rPr>
      </w:pPr>
      <w:r w:rsidRPr="008819D4">
        <w:rPr>
          <w:rFonts w:ascii="ITC Stone Sans" w:hAnsi="ITC Stone Sans"/>
          <w:szCs w:val="24"/>
        </w:rPr>
        <w:t xml:space="preserve">The form for change of </w:t>
      </w:r>
      <w:r w:rsidR="0004050A" w:rsidRPr="008819D4">
        <w:rPr>
          <w:rFonts w:ascii="ITC Stone Sans" w:hAnsi="ITC Stone Sans"/>
          <w:szCs w:val="24"/>
        </w:rPr>
        <w:t xml:space="preserve">clinical </w:t>
      </w:r>
      <w:r w:rsidRPr="008819D4">
        <w:rPr>
          <w:rFonts w:ascii="ITC Stone Sans" w:hAnsi="ITC Stone Sans"/>
          <w:szCs w:val="24"/>
        </w:rPr>
        <w:t xml:space="preserve">specialty </w:t>
      </w:r>
      <w:proofErr w:type="gramStart"/>
      <w:r w:rsidRPr="008819D4">
        <w:rPr>
          <w:rFonts w:ascii="ITC Stone Sans" w:hAnsi="ITC Stone Sans"/>
          <w:szCs w:val="24"/>
        </w:rPr>
        <w:t>can be found</w:t>
      </w:r>
      <w:proofErr w:type="gramEnd"/>
      <w:r w:rsidRPr="008819D4">
        <w:rPr>
          <w:rFonts w:ascii="ITC Stone Sans" w:hAnsi="ITC Stone Sans"/>
          <w:szCs w:val="24"/>
        </w:rPr>
        <w:t xml:space="preserve"> on </w:t>
      </w:r>
      <w:r w:rsidR="00FC35E7" w:rsidRPr="008819D4">
        <w:rPr>
          <w:rFonts w:ascii="ITC Stone Sans" w:hAnsi="ITC Stone Sans"/>
          <w:szCs w:val="24"/>
        </w:rPr>
        <w:t xml:space="preserve">the nursing website. </w:t>
      </w:r>
    </w:p>
    <w:p w:rsidR="00DA2A32" w:rsidRPr="008819D4" w:rsidRDefault="00DA2A32" w:rsidP="00DA2A32">
      <w:pPr>
        <w:rPr>
          <w:rFonts w:ascii="ITC Stone Sans" w:hAnsi="ITC Stone Sans"/>
          <w:szCs w:val="24"/>
        </w:rPr>
      </w:pPr>
    </w:p>
    <w:p w:rsidR="00D82142" w:rsidRDefault="00A15FF3"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Program </w:t>
      </w:r>
      <w:r w:rsidR="00D82142" w:rsidRPr="008819D4">
        <w:rPr>
          <w:rFonts w:ascii="ITC Stone Sans Semibold" w:hAnsi="ITC Stone Sans Semibold"/>
          <w:iCs/>
          <w:color w:val="0C544A"/>
          <w:sz w:val="24"/>
        </w:rPr>
        <w:t>Statistics Requirement</w:t>
      </w:r>
    </w:p>
    <w:p w:rsidR="008819D4" w:rsidRPr="008819D4" w:rsidRDefault="008819D4" w:rsidP="008819D4">
      <w:pPr>
        <w:ind w:right="-900"/>
        <w:rPr>
          <w:rFonts w:ascii="ITC Stone Sans Semibold" w:hAnsi="ITC Stone Sans Semibold"/>
          <w:iCs/>
          <w:color w:val="0C544A"/>
        </w:rPr>
      </w:pPr>
    </w:p>
    <w:p w:rsidR="00D82142" w:rsidRPr="008819D4" w:rsidRDefault="00D82142" w:rsidP="00D8214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ITC Stone Sans" w:hAnsi="ITC Stone Sans"/>
          <w:spacing w:val="-3"/>
          <w:szCs w:val="24"/>
        </w:rPr>
      </w:pPr>
      <w:r w:rsidRPr="008819D4">
        <w:rPr>
          <w:rFonts w:ascii="ITC Stone Sans" w:hAnsi="ITC Stone Sans"/>
          <w:spacing w:val="-3"/>
          <w:szCs w:val="24"/>
        </w:rPr>
        <w:t xml:space="preserve">The </w:t>
      </w:r>
      <w:r w:rsidR="00D6072A" w:rsidRPr="008819D4">
        <w:rPr>
          <w:rFonts w:ascii="ITC Stone Sans" w:hAnsi="ITC Stone Sans"/>
          <w:spacing w:val="-3"/>
          <w:szCs w:val="24"/>
        </w:rPr>
        <w:t xml:space="preserve">program </w:t>
      </w:r>
      <w:r w:rsidRPr="008819D4">
        <w:rPr>
          <w:rFonts w:ascii="ITC Stone Sans" w:hAnsi="ITC Stone Sans"/>
          <w:spacing w:val="-3"/>
          <w:szCs w:val="24"/>
        </w:rPr>
        <w:t xml:space="preserve">statistics requirement for doctoral study </w:t>
      </w:r>
      <w:proofErr w:type="gramStart"/>
      <w:r w:rsidRPr="008819D4">
        <w:rPr>
          <w:rFonts w:ascii="ITC Stone Sans" w:hAnsi="ITC Stone Sans"/>
          <w:spacing w:val="-3"/>
          <w:szCs w:val="24"/>
        </w:rPr>
        <w:t>is met</w:t>
      </w:r>
      <w:proofErr w:type="gramEnd"/>
      <w:r w:rsidRPr="008819D4">
        <w:rPr>
          <w:rFonts w:ascii="ITC Stone Sans" w:hAnsi="ITC Stone Sans"/>
          <w:spacing w:val="-3"/>
          <w:szCs w:val="24"/>
        </w:rPr>
        <w:t xml:space="preserve"> by the completion of NUR 8604 </w:t>
      </w:r>
      <w:r w:rsidR="00A746D6" w:rsidRPr="008819D4">
        <w:rPr>
          <w:rFonts w:ascii="ITC Stone Sans" w:hAnsi="ITC Stone Sans"/>
          <w:spacing w:val="-3"/>
          <w:szCs w:val="24"/>
        </w:rPr>
        <w:t>Health Analytics and Data Management</w:t>
      </w:r>
      <w:r w:rsidRPr="008819D4">
        <w:rPr>
          <w:rFonts w:ascii="ITC Stone Sans" w:hAnsi="ITC Stone Sans"/>
          <w:spacing w:val="-3"/>
          <w:szCs w:val="24"/>
        </w:rPr>
        <w:t xml:space="preserve">. A prerequisite </w:t>
      </w:r>
      <w:r w:rsidR="00B92B34" w:rsidRPr="008819D4">
        <w:rPr>
          <w:rFonts w:ascii="ITC Stone Sans" w:hAnsi="ITC Stone Sans"/>
          <w:spacing w:val="-3"/>
          <w:szCs w:val="24"/>
        </w:rPr>
        <w:t xml:space="preserve">graduate-level </w:t>
      </w:r>
      <w:r w:rsidRPr="008819D4">
        <w:rPr>
          <w:rFonts w:ascii="ITC Stone Sans" w:hAnsi="ITC Stone Sans"/>
          <w:spacing w:val="-3"/>
          <w:szCs w:val="24"/>
        </w:rPr>
        <w:t xml:space="preserve">statistics course is required for those who have not completed a graduate statistics course within 5 years.  </w:t>
      </w:r>
      <w:r w:rsidR="00D6072A" w:rsidRPr="008819D4">
        <w:rPr>
          <w:rFonts w:ascii="ITC Stone Sans" w:hAnsi="ITC Stone Sans"/>
          <w:spacing w:val="-3"/>
          <w:szCs w:val="24"/>
        </w:rPr>
        <w:t xml:space="preserve">Students may take </w:t>
      </w:r>
      <w:r w:rsidRPr="008819D4">
        <w:rPr>
          <w:rFonts w:ascii="ITC Stone Sans" w:hAnsi="ITC Stone Sans"/>
          <w:szCs w:val="24"/>
        </w:rPr>
        <w:t>NUR 7000</w:t>
      </w:r>
      <w:r w:rsidR="00D6072A" w:rsidRPr="008819D4">
        <w:rPr>
          <w:rFonts w:ascii="ITC Stone Sans" w:hAnsi="ITC Stone Sans"/>
          <w:szCs w:val="24"/>
        </w:rPr>
        <w:t xml:space="preserve"> offered by the College of Nursing in the S/S semester or an equivalent course. </w:t>
      </w:r>
      <w:r w:rsidR="00BA40B2" w:rsidRPr="008819D4">
        <w:rPr>
          <w:rFonts w:ascii="ITC Stone Sans" w:hAnsi="ITC Stone Sans"/>
          <w:szCs w:val="24"/>
        </w:rPr>
        <w:t xml:space="preserve">A course other than </w:t>
      </w:r>
      <w:r w:rsidR="00D6072A" w:rsidRPr="008819D4">
        <w:rPr>
          <w:rFonts w:ascii="ITC Stone Sans" w:hAnsi="ITC Stone Sans"/>
          <w:szCs w:val="24"/>
        </w:rPr>
        <w:t xml:space="preserve">NUR 7000 </w:t>
      </w:r>
      <w:proofErr w:type="gramStart"/>
      <w:r w:rsidR="00D6072A" w:rsidRPr="008819D4">
        <w:rPr>
          <w:rFonts w:ascii="ITC Stone Sans" w:hAnsi="ITC Stone Sans"/>
          <w:szCs w:val="24"/>
        </w:rPr>
        <w:t>m</w:t>
      </w:r>
      <w:r w:rsidR="00BA40B2" w:rsidRPr="008819D4">
        <w:rPr>
          <w:rFonts w:ascii="ITC Stone Sans" w:hAnsi="ITC Stone Sans"/>
          <w:szCs w:val="24"/>
        </w:rPr>
        <w:t xml:space="preserve">ust be </w:t>
      </w:r>
      <w:r w:rsidRPr="008819D4">
        <w:rPr>
          <w:rFonts w:ascii="ITC Stone Sans" w:hAnsi="ITC Stone Sans"/>
          <w:szCs w:val="24"/>
        </w:rPr>
        <w:t>discussed and approved by the Director of Advanced Practice and Graduate Certificate Programs</w:t>
      </w:r>
      <w:proofErr w:type="gramEnd"/>
      <w:r w:rsidRPr="008819D4">
        <w:rPr>
          <w:rFonts w:ascii="ITC Stone Sans" w:hAnsi="ITC Stone Sans"/>
          <w:szCs w:val="24"/>
        </w:rPr>
        <w:t xml:space="preserve">. </w:t>
      </w:r>
    </w:p>
    <w:p w:rsidR="00D82142" w:rsidRPr="008819D4" w:rsidRDefault="00D82142" w:rsidP="008819D4">
      <w:pPr>
        <w:ind w:right="-900"/>
        <w:rPr>
          <w:rFonts w:ascii="ITC Stone Sans Semibold" w:hAnsi="ITC Stone Sans Semibold"/>
          <w:iCs/>
          <w:color w:val="0C544A"/>
        </w:rPr>
      </w:pPr>
    </w:p>
    <w:p w:rsidR="00D82142" w:rsidRDefault="00D82142"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Graduate School Doctoral Residence Requirement</w:t>
      </w:r>
    </w:p>
    <w:p w:rsidR="008819D4" w:rsidRPr="008819D4" w:rsidRDefault="008819D4" w:rsidP="008819D4">
      <w:pPr>
        <w:ind w:right="-900"/>
        <w:rPr>
          <w:rFonts w:ascii="ITC Stone Sans Semibold" w:hAnsi="ITC Stone Sans Semibold"/>
          <w:iCs/>
          <w:color w:val="0C544A"/>
        </w:rPr>
      </w:pPr>
    </w:p>
    <w:p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r w:rsidRPr="008819D4">
        <w:rPr>
          <w:rFonts w:ascii="ITC Stone Sans" w:hAnsi="ITC Stone Sans"/>
          <w:spacing w:val="0"/>
          <w:sz w:val="20"/>
          <w:szCs w:val="24"/>
        </w:rPr>
        <w:t xml:space="preserve">The DNP requirement of one year of residence </w:t>
      </w:r>
      <w:proofErr w:type="gramStart"/>
      <w:r w:rsidRPr="008819D4">
        <w:rPr>
          <w:rFonts w:ascii="ITC Stone Sans" w:hAnsi="ITC Stone Sans"/>
          <w:spacing w:val="0"/>
          <w:sz w:val="20"/>
          <w:szCs w:val="24"/>
        </w:rPr>
        <w:t>is met</w:t>
      </w:r>
      <w:proofErr w:type="gramEnd"/>
      <w:r w:rsidRPr="008819D4">
        <w:rPr>
          <w:rFonts w:ascii="ITC Stone Sans" w:hAnsi="ITC Stone Sans"/>
          <w:spacing w:val="0"/>
          <w:sz w:val="20"/>
          <w:szCs w:val="24"/>
        </w:rPr>
        <w:t xml:space="preserve"> by completion of at least six graduate credits in course work, exclusive of the DNP project, in each of two consecutive </w:t>
      </w:r>
      <w:r w:rsidRPr="008819D4">
        <w:rPr>
          <w:rFonts w:ascii="ITC Stone Sans" w:hAnsi="ITC Stone Sans"/>
          <w:sz w:val="20"/>
          <w:szCs w:val="24"/>
        </w:rPr>
        <w:t xml:space="preserve">semesters. The Spring/Summer semester </w:t>
      </w:r>
      <w:proofErr w:type="gramStart"/>
      <w:r w:rsidRPr="008819D4">
        <w:rPr>
          <w:rFonts w:ascii="ITC Stone Sans" w:hAnsi="ITC Stone Sans"/>
          <w:sz w:val="20"/>
          <w:szCs w:val="24"/>
        </w:rPr>
        <w:t>may be excluded</w:t>
      </w:r>
      <w:proofErr w:type="gramEnd"/>
      <w:r w:rsidRPr="008819D4">
        <w:rPr>
          <w:rFonts w:ascii="ITC Stone Sans" w:hAnsi="ITC Stone Sans"/>
          <w:sz w:val="20"/>
          <w:szCs w:val="24"/>
        </w:rPr>
        <w:t xml:space="preserve"> from the definition of successive semesters.</w:t>
      </w:r>
    </w:p>
    <w:p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p>
    <w:p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sz w:val="20"/>
          <w:szCs w:val="24"/>
        </w:rPr>
      </w:pPr>
      <w:r w:rsidRPr="008819D4">
        <w:rPr>
          <w:rFonts w:ascii="ITC Stone Sans" w:hAnsi="ITC Stone Sans"/>
          <w:sz w:val="20"/>
          <w:szCs w:val="24"/>
        </w:rPr>
        <w:lastRenderedPageBreak/>
        <w:t>In addition, the DNP residence requirements stipulate that the student must elect at least thirty credits in graduate work, exclusive of the DNP project, at the University.</w:t>
      </w:r>
    </w:p>
    <w:p w:rsidR="00D82142" w:rsidRPr="008819D4" w:rsidRDefault="00D82142"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szCs w:val="24"/>
        </w:rPr>
      </w:pPr>
    </w:p>
    <w:p w:rsidR="00B92B34" w:rsidRDefault="00B92B34" w:rsidP="008819D4">
      <w:pPr>
        <w:ind w:right="-900"/>
        <w:rPr>
          <w:rFonts w:ascii="ITC Stone Sans Semibold" w:hAnsi="ITC Stone Sans Semibold"/>
          <w:iCs/>
          <w:color w:val="0C544A"/>
          <w:sz w:val="24"/>
        </w:rPr>
      </w:pPr>
      <w:r w:rsidRPr="008819D4">
        <w:rPr>
          <w:rFonts w:ascii="ITC Stone Sans Semibold" w:hAnsi="ITC Stone Sans Semibold"/>
          <w:iCs/>
          <w:color w:val="0C544A"/>
          <w:sz w:val="24"/>
        </w:rPr>
        <w:t xml:space="preserve">Michigan License </w:t>
      </w:r>
    </w:p>
    <w:p w:rsidR="008819D4" w:rsidRPr="008819D4" w:rsidRDefault="008819D4" w:rsidP="008819D4">
      <w:pPr>
        <w:ind w:right="-900"/>
        <w:rPr>
          <w:rFonts w:ascii="ITC Stone Sans Semibold" w:hAnsi="ITC Stone Sans Semibold"/>
          <w:iCs/>
          <w:color w:val="0C544A"/>
        </w:rPr>
      </w:pPr>
    </w:p>
    <w:p w:rsidR="00B92B34" w:rsidRPr="008819D4" w:rsidRDefault="00B92B34" w:rsidP="00D82142">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szCs w:val="24"/>
        </w:rPr>
      </w:pPr>
      <w:r w:rsidRPr="008819D4">
        <w:rPr>
          <w:rFonts w:ascii="ITC Stone Sans" w:hAnsi="ITC Stone Sans"/>
          <w:color w:val="000000"/>
          <w:sz w:val="20"/>
          <w:szCs w:val="24"/>
        </w:rPr>
        <w:t xml:space="preserve">Out-of-state and international students must submit a Michigan nursing license </w:t>
      </w:r>
      <w:r w:rsidR="00150D71" w:rsidRPr="008819D4">
        <w:rPr>
          <w:rFonts w:ascii="ITC Stone Sans" w:hAnsi="ITC Stone Sans"/>
          <w:color w:val="000000"/>
          <w:sz w:val="20"/>
          <w:szCs w:val="24"/>
        </w:rPr>
        <w:t xml:space="preserve">to Office of Student </w:t>
      </w:r>
      <w:r w:rsidR="001D2D0E" w:rsidRPr="008819D4">
        <w:rPr>
          <w:rFonts w:ascii="ITC Stone Sans" w:hAnsi="ITC Stone Sans"/>
          <w:color w:val="000000"/>
          <w:sz w:val="20"/>
          <w:szCs w:val="24"/>
        </w:rPr>
        <w:t xml:space="preserve">Affairs </w:t>
      </w:r>
      <w:r w:rsidRPr="008819D4">
        <w:rPr>
          <w:rFonts w:ascii="ITC Stone Sans" w:hAnsi="ITC Stone Sans"/>
          <w:color w:val="000000"/>
          <w:sz w:val="20"/>
          <w:szCs w:val="24"/>
        </w:rPr>
        <w:t xml:space="preserve">before the end of the second semester </w:t>
      </w:r>
      <w:r w:rsidR="001D2D0E" w:rsidRPr="008819D4">
        <w:rPr>
          <w:rFonts w:ascii="ITC Stone Sans" w:hAnsi="ITC Stone Sans"/>
          <w:color w:val="000000"/>
          <w:sz w:val="20"/>
          <w:szCs w:val="24"/>
        </w:rPr>
        <w:t xml:space="preserve">after starting the DNP Program. Failure to do so may result in delay of progression in the program. </w:t>
      </w:r>
    </w:p>
    <w:p w:rsidR="003A7CEB" w:rsidRPr="00BC1293" w:rsidRDefault="003A7CEB" w:rsidP="00D82142">
      <w:pPr>
        <w:pStyle w:val="5"/>
        <w:tabs>
          <w:tab w:val="clear" w:pos="0"/>
          <w:tab w:val="clear" w:pos="1440"/>
          <w:tab w:val="clear" w:pos="2236"/>
          <w:tab w:val="clear" w:pos="4363"/>
          <w:tab w:val="clear" w:pos="5755"/>
          <w:tab w:val="clear" w:pos="7286"/>
          <w:tab w:val="clear" w:pos="8678"/>
        </w:tabs>
        <w:jc w:val="left"/>
        <w:rPr>
          <w:color w:val="000000"/>
          <w:szCs w:val="24"/>
        </w:rPr>
      </w:pPr>
    </w:p>
    <w:p w:rsidR="00874673" w:rsidRPr="00BC1293" w:rsidRDefault="00874673" w:rsidP="00F1731F">
      <w:pPr>
        <w:pStyle w:val="5"/>
        <w:tabs>
          <w:tab w:val="clear" w:pos="0"/>
          <w:tab w:val="clear" w:pos="1440"/>
          <w:tab w:val="clear" w:pos="2236"/>
          <w:tab w:val="clear" w:pos="4363"/>
          <w:tab w:val="clear" w:pos="5755"/>
          <w:tab w:val="clear" w:pos="7286"/>
          <w:tab w:val="clear" w:pos="8678"/>
        </w:tabs>
        <w:jc w:val="left"/>
        <w:rPr>
          <w:color w:val="000000"/>
          <w:szCs w:val="24"/>
        </w:rPr>
      </w:pPr>
    </w:p>
    <w:p w:rsidR="00BF529C" w:rsidRPr="00BC1293" w:rsidRDefault="00C64AB0" w:rsidP="00BF529C">
      <w:pPr>
        <w:jc w:val="center"/>
        <w:rPr>
          <w:sz w:val="24"/>
          <w:szCs w:val="24"/>
        </w:rPr>
      </w:pPr>
      <w:r w:rsidRPr="00BC1293">
        <w:rPr>
          <w:b/>
          <w:sz w:val="28"/>
          <w:szCs w:val="28"/>
        </w:rPr>
        <w:br w:type="page"/>
      </w:r>
    </w:p>
    <w:p w:rsidR="00DE2EFA" w:rsidRPr="00E11B43" w:rsidRDefault="00DE2EFA" w:rsidP="00DE2EFA">
      <w:pPr>
        <w:jc w:val="center"/>
        <w:rPr>
          <w:b/>
          <w:bCs/>
          <w:sz w:val="22"/>
          <w:szCs w:val="22"/>
        </w:rPr>
      </w:pPr>
      <w:r w:rsidRPr="00693929">
        <w:rPr>
          <w:rFonts w:ascii="ITC Stone Sans" w:hAnsi="ITC Stone Sans"/>
          <w:b/>
          <w:noProof/>
        </w:rPr>
        <w:lastRenderedPageBreak/>
        <mc:AlternateContent>
          <mc:Choice Requires="wpg">
            <w:drawing>
              <wp:anchor distT="0" distB="0" distL="114300" distR="114300" simplePos="0" relativeHeight="251675648" behindDoc="0" locked="0" layoutInCell="1" allowOverlap="1" wp14:anchorId="4A6B9651" wp14:editId="1C727679">
                <wp:simplePos x="0" y="0"/>
                <wp:positionH relativeFrom="column">
                  <wp:posOffset>-742950</wp:posOffset>
                </wp:positionH>
                <wp:positionV relativeFrom="paragraph">
                  <wp:posOffset>-197803</wp:posOffset>
                </wp:positionV>
                <wp:extent cx="7319963" cy="612140"/>
                <wp:effectExtent l="0" t="0" r="0" b="0"/>
                <wp:wrapNone/>
                <wp:docPr id="25" name="Group 2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wps:txbx>
                        <wps:bodyPr rot="0" vert="horz" wrap="square" lIns="91440" tIns="45720" rIns="91440" bIns="45720" anchor="t" anchorCtr="0">
                          <a:spAutoFit/>
                        </wps:bodyPr>
                      </wps:wsp>
                      <wps:wsp>
                        <wps:cNvPr id="28" name="Rectangle 2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724650" y="104775"/>
                            <a:ext cx="523240" cy="409492"/>
                            <a:chOff x="0" y="0"/>
                            <a:chExt cx="584200" cy="457200"/>
                          </a:xfrm>
                        </wpg:grpSpPr>
                        <wps:wsp>
                          <wps:cNvPr id="31" name="Freeform 3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A6B9651" id="Group 25" o:spid="_x0000_s1040" style="position:absolute;left:0;text-align:left;margin-left:-58.5pt;margin-top:-15.6pt;width:576.4pt;height:48.2pt;z-index:25167564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">
                <v:rect id="Rectangle 26"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" fillcolor="#0c544a" stroked="f" strokeweight="1pt"/>
                <v:shape id="Text Box 2" o:spid="_x0000_s1042"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4655D5" w:rsidRPr="00AC1064" w:rsidRDefault="004655D5"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v:textbox>
                </v:shape>
                <v:rect id="Rectangle 28"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" fillcolor="#ffd969" stroked="f" strokeweight="1pt"/>
                <v:group id="Group 29"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">
                    <v:imagedata r:id="rId14" o:title="con_stacked_color" cropbottom="34551f" cropleft="19162f" cropright="19702f" chromakey="white"/>
                    <v:path arrowok="t"/>
                  </v:shape>
                </v:group>
              </v:group>
            </w:pict>
          </mc:Fallback>
        </mc:AlternateContent>
      </w:r>
    </w:p>
    <w:p w:rsidR="00DE2EFA" w:rsidRPr="00BC1293" w:rsidRDefault="00DE2EFA" w:rsidP="00B9673B">
      <w:pPr>
        <w:tabs>
          <w:tab w:val="left" w:pos="90"/>
        </w:tabs>
        <w:jc w:val="center"/>
      </w:pPr>
    </w:p>
    <w:p w:rsidR="00B9673B" w:rsidRPr="00BC1293" w:rsidRDefault="00B9673B" w:rsidP="00B9673B">
      <w:pPr>
        <w:tabs>
          <w:tab w:val="left" w:pos="90"/>
        </w:tabs>
        <w:jc w:val="center"/>
      </w:pPr>
    </w:p>
    <w:p w:rsidR="00DE2EFA" w:rsidRDefault="00DE2EFA" w:rsidP="00B9673B">
      <w:pPr>
        <w:tabs>
          <w:tab w:val="left" w:pos="90"/>
        </w:tabs>
        <w:rPr>
          <w:sz w:val="22"/>
        </w:rPr>
      </w:pPr>
    </w:p>
    <w:p w:rsidR="00B9673B" w:rsidRPr="00DE2EFA" w:rsidRDefault="00B9673B" w:rsidP="00B9673B">
      <w:pPr>
        <w:tabs>
          <w:tab w:val="left" w:pos="90"/>
        </w:tabs>
        <w:rPr>
          <w:rFonts w:ascii="ITC Stone Sans" w:hAnsi="ITC Stone Sans"/>
        </w:rPr>
      </w:pPr>
      <w:r w:rsidRPr="00DE2EFA">
        <w:rPr>
          <w:rFonts w:ascii="ITC Stone Sans" w:hAnsi="ITC Stone Sans"/>
        </w:rPr>
        <w:t xml:space="preserve">The College has high standards for academic achievement and professionalism. Students </w:t>
      </w:r>
      <w:proofErr w:type="gramStart"/>
      <w:r w:rsidRPr="00DE2EFA">
        <w:rPr>
          <w:rFonts w:ascii="ITC Stone Sans" w:hAnsi="ITC Stone Sans"/>
        </w:rPr>
        <w:t>are expected</w:t>
      </w:r>
      <w:proofErr w:type="gramEnd"/>
      <w:r w:rsidRPr="00DE2EFA">
        <w:rPr>
          <w:rFonts w:ascii="ITC Stone Sans" w:hAnsi="ITC Stone Sans"/>
        </w:rPr>
        <w:t xml:space="preserve"> to meet these standards of excellence. The following scholarship policies </w:t>
      </w:r>
      <w:proofErr w:type="gramStart"/>
      <w:r w:rsidRPr="00DE2EFA">
        <w:rPr>
          <w:rFonts w:ascii="ITC Stone Sans" w:hAnsi="ITC Stone Sans"/>
        </w:rPr>
        <w:t>must be achieved</w:t>
      </w:r>
      <w:proofErr w:type="gramEnd"/>
      <w:r w:rsidRPr="00DE2EFA">
        <w:rPr>
          <w:rFonts w:ascii="ITC Stone Sans" w:hAnsi="ITC Stone Sans"/>
        </w:rPr>
        <w:t xml:space="preserve"> to enable a student to progress toward degree completion.</w:t>
      </w:r>
    </w:p>
    <w:p w:rsidR="00B9673B" w:rsidRPr="00BC1293" w:rsidRDefault="00B9673B" w:rsidP="00B9673B">
      <w:pPr>
        <w:tabs>
          <w:tab w:val="left" w:pos="90"/>
        </w:tabs>
      </w:pPr>
    </w:p>
    <w:p w:rsidR="00B9673B" w:rsidRPr="00DE2EFA" w:rsidRDefault="00B9673B" w:rsidP="00DE2EFA">
      <w:pPr>
        <w:ind w:right="-900"/>
        <w:rPr>
          <w:rFonts w:ascii="ITC Stone Sans Semibold" w:hAnsi="ITC Stone Sans Semibold"/>
          <w:iCs/>
          <w:color w:val="0C544A"/>
          <w:sz w:val="24"/>
        </w:rPr>
      </w:pPr>
      <w:r w:rsidRPr="00DE2EFA">
        <w:rPr>
          <w:rFonts w:ascii="ITC Stone Sans Semibold" w:hAnsi="ITC Stone Sans Semibold"/>
          <w:iCs/>
          <w:color w:val="0C544A"/>
          <w:sz w:val="24"/>
        </w:rPr>
        <w:t>Scholarship</w:t>
      </w:r>
    </w:p>
    <w:p w:rsidR="00FE5C88" w:rsidRPr="00BC1293" w:rsidRDefault="00FE5C88" w:rsidP="003D779D">
      <w:pPr>
        <w:rPr>
          <w:spacing w:val="-3"/>
          <w:sz w:val="24"/>
          <w:szCs w:val="24"/>
        </w:rPr>
      </w:pPr>
    </w:p>
    <w:tbl>
      <w:tblPr>
        <w:tblW w:w="10208" w:type="dxa"/>
        <w:tblInd w:w="-76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20"/>
        <w:gridCol w:w="7688"/>
      </w:tblGrid>
      <w:tr w:rsidR="00FE5C88" w:rsidRPr="00BC1293" w:rsidTr="00A37B91">
        <w:tc>
          <w:tcPr>
            <w:tcW w:w="2520" w:type="dxa"/>
            <w:tcBorders>
              <w:top w:val="single" w:sz="4" w:space="0" w:color="000000"/>
              <w:left w:val="single" w:sz="4" w:space="0" w:color="000000"/>
              <w:bottom w:val="single" w:sz="4" w:space="0" w:color="000000"/>
              <w:right w:val="nil"/>
            </w:tcBorders>
            <w:shd w:val="clear" w:color="auto" w:fill="000000"/>
            <w:hideMark/>
          </w:tcPr>
          <w:p w:rsidR="00FE5C88" w:rsidRPr="00BC1293" w:rsidRDefault="00FE5C88">
            <w:pPr>
              <w:rPr>
                <w:rFonts w:ascii="Calibri" w:eastAsia="Calibri" w:hAnsi="Calibri" w:cs="Calibri"/>
                <w:b/>
                <w:bCs/>
                <w:color w:val="FFFFFF"/>
              </w:rPr>
            </w:pPr>
            <w:r w:rsidRPr="00BC1293">
              <w:rPr>
                <w:rFonts w:ascii="Calibri" w:eastAsia="Calibri" w:hAnsi="Calibri" w:cs="Calibri"/>
                <w:b/>
                <w:bCs/>
                <w:color w:val="FFFFFF"/>
              </w:rPr>
              <w:t>Regulation Topic</w:t>
            </w:r>
          </w:p>
        </w:tc>
        <w:tc>
          <w:tcPr>
            <w:tcW w:w="7688" w:type="dxa"/>
            <w:tcBorders>
              <w:top w:val="single" w:sz="4" w:space="0" w:color="000000"/>
              <w:left w:val="nil"/>
              <w:bottom w:val="single" w:sz="4" w:space="0" w:color="000000"/>
              <w:right w:val="single" w:sz="4" w:space="0" w:color="000000"/>
            </w:tcBorders>
            <w:shd w:val="clear" w:color="auto" w:fill="000000"/>
            <w:hideMark/>
          </w:tcPr>
          <w:p w:rsidR="00FE5C88" w:rsidRPr="00BC1293" w:rsidRDefault="00FE5C88" w:rsidP="00A37B91">
            <w:pPr>
              <w:jc w:val="center"/>
              <w:rPr>
                <w:rFonts w:ascii="Calibri" w:eastAsia="Calibri" w:hAnsi="Calibri" w:cs="Calibri"/>
                <w:b/>
                <w:bCs/>
                <w:color w:val="FFFFFF"/>
              </w:rPr>
            </w:pPr>
            <w:r w:rsidRPr="00BC1293">
              <w:rPr>
                <w:rFonts w:ascii="Calibri" w:eastAsia="Calibri" w:hAnsi="Calibri" w:cs="Calibri"/>
                <w:b/>
                <w:bCs/>
                <w:color w:val="FFFFFF"/>
              </w:rPr>
              <w:t>DNP</w:t>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pPr>
              <w:rPr>
                <w:rFonts w:ascii="Calibri" w:eastAsia="Calibri" w:hAnsi="Calibri" w:cs="Calibri"/>
                <w:b/>
                <w:bCs/>
              </w:rPr>
            </w:pPr>
            <w:r w:rsidRPr="00BC1293">
              <w:rPr>
                <w:rFonts w:ascii="Calibri" w:eastAsia="Calibri" w:hAnsi="Calibri" w:cs="Calibri"/>
                <w:b/>
                <w:bCs/>
              </w:rPr>
              <w:t>Enrollment Regulations</w:t>
            </w:r>
          </w:p>
          <w:p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Cs/>
                <w:sz w:val="20"/>
                <w:szCs w:val="20"/>
              </w:rPr>
              <w:t xml:space="preserve">During course work, students must be enrolled each semester during the academic year (i.e., Fall/Winter) while in a DNP program, unless they have an approved leave of absence on file. Students may request a leave of absence with their academic advisor and must complete the appropriate paperwork. </w:t>
            </w:r>
          </w:p>
          <w:p w:rsidR="00FE5C88" w:rsidRPr="00BC1293" w:rsidRDefault="00FE5C88" w:rsidP="000C58EE">
            <w:pPr>
              <w:pStyle w:val="NormalWeb"/>
              <w:numPr>
                <w:ilvl w:val="0"/>
                <w:numId w:val="43"/>
              </w:numPr>
              <w:spacing w:before="0" w:beforeAutospacing="0" w:after="0" w:afterAutospacing="0"/>
              <w:ind w:left="360"/>
              <w:rPr>
                <w:rFonts w:ascii="Calibri" w:eastAsia="Calibri" w:hAnsi="Calibri" w:cs="Calibri"/>
                <w:i/>
                <w:iCs/>
                <w:sz w:val="20"/>
                <w:szCs w:val="20"/>
              </w:rPr>
            </w:pPr>
            <w:r w:rsidRPr="00BC1293">
              <w:rPr>
                <w:rFonts w:ascii="Calibri" w:eastAsia="Calibri" w:hAnsi="Calibri" w:cs="Calibri"/>
                <w:i/>
                <w:iCs/>
                <w:sz w:val="20"/>
                <w:szCs w:val="20"/>
              </w:rPr>
              <w:t xml:space="preserve">DNP students who fail to enroll in both Fall OR Winter semester of a given academic year and who do not have a leave of absence form on file </w:t>
            </w:r>
            <w:proofErr w:type="gramStart"/>
            <w:r w:rsidRPr="00BC1293">
              <w:rPr>
                <w:rFonts w:ascii="Calibri" w:eastAsia="Calibri" w:hAnsi="Calibri" w:cs="Calibri"/>
                <w:i/>
                <w:iCs/>
                <w:sz w:val="20"/>
                <w:szCs w:val="20"/>
              </w:rPr>
              <w:t>will be reviewed</w:t>
            </w:r>
            <w:proofErr w:type="gramEnd"/>
            <w:r w:rsidRPr="00BC1293">
              <w:rPr>
                <w:rFonts w:ascii="Calibri" w:eastAsia="Calibri" w:hAnsi="Calibri" w:cs="Calibri"/>
                <w:i/>
                <w:iCs/>
                <w:sz w:val="20"/>
                <w:szCs w:val="20"/>
              </w:rPr>
              <w:t xml:space="preserve"> by the DNP Program Committee and may be excluded from the program. </w:t>
            </w:r>
          </w:p>
          <w:p w:rsidR="00FE5C88" w:rsidRPr="00BC1293" w:rsidRDefault="00FE5C88" w:rsidP="000C58EE">
            <w:pPr>
              <w:pStyle w:val="NormalWeb"/>
              <w:numPr>
                <w:ilvl w:val="0"/>
                <w:numId w:val="43"/>
              </w:numPr>
              <w:spacing w:before="0" w:beforeAutospacing="0" w:after="0" w:afterAutospacing="0"/>
              <w:ind w:left="360"/>
              <w:rPr>
                <w:rFonts w:eastAsia="Calibri" w:cs="Calibri"/>
                <w:i/>
                <w:iCs/>
                <w:sz w:val="20"/>
                <w:szCs w:val="20"/>
              </w:rPr>
            </w:pPr>
            <w:r w:rsidRPr="00BC1293">
              <w:rPr>
                <w:rFonts w:ascii="Calibri" w:eastAsia="Calibri" w:hAnsi="Calibri" w:cs="Calibri"/>
                <w:i/>
                <w:iCs/>
                <w:sz w:val="20"/>
                <w:szCs w:val="20"/>
              </w:rPr>
              <w:t>A leave of absence does not stop the time allowed for completing the degree.</w:t>
            </w:r>
          </w:p>
          <w:p w:rsidR="00FE5C88" w:rsidRPr="00BC1293" w:rsidRDefault="00FE5C88" w:rsidP="00A37B91">
            <w:pPr>
              <w:pStyle w:val="NormalWeb"/>
              <w:spacing w:before="0" w:beforeAutospacing="0" w:after="0" w:afterAutospacing="0"/>
              <w:rPr>
                <w:rFonts w:ascii="Calibri" w:eastAsia="Calibri" w:hAnsi="Calibri" w:cs="Calibri"/>
                <w:i/>
                <w:iCs/>
                <w:sz w:val="20"/>
                <w:szCs w:val="20"/>
              </w:rPr>
            </w:pPr>
          </w:p>
          <w:p w:rsidR="00FE5C88" w:rsidRPr="00BC1293" w:rsidRDefault="00FE5C88" w:rsidP="00A37B91">
            <w:pPr>
              <w:rPr>
                <w:rFonts w:ascii="Calibri" w:eastAsia="Calibri" w:hAnsi="Calibri" w:cs="Calibri"/>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pPr>
              <w:rPr>
                <w:rFonts w:ascii="Calibri" w:eastAsia="Calibri" w:hAnsi="Calibri" w:cs="Calibri"/>
                <w:b/>
                <w:bCs/>
              </w:rPr>
            </w:pPr>
            <w:r w:rsidRPr="00BC1293">
              <w:rPr>
                <w:rFonts w:ascii="Calibri" w:eastAsia="Calibri" w:hAnsi="Calibri" w:cs="Calibri"/>
                <w:b/>
                <w:bCs/>
              </w:rPr>
              <w:t>Progression in Non-clinical courses</w:t>
            </w:r>
          </w:p>
          <w:p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pPr>
              <w:pStyle w:val="NormalWeb"/>
              <w:spacing w:before="0" w:beforeAutospacing="0" w:after="0" w:afterAutospacing="0"/>
              <w:rPr>
                <w:rFonts w:ascii="Calibri" w:eastAsia="Calibri" w:hAnsi="Calibri" w:cs="Calibri"/>
                <w:i/>
                <w:iCs/>
                <w:sz w:val="20"/>
                <w:szCs w:val="20"/>
              </w:rPr>
            </w:pPr>
            <w:r w:rsidRPr="00BC1293">
              <w:rPr>
                <w:rFonts w:ascii="Calibri" w:eastAsia="Calibri" w:hAnsi="Calibri" w:cs="Calibri"/>
                <w:bCs/>
                <w:sz w:val="20"/>
                <w:szCs w:val="20"/>
              </w:rPr>
              <w:t>DNP students must maintain an overall GPA in doctoral coursework of B (3.00) in order to progress in the program</w:t>
            </w:r>
            <w:r w:rsidRPr="00BC1293">
              <w:rPr>
                <w:rFonts w:ascii="Calibri" w:eastAsia="Calibri" w:hAnsi="Calibri" w:cs="Calibri"/>
                <w:i/>
                <w:iCs/>
                <w:sz w:val="20"/>
                <w:szCs w:val="20"/>
              </w:rPr>
              <w:t>.</w:t>
            </w:r>
          </w:p>
          <w:p w:rsidR="00FE5C88" w:rsidRPr="00BC1293" w:rsidRDefault="00FE5C88" w:rsidP="000C58EE">
            <w:pPr>
              <w:pStyle w:val="NormalWeb"/>
              <w:numPr>
                <w:ilvl w:val="0"/>
                <w:numId w:val="44"/>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B- </w:t>
            </w:r>
            <w:proofErr w:type="gramStart"/>
            <w:r w:rsidRPr="00BC1293">
              <w:rPr>
                <w:rFonts w:ascii="Calibri" w:eastAsia="Calibri" w:hAnsi="Calibri" w:cs="Calibri"/>
                <w:i/>
                <w:iCs/>
                <w:sz w:val="20"/>
                <w:szCs w:val="20"/>
              </w:rPr>
              <w:t>is</w:t>
            </w:r>
            <w:proofErr w:type="gramEnd"/>
            <w:r w:rsidRPr="00BC1293">
              <w:rPr>
                <w:rFonts w:ascii="Calibri" w:eastAsia="Calibri" w:hAnsi="Calibri" w:cs="Calibri"/>
                <w:i/>
                <w:iCs/>
                <w:sz w:val="20"/>
                <w:szCs w:val="20"/>
              </w:rPr>
              <w:t xml:space="preserve"> an acceptable grade (except in clinical courses) as long as the student maintains a GPA in DNP course work of B (3.00). </w:t>
            </w:r>
          </w:p>
          <w:p w:rsidR="00FE5C88" w:rsidRPr="00BC1293" w:rsidRDefault="00FE5C88" w:rsidP="000C58EE">
            <w:pPr>
              <w:pStyle w:val="NormalWeb"/>
              <w:numPr>
                <w:ilvl w:val="0"/>
                <w:numId w:val="44"/>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The GPA cannot be below a 3.00 for more than a semester </w:t>
            </w:r>
          </w:p>
          <w:p w:rsidR="00FE5C88" w:rsidRPr="00BC1293" w:rsidRDefault="00FE5C88" w:rsidP="000C58EE">
            <w:pPr>
              <w:pStyle w:val="NormalWeb"/>
              <w:numPr>
                <w:ilvl w:val="0"/>
                <w:numId w:val="44"/>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There is no limit in the number of B- grades the student receives, as long as, the student maintains a 3.00 average. </w:t>
            </w:r>
          </w:p>
          <w:p w:rsidR="00FE5C88" w:rsidRPr="00BC1293" w:rsidRDefault="00FE5C88" w:rsidP="00A37B91">
            <w:pPr>
              <w:pStyle w:val="NormalWeb"/>
              <w:spacing w:before="0" w:beforeAutospacing="0" w:after="0" w:afterAutospacing="0"/>
              <w:ind w:left="360"/>
              <w:rPr>
                <w:rFonts w:ascii="Calibri" w:eastAsia="Calibri" w:hAnsi="Calibri" w:cs="Calibri"/>
                <w:sz w:val="20"/>
                <w:szCs w:val="20"/>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rsidR="00FE5C88" w:rsidRPr="00BC1293" w:rsidRDefault="00FE5C88" w:rsidP="00A37B91">
            <w:pPr>
              <w:rPr>
                <w:rFonts w:ascii="Calibri" w:eastAsia="Calibri" w:hAnsi="Calibri" w:cs="Calibri"/>
                <w:b/>
                <w:bCs/>
              </w:rPr>
            </w:pPr>
            <w:r w:rsidRPr="00BC1293">
              <w:rPr>
                <w:rFonts w:ascii="Calibri" w:eastAsia="Calibri" w:hAnsi="Calibri" w:cs="Calibri"/>
                <w:b/>
                <w:bCs/>
              </w:rPr>
              <w:t>Progression in Clinical Course</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Cs/>
                <w:sz w:val="20"/>
                <w:szCs w:val="20"/>
              </w:rPr>
              <w:t>The following academic regulations are related to</w:t>
            </w:r>
            <w:r w:rsidRPr="00BC1293">
              <w:rPr>
                <w:rFonts w:ascii="Calibri" w:eastAsia="Calibri" w:hAnsi="Calibri" w:cs="Calibri"/>
                <w:bCs/>
                <w:i/>
                <w:iCs/>
                <w:sz w:val="20"/>
                <w:szCs w:val="20"/>
                <w:u w:val="single"/>
              </w:rPr>
              <w:t>:</w:t>
            </w:r>
            <w:r w:rsidRPr="00BC1293">
              <w:rPr>
                <w:rFonts w:ascii="Calibri" w:eastAsia="Calibri" w:hAnsi="Calibri" w:cs="Calibri"/>
                <w:bCs/>
                <w:sz w:val="20"/>
                <w:szCs w:val="20"/>
              </w:rPr>
              <w:t xml:space="preserve"> </w:t>
            </w:r>
          </w:p>
          <w:p w:rsidR="00FE5C88" w:rsidRPr="00BC1293" w:rsidRDefault="00FE5C88" w:rsidP="00A37B91">
            <w:pPr>
              <w:pStyle w:val="NormalWeb"/>
              <w:spacing w:before="0" w:beforeAutospacing="0" w:after="0" w:afterAutospacing="0"/>
              <w:rPr>
                <w:rFonts w:ascii="Calibri" w:eastAsia="Calibri" w:hAnsi="Calibri" w:cs="Calibri"/>
                <w:bCs/>
                <w:sz w:val="20"/>
                <w:szCs w:val="20"/>
                <w:u w:val="single"/>
              </w:rPr>
            </w:pPr>
            <w:r w:rsidRPr="00BC1293">
              <w:rPr>
                <w:rFonts w:ascii="Calibri" w:eastAsia="Calibri" w:hAnsi="Calibri" w:cs="Calibri"/>
                <w:bCs/>
                <w:sz w:val="20"/>
                <w:szCs w:val="20"/>
                <w:u w:val="single"/>
              </w:rPr>
              <w:t xml:space="preserve">NUR 7030: Advanced Nursing Assessment </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a. NUR 7030 is comprised of two components, didactic and clinical. Students must achieve a B (83%) or higher in both components to satisfactorily pass a clinical course. </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b. In calculating the final score, if</w:t>
            </w:r>
            <w:r w:rsidRPr="00BC1293">
              <w:rPr>
                <w:rFonts w:ascii="Calibri" w:eastAsia="Calibri" w:hAnsi="Calibri" w:cs="Calibri"/>
                <w:bCs/>
                <w:i/>
                <w:iCs/>
                <w:sz w:val="20"/>
                <w:szCs w:val="20"/>
              </w:rPr>
              <w:t xml:space="preserve"> </w:t>
            </w:r>
            <w:r w:rsidRPr="00BC1293">
              <w:rPr>
                <w:rFonts w:ascii="Calibri" w:eastAsia="Calibri" w:hAnsi="Calibri" w:cs="Calibri"/>
                <w:bCs/>
                <w:i/>
                <w:iCs/>
                <w:sz w:val="20"/>
                <w:szCs w:val="20"/>
                <w:u w:val="single"/>
              </w:rPr>
              <w:t>both</w:t>
            </w:r>
            <w:r w:rsidRPr="00BC1293">
              <w:rPr>
                <w:rFonts w:ascii="Calibri" w:eastAsia="Calibri" w:hAnsi="Calibri" w:cs="Calibri"/>
                <w:i/>
                <w:iCs/>
                <w:sz w:val="20"/>
                <w:szCs w:val="20"/>
              </w:rPr>
              <w:t xml:space="preserve"> </w:t>
            </w:r>
            <w:r w:rsidR="00F54761" w:rsidRPr="00BC1293">
              <w:rPr>
                <w:rFonts w:ascii="Calibri" w:eastAsia="Calibri" w:hAnsi="Calibri" w:cs="Calibri"/>
                <w:i/>
                <w:iCs/>
                <w:sz w:val="20"/>
                <w:szCs w:val="20"/>
              </w:rPr>
              <w:t>the didactic</w:t>
            </w:r>
            <w:r w:rsidRPr="00BC1293">
              <w:rPr>
                <w:rFonts w:ascii="Calibri" w:eastAsia="Calibri" w:hAnsi="Calibri" w:cs="Calibri"/>
                <w:i/>
                <w:iCs/>
                <w:sz w:val="20"/>
                <w:szCs w:val="20"/>
              </w:rPr>
              <w:t xml:space="preserve"> and clinical components are above 83%, the grades are weighted according to the course syllabus, </w:t>
            </w:r>
            <w:proofErr w:type="gramStart"/>
            <w:r w:rsidRPr="00BC1293">
              <w:rPr>
                <w:rFonts w:ascii="Calibri" w:eastAsia="Calibri" w:hAnsi="Calibri" w:cs="Calibri"/>
                <w:i/>
                <w:iCs/>
                <w:sz w:val="20"/>
                <w:szCs w:val="20"/>
              </w:rPr>
              <w:t>then</w:t>
            </w:r>
            <w:proofErr w:type="gramEnd"/>
            <w:r w:rsidRPr="00BC1293">
              <w:rPr>
                <w:rFonts w:ascii="Calibri" w:eastAsia="Calibri" w:hAnsi="Calibri" w:cs="Calibri"/>
                <w:i/>
                <w:iCs/>
                <w:sz w:val="20"/>
                <w:szCs w:val="20"/>
              </w:rPr>
              <w:t xml:space="preserve"> combined, and a final letter grade is assigned in accordance with the graduate grading scale. </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 xml:space="preserve">c. In calculating the final score, if </w:t>
            </w:r>
            <w:r w:rsidRPr="00BC1293">
              <w:rPr>
                <w:rFonts w:ascii="Calibri" w:eastAsia="Calibri" w:hAnsi="Calibri" w:cs="Calibri"/>
                <w:bCs/>
                <w:i/>
                <w:iCs/>
                <w:sz w:val="20"/>
                <w:szCs w:val="20"/>
                <w:u w:val="single"/>
              </w:rPr>
              <w:t>eithe</w:t>
            </w:r>
            <w:r w:rsidRPr="00BC1293">
              <w:rPr>
                <w:rFonts w:ascii="Calibri" w:eastAsia="Calibri" w:hAnsi="Calibri" w:cs="Calibri"/>
                <w:i/>
                <w:iCs/>
                <w:sz w:val="20"/>
                <w:szCs w:val="20"/>
              </w:rPr>
              <w:t>r the didactic or clinical components of the course are below 83%  the grades are weighted according to the course syllabus and combined as follows:</w:t>
            </w:r>
          </w:p>
          <w:p w:rsidR="00FE5C88" w:rsidRPr="00BC1293" w:rsidRDefault="00FE5C88" w:rsidP="000C58EE">
            <w:pPr>
              <w:pStyle w:val="NormalWeb"/>
              <w:numPr>
                <w:ilvl w:val="0"/>
                <w:numId w:val="4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If the combined course grade is above 83%, the highest course grade that </w:t>
            </w:r>
            <w:proofErr w:type="gramStart"/>
            <w:r w:rsidRPr="00BC1293">
              <w:rPr>
                <w:rFonts w:ascii="Calibri" w:eastAsia="Calibri" w:hAnsi="Calibri" w:cs="Calibri"/>
                <w:i/>
                <w:iCs/>
                <w:sz w:val="20"/>
                <w:szCs w:val="20"/>
              </w:rPr>
              <w:t>can be assigned</w:t>
            </w:r>
            <w:proofErr w:type="gramEnd"/>
            <w:r w:rsidRPr="00BC1293">
              <w:rPr>
                <w:rFonts w:ascii="Calibri" w:eastAsia="Calibri" w:hAnsi="Calibri" w:cs="Calibri"/>
                <w:i/>
                <w:iCs/>
                <w:sz w:val="20"/>
                <w:szCs w:val="20"/>
              </w:rPr>
              <w:t xml:space="preserve"> is B minus.  </w:t>
            </w:r>
          </w:p>
          <w:p w:rsidR="00FE5C88" w:rsidRPr="00BC1293" w:rsidRDefault="00FE5C88" w:rsidP="000C58EE">
            <w:pPr>
              <w:pStyle w:val="NormalWeb"/>
              <w:numPr>
                <w:ilvl w:val="0"/>
                <w:numId w:val="46"/>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If the combined course grade is below 83%, the actual calculated grade </w:t>
            </w:r>
            <w:proofErr w:type="gramStart"/>
            <w:r w:rsidRPr="00BC1293">
              <w:rPr>
                <w:rFonts w:ascii="Calibri" w:eastAsia="Calibri" w:hAnsi="Calibri" w:cs="Calibri"/>
                <w:i/>
                <w:iCs/>
                <w:sz w:val="20"/>
                <w:szCs w:val="20"/>
              </w:rPr>
              <w:t>is assigned</w:t>
            </w:r>
            <w:proofErr w:type="gramEnd"/>
            <w:r w:rsidRPr="00BC1293">
              <w:rPr>
                <w:rFonts w:ascii="Calibri" w:eastAsia="Calibri" w:hAnsi="Calibri" w:cs="Calibri"/>
                <w:i/>
                <w:iCs/>
                <w:sz w:val="20"/>
                <w:szCs w:val="20"/>
              </w:rPr>
              <w:t>.</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d. In calculating the final score, if both the didactic and clinical component of the course are below 83% the grades are weighted according to the course syllabus, </w:t>
            </w:r>
            <w:proofErr w:type="gramStart"/>
            <w:r w:rsidRPr="00BC1293">
              <w:rPr>
                <w:rFonts w:ascii="Calibri" w:eastAsia="Calibri" w:hAnsi="Calibri" w:cs="Calibri"/>
                <w:i/>
                <w:iCs/>
                <w:sz w:val="20"/>
                <w:szCs w:val="20"/>
              </w:rPr>
              <w:t>then</w:t>
            </w:r>
            <w:proofErr w:type="gramEnd"/>
            <w:r w:rsidRPr="00BC1293">
              <w:rPr>
                <w:rFonts w:ascii="Calibri" w:eastAsia="Calibri" w:hAnsi="Calibri" w:cs="Calibri"/>
                <w:i/>
                <w:iCs/>
                <w:sz w:val="20"/>
                <w:szCs w:val="20"/>
              </w:rPr>
              <w:t xml:space="preserve"> combined, and a final letter grade is assigned.</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sz w:val="20"/>
                <w:szCs w:val="20"/>
              </w:rPr>
            </w:pPr>
          </w:p>
          <w:p w:rsidR="00FE5C88" w:rsidRPr="00BC1293" w:rsidRDefault="00FE5C88" w:rsidP="000C58EE">
            <w:pPr>
              <w:pStyle w:val="NormalWeb"/>
              <w:numPr>
                <w:ilvl w:val="0"/>
                <w:numId w:val="4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e. A grade of less than 83% in a clinical nursing course is unsatisfactory for progression in the clinical sequence.</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 xml:space="preserve">f. A student </w:t>
            </w:r>
            <w:proofErr w:type="gramStart"/>
            <w:r w:rsidRPr="00BC1293">
              <w:rPr>
                <w:rFonts w:ascii="Calibri" w:eastAsia="Calibri" w:hAnsi="Calibri" w:cs="Calibri"/>
                <w:i/>
                <w:iCs/>
                <w:sz w:val="20"/>
                <w:szCs w:val="20"/>
              </w:rPr>
              <w:t>is allowed</w:t>
            </w:r>
            <w:proofErr w:type="gramEnd"/>
            <w:r w:rsidRPr="00BC1293">
              <w:rPr>
                <w:rFonts w:ascii="Calibri" w:eastAsia="Calibri" w:hAnsi="Calibri" w:cs="Calibri"/>
                <w:i/>
                <w:iCs/>
                <w:sz w:val="20"/>
                <w:szCs w:val="20"/>
              </w:rPr>
              <w:t xml:space="preserve"> to retake an “unsatisfactory” clinical course one time. If the student does not achieve a B in the repeated </w:t>
            </w:r>
            <w:proofErr w:type="gramStart"/>
            <w:r w:rsidRPr="00BC1293">
              <w:rPr>
                <w:rFonts w:ascii="Calibri" w:eastAsia="Calibri" w:hAnsi="Calibri" w:cs="Calibri"/>
                <w:i/>
                <w:iCs/>
                <w:sz w:val="20"/>
                <w:szCs w:val="20"/>
              </w:rPr>
              <w:t>course</w:t>
            </w:r>
            <w:proofErr w:type="gramEnd"/>
            <w:r w:rsidRPr="00BC1293">
              <w:rPr>
                <w:rFonts w:ascii="Calibri" w:eastAsia="Calibri" w:hAnsi="Calibri" w:cs="Calibri"/>
                <w:i/>
                <w:iCs/>
                <w:sz w:val="20"/>
                <w:szCs w:val="20"/>
              </w:rPr>
              <w:t xml:space="preserve"> the student will be excluded from the Program.</w:t>
            </w:r>
          </w:p>
          <w:p w:rsidR="00FE5C88" w:rsidRPr="00BC1293" w:rsidRDefault="00FE5C88" w:rsidP="00A37B91">
            <w:pPr>
              <w:pStyle w:val="NormalWeb"/>
              <w:spacing w:before="0" w:beforeAutospacing="0" w:after="0" w:afterAutospacing="0"/>
              <w:rPr>
                <w:rFonts w:ascii="Calibri" w:eastAsia="Calibri" w:hAnsi="Calibri" w:cs="Calibri"/>
                <w:b/>
                <w:i/>
                <w:iCs/>
                <w:sz w:val="20"/>
                <w:szCs w:val="20"/>
                <w:u w:val="single"/>
              </w:rPr>
            </w:pPr>
          </w:p>
          <w:p w:rsidR="00FE5C88" w:rsidRPr="00BC1293" w:rsidRDefault="00FE5C88" w:rsidP="00A37B91">
            <w:pPr>
              <w:pStyle w:val="NormalWeb"/>
              <w:spacing w:before="0" w:beforeAutospacing="0" w:after="0" w:afterAutospacing="0"/>
              <w:rPr>
                <w:rFonts w:ascii="Calibri" w:eastAsia="Calibri" w:hAnsi="Calibri" w:cs="Calibri"/>
                <w:i/>
                <w:iCs/>
                <w:sz w:val="20"/>
                <w:szCs w:val="20"/>
                <w:u w:val="single"/>
              </w:rPr>
            </w:pPr>
            <w:r w:rsidRPr="00BC1293">
              <w:rPr>
                <w:rFonts w:ascii="Calibri" w:eastAsia="Calibri" w:hAnsi="Calibri" w:cs="Calibri"/>
                <w:i/>
                <w:iCs/>
                <w:sz w:val="20"/>
                <w:szCs w:val="20"/>
                <w:u w:val="single"/>
              </w:rPr>
              <w:t>Specialty Clinical Courses:</w:t>
            </w:r>
          </w:p>
          <w:p w:rsidR="00FE5C88" w:rsidRPr="00BC1293" w:rsidRDefault="00FE5C88" w:rsidP="00A37B91">
            <w:pPr>
              <w:pStyle w:val="NormalWeb"/>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lastRenderedPageBreak/>
              <w:t xml:space="preserve">a. Students must achieve a B (83%) or higher in both the didactic and clinical specialty courses (i.e., 8670 and 8675) to satisfactorily pass the clinical courses and progress to the next clinical course sequence (i.e., NUR 8680 and 8685).  </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i/>
                <w:iCs/>
                <w:sz w:val="20"/>
                <w:szCs w:val="20"/>
              </w:rPr>
            </w:pPr>
            <w:r w:rsidRPr="00BC1293">
              <w:rPr>
                <w:rFonts w:ascii="Calibri" w:eastAsia="Calibri" w:hAnsi="Calibri" w:cs="Calibri"/>
                <w:i/>
                <w:iCs/>
                <w:sz w:val="20"/>
                <w:szCs w:val="20"/>
              </w:rPr>
              <w:t xml:space="preserve">b. A grade of less than 83% in a specialty </w:t>
            </w:r>
            <w:proofErr w:type="gramStart"/>
            <w:r w:rsidRPr="00BC1293">
              <w:rPr>
                <w:rFonts w:ascii="Calibri" w:eastAsia="Calibri" w:hAnsi="Calibri" w:cs="Calibri"/>
                <w:i/>
                <w:iCs/>
                <w:sz w:val="20"/>
                <w:szCs w:val="20"/>
              </w:rPr>
              <w:t>clinical  nursing</w:t>
            </w:r>
            <w:proofErr w:type="gramEnd"/>
            <w:r w:rsidRPr="00BC1293">
              <w:rPr>
                <w:rFonts w:ascii="Calibri" w:eastAsia="Calibri" w:hAnsi="Calibri" w:cs="Calibri"/>
                <w:i/>
                <w:iCs/>
                <w:sz w:val="20"/>
                <w:szCs w:val="20"/>
              </w:rPr>
              <w:t xml:space="preserve"> course is unsatisfactory for progression in the clinical sequence.</w:t>
            </w:r>
          </w:p>
          <w:p w:rsidR="00FE5C88" w:rsidRPr="00BC1293" w:rsidRDefault="00FE5C88" w:rsidP="000C58EE">
            <w:pPr>
              <w:pStyle w:val="NormalWeb"/>
              <w:numPr>
                <w:ilvl w:val="0"/>
                <w:numId w:val="45"/>
              </w:numPr>
              <w:spacing w:before="0" w:beforeAutospacing="0" w:after="0" w:afterAutospacing="0"/>
              <w:rPr>
                <w:rFonts w:ascii="Calibri" w:eastAsia="Calibri" w:hAnsi="Calibri" w:cs="Calibri"/>
                <w:sz w:val="20"/>
                <w:szCs w:val="20"/>
              </w:rPr>
            </w:pPr>
            <w:r w:rsidRPr="00BC1293">
              <w:rPr>
                <w:rFonts w:ascii="Calibri" w:eastAsia="Calibri" w:hAnsi="Calibri" w:cs="Calibri"/>
                <w:i/>
                <w:iCs/>
                <w:sz w:val="20"/>
                <w:szCs w:val="20"/>
              </w:rPr>
              <w:t xml:space="preserve">c. A student </w:t>
            </w:r>
            <w:proofErr w:type="gramStart"/>
            <w:r w:rsidRPr="00BC1293">
              <w:rPr>
                <w:rFonts w:ascii="Calibri" w:eastAsia="Calibri" w:hAnsi="Calibri" w:cs="Calibri"/>
                <w:i/>
                <w:iCs/>
                <w:sz w:val="20"/>
                <w:szCs w:val="20"/>
              </w:rPr>
              <w:t>is allowed</w:t>
            </w:r>
            <w:proofErr w:type="gramEnd"/>
            <w:r w:rsidRPr="00BC1293">
              <w:rPr>
                <w:rFonts w:ascii="Calibri" w:eastAsia="Calibri" w:hAnsi="Calibri" w:cs="Calibri"/>
                <w:i/>
                <w:iCs/>
                <w:sz w:val="20"/>
                <w:szCs w:val="20"/>
              </w:rPr>
              <w:t xml:space="preserve"> to retake an “unsatisfactory” clinical course one time. If the student does not achieve a B in the repeated course(s), the student </w:t>
            </w:r>
            <w:proofErr w:type="gramStart"/>
            <w:r w:rsidRPr="00BC1293">
              <w:rPr>
                <w:rFonts w:ascii="Calibri" w:eastAsia="Calibri" w:hAnsi="Calibri" w:cs="Calibri"/>
                <w:i/>
                <w:iCs/>
                <w:sz w:val="20"/>
                <w:szCs w:val="20"/>
              </w:rPr>
              <w:t>will be excluded</w:t>
            </w:r>
            <w:proofErr w:type="gramEnd"/>
            <w:r w:rsidRPr="00BC1293">
              <w:rPr>
                <w:rFonts w:ascii="Calibri" w:eastAsia="Calibri" w:hAnsi="Calibri" w:cs="Calibri"/>
                <w:i/>
                <w:iCs/>
                <w:sz w:val="20"/>
                <w:szCs w:val="20"/>
              </w:rPr>
              <w:t xml:space="preserve"> from the Program.</w:t>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rsidP="00A37B91">
            <w:pPr>
              <w:rPr>
                <w:rFonts w:ascii="Calibri" w:eastAsia="Calibri" w:hAnsi="Calibri" w:cs="Calibri"/>
                <w:b/>
                <w:bCs/>
              </w:rPr>
            </w:pPr>
            <w:r w:rsidRPr="00BC1293">
              <w:rPr>
                <w:rFonts w:ascii="Calibri" w:eastAsia="Calibri" w:hAnsi="Calibri" w:cs="Calibri"/>
                <w:b/>
                <w:bCs/>
              </w:rPr>
              <w:lastRenderedPageBreak/>
              <w:t xml:space="preserve">Course Repeating </w:t>
            </w:r>
          </w:p>
          <w:p w:rsidR="00FE5C88" w:rsidRPr="00BC1293" w:rsidRDefault="00FE5C88">
            <w:pPr>
              <w:rPr>
                <w:rFonts w:ascii="Calibri" w:eastAsia="Calibri" w:hAnsi="Calibri"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rsidP="000C58EE">
            <w:pPr>
              <w:pStyle w:val="NormalWeb"/>
              <w:numPr>
                <w:ilvl w:val="0"/>
                <w:numId w:val="47"/>
              </w:numPr>
              <w:spacing w:before="0" w:beforeAutospacing="0" w:after="0" w:afterAutospacing="0"/>
              <w:rPr>
                <w:rFonts w:ascii="Calibri" w:eastAsia="Calibri" w:hAnsi="Calibri" w:cs="Calibri"/>
                <w:bCs/>
                <w:sz w:val="20"/>
                <w:szCs w:val="20"/>
              </w:rPr>
            </w:pPr>
            <w:r w:rsidRPr="00BC1293">
              <w:rPr>
                <w:rFonts w:ascii="Calibri" w:eastAsia="Calibri" w:hAnsi="Calibri" w:cs="Calibri"/>
                <w:bCs/>
                <w:sz w:val="20"/>
                <w:szCs w:val="20"/>
              </w:rPr>
              <w:t xml:space="preserve">A student must repeat a graduate course in which a grade of C+, C, or F </w:t>
            </w:r>
            <w:proofErr w:type="gramStart"/>
            <w:r w:rsidRPr="00BC1293">
              <w:rPr>
                <w:rFonts w:ascii="Calibri" w:eastAsia="Calibri" w:hAnsi="Calibri" w:cs="Calibri"/>
                <w:bCs/>
                <w:sz w:val="20"/>
                <w:szCs w:val="20"/>
              </w:rPr>
              <w:t>is earned</w:t>
            </w:r>
            <w:proofErr w:type="gramEnd"/>
            <w:r w:rsidRPr="00BC1293">
              <w:rPr>
                <w:rFonts w:ascii="Calibri" w:eastAsia="Calibri" w:hAnsi="Calibri" w:cs="Calibri"/>
                <w:bCs/>
                <w:sz w:val="20"/>
                <w:szCs w:val="20"/>
              </w:rPr>
              <w:t xml:space="preserve"> in a non-clinical course or a B- in a clinical course.</w:t>
            </w:r>
          </w:p>
          <w:p w:rsidR="00FE5C88" w:rsidRPr="00BC1293" w:rsidRDefault="00FE5C88" w:rsidP="000C58EE">
            <w:pPr>
              <w:pStyle w:val="NormalWeb"/>
              <w:numPr>
                <w:ilvl w:val="0"/>
                <w:numId w:val="47"/>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 xml:space="preserve">An individual course </w:t>
            </w:r>
            <w:proofErr w:type="gramStart"/>
            <w:r w:rsidRPr="00BC1293">
              <w:rPr>
                <w:rFonts w:ascii="Calibri" w:eastAsia="Calibri" w:hAnsi="Calibri" w:cs="Calibri"/>
                <w:iCs/>
                <w:sz w:val="20"/>
                <w:szCs w:val="20"/>
              </w:rPr>
              <w:t>may be repeated</w:t>
            </w:r>
            <w:proofErr w:type="gramEnd"/>
            <w:r w:rsidRPr="00BC1293">
              <w:rPr>
                <w:rFonts w:ascii="Calibri" w:eastAsia="Calibri" w:hAnsi="Calibri" w:cs="Calibri"/>
                <w:iCs/>
                <w:sz w:val="20"/>
                <w:szCs w:val="20"/>
              </w:rPr>
              <w:t xml:space="preserve"> only once. </w:t>
            </w:r>
          </w:p>
          <w:p w:rsidR="00FE5C88" w:rsidRPr="00BC1293" w:rsidRDefault="00FE5C88" w:rsidP="000C58EE">
            <w:pPr>
              <w:pStyle w:val="NormalWeb"/>
              <w:numPr>
                <w:ilvl w:val="0"/>
                <w:numId w:val="47"/>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 xml:space="preserve">No more than two courses </w:t>
            </w:r>
            <w:proofErr w:type="gramStart"/>
            <w:r w:rsidRPr="00BC1293">
              <w:rPr>
                <w:rFonts w:ascii="Calibri" w:eastAsia="Calibri" w:hAnsi="Calibri" w:cs="Calibri"/>
                <w:iCs/>
                <w:sz w:val="20"/>
                <w:szCs w:val="20"/>
              </w:rPr>
              <w:t>may be repeated</w:t>
            </w:r>
            <w:proofErr w:type="gramEnd"/>
            <w:r w:rsidRPr="00BC1293">
              <w:rPr>
                <w:rFonts w:ascii="Calibri" w:eastAsia="Calibri" w:hAnsi="Calibri" w:cs="Calibri"/>
                <w:i/>
                <w:iCs/>
                <w:sz w:val="20"/>
                <w:szCs w:val="20"/>
              </w:rPr>
              <w:t>.</w:t>
            </w:r>
          </w:p>
          <w:p w:rsidR="00FE5C88" w:rsidRPr="00BC1293" w:rsidRDefault="00FE5C88" w:rsidP="000C58EE">
            <w:pPr>
              <w:pStyle w:val="NormalWeb"/>
              <w:numPr>
                <w:ilvl w:val="0"/>
                <w:numId w:val="47"/>
              </w:numPr>
              <w:spacing w:before="0" w:beforeAutospacing="0" w:after="0" w:afterAutospacing="0"/>
              <w:rPr>
                <w:rFonts w:ascii="Calibri" w:eastAsia="Calibri" w:hAnsi="Calibri" w:cs="Calibri"/>
                <w:iCs/>
                <w:sz w:val="20"/>
                <w:szCs w:val="20"/>
              </w:rPr>
            </w:pPr>
            <w:r w:rsidRPr="00BC1293">
              <w:rPr>
                <w:rFonts w:ascii="Calibri" w:eastAsia="Calibri" w:hAnsi="Calibri" w:cs="Calibri"/>
                <w:iCs/>
                <w:sz w:val="20"/>
                <w:szCs w:val="20"/>
              </w:rPr>
              <w:t xml:space="preserve">The original grade for the course will remain on the student's transcript, but only the grade received in repetition of the course </w:t>
            </w:r>
            <w:proofErr w:type="gramStart"/>
            <w:r w:rsidRPr="00BC1293">
              <w:rPr>
                <w:rFonts w:ascii="Calibri" w:eastAsia="Calibri" w:hAnsi="Calibri" w:cs="Calibri"/>
                <w:iCs/>
                <w:sz w:val="20"/>
                <w:szCs w:val="20"/>
              </w:rPr>
              <w:t>will be used</w:t>
            </w:r>
            <w:proofErr w:type="gramEnd"/>
            <w:r w:rsidRPr="00BC1293">
              <w:rPr>
                <w:rFonts w:ascii="Calibri" w:eastAsia="Calibri" w:hAnsi="Calibri" w:cs="Calibri"/>
                <w:iCs/>
                <w:sz w:val="20"/>
                <w:szCs w:val="20"/>
              </w:rPr>
              <w:t xml:space="preserve"> in computation of the student's honor point average.</w:t>
            </w:r>
          </w:p>
          <w:p w:rsidR="00FE5C88" w:rsidRPr="00BC1293" w:rsidRDefault="00FE5C88" w:rsidP="00A37B91">
            <w:pPr>
              <w:pStyle w:val="NormalWeb"/>
              <w:spacing w:before="0" w:beforeAutospacing="0" w:after="0" w:afterAutospacing="0"/>
              <w:ind w:left="720"/>
              <w:rPr>
                <w:rFonts w:ascii="Calibri" w:eastAsia="Calibri" w:hAnsi="Calibri" w:cs="Calibri"/>
                <w:iCs/>
                <w:sz w:val="20"/>
                <w:szCs w:val="20"/>
              </w:rPr>
            </w:pPr>
          </w:p>
          <w:p w:rsidR="00FE5C88" w:rsidRPr="00BC1293" w:rsidRDefault="00FE5C88" w:rsidP="000C58EE">
            <w:pPr>
              <w:pStyle w:val="NormalWeb"/>
              <w:numPr>
                <w:ilvl w:val="0"/>
                <w:numId w:val="47"/>
              </w:numPr>
              <w:spacing w:before="0" w:beforeAutospacing="0" w:after="0" w:afterAutospacing="0"/>
              <w:rPr>
                <w:rFonts w:ascii="Calibri" w:eastAsia="Calibri" w:hAnsi="Calibri" w:cs="Calibri"/>
                <w:iCs/>
                <w:sz w:val="20"/>
                <w:szCs w:val="20"/>
              </w:rPr>
            </w:pPr>
            <w:r w:rsidRPr="00BC1293">
              <w:rPr>
                <w:rFonts w:ascii="Calibri" w:eastAsia="Calibri" w:hAnsi="Calibri" w:cs="Calibri"/>
                <w:sz w:val="20"/>
                <w:szCs w:val="20"/>
              </w:rPr>
              <w:t>Students will receive University financial aid for one repeat of a course.</w:t>
            </w:r>
          </w:p>
          <w:p w:rsidR="00FE5C88" w:rsidRPr="00BC1293" w:rsidRDefault="00FE5C88" w:rsidP="000C58EE">
            <w:pPr>
              <w:pStyle w:val="NormalWeb"/>
              <w:numPr>
                <w:ilvl w:val="0"/>
                <w:numId w:val="47"/>
              </w:numPr>
              <w:spacing w:before="0" w:beforeAutospacing="0" w:after="0" w:afterAutospacing="0"/>
              <w:rPr>
                <w:rFonts w:ascii="Calibri" w:eastAsia="Calibri" w:hAnsi="Calibri" w:cs="Calibri"/>
                <w:sz w:val="20"/>
                <w:szCs w:val="20"/>
              </w:rPr>
            </w:pPr>
            <w:r w:rsidRPr="00BC1293">
              <w:rPr>
                <w:rFonts w:ascii="Calibri" w:eastAsia="Calibri" w:hAnsi="Calibri" w:cs="Calibri"/>
                <w:iCs/>
                <w:sz w:val="20"/>
                <w:szCs w:val="20"/>
              </w:rPr>
              <w:t xml:space="preserve">A student must complete a “Request to Repeat a Graduate Course” form, which is available on the Graduate school website at </w:t>
            </w:r>
            <w:hyperlink r:id="rId26" w:history="1">
              <w:r w:rsidRPr="00BC1293">
                <w:rPr>
                  <w:rStyle w:val="Hyperlink"/>
                  <w:rFonts w:ascii="Calibri" w:eastAsia="Calibri" w:hAnsi="Calibri" w:cs="Calibri"/>
                  <w:iCs/>
                  <w:sz w:val="20"/>
                  <w:szCs w:val="20"/>
                </w:rPr>
                <w:t>www.nursing.wayne.edu</w:t>
              </w:r>
            </w:hyperlink>
            <w:r w:rsidRPr="00BC1293">
              <w:rPr>
                <w:rFonts w:ascii="Calibri" w:eastAsia="Calibri" w:hAnsi="Calibri" w:cs="Calibri"/>
                <w:iCs/>
                <w:sz w:val="20"/>
                <w:szCs w:val="20"/>
              </w:rPr>
              <w:t xml:space="preserve">. The completed form </w:t>
            </w:r>
            <w:proofErr w:type="gramStart"/>
            <w:r w:rsidRPr="00BC1293">
              <w:rPr>
                <w:rFonts w:ascii="Calibri" w:eastAsia="Calibri" w:hAnsi="Calibri" w:cs="Calibri"/>
                <w:iCs/>
                <w:sz w:val="20"/>
                <w:szCs w:val="20"/>
              </w:rPr>
              <w:t xml:space="preserve">should be signed by their advisor, and submitted to the </w:t>
            </w:r>
            <w:r w:rsidRPr="00BC1293">
              <w:rPr>
                <w:rFonts w:ascii="Calibri" w:eastAsia="Calibri" w:hAnsi="Calibri" w:cs="Calibri"/>
                <w:bCs/>
                <w:iCs/>
                <w:sz w:val="20"/>
                <w:szCs w:val="20"/>
              </w:rPr>
              <w:t>Director of Advanced Practice and Graduate Certificate Programs</w:t>
            </w:r>
            <w:r w:rsidRPr="00BC1293">
              <w:rPr>
                <w:rFonts w:ascii="Calibri" w:eastAsia="Calibri" w:hAnsi="Calibri" w:cs="Calibri"/>
                <w:iCs/>
                <w:sz w:val="20"/>
                <w:szCs w:val="20"/>
              </w:rPr>
              <w:t xml:space="preserve"> for approval</w:t>
            </w:r>
            <w:proofErr w:type="gramEnd"/>
            <w:r w:rsidRPr="00BC1293">
              <w:rPr>
                <w:rFonts w:ascii="Calibri" w:eastAsia="Calibri" w:hAnsi="Calibri" w:cs="Calibri"/>
                <w:iCs/>
                <w:sz w:val="20"/>
                <w:szCs w:val="20"/>
              </w:rPr>
              <w:t xml:space="preserve">. </w:t>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rsidP="00A37B91">
            <w:pPr>
              <w:rPr>
                <w:rFonts w:ascii="Calibri" w:eastAsia="Calibri" w:hAnsi="Calibri" w:cs="Calibri"/>
                <w:b/>
                <w:bCs/>
              </w:rPr>
            </w:pPr>
            <w:r w:rsidRPr="00BC1293">
              <w:rPr>
                <w:rFonts w:ascii="Calibri" w:eastAsia="Calibri" w:hAnsi="Calibri" w:cs="Calibri"/>
                <w:b/>
                <w:bCs/>
              </w:rPr>
              <w:t>WF or F grades</w:t>
            </w:r>
          </w:p>
          <w:p w:rsidR="00FE5C88" w:rsidRPr="00BC1293" w:rsidRDefault="00FE5C88">
            <w:pPr>
              <w:rPr>
                <w:rFonts w:ascii="Calibri" w:eastAsia="Calibri" w:hAnsi="Calibri" w:cs="Calibri"/>
                <w:b/>
                <w:bCs/>
              </w:rPr>
            </w:pPr>
          </w:p>
          <w:p w:rsidR="00FE5C88" w:rsidRPr="00BC1293" w:rsidRDefault="00FE5C88">
            <w:pPr>
              <w:rPr>
                <w:rFonts w:ascii="Calibri" w:eastAsia="Calibri" w:hAnsi="Calibri" w:cs="Calibri"/>
              </w:rPr>
            </w:pPr>
          </w:p>
          <w:p w:rsidR="00FE5C88" w:rsidRPr="00BC1293" w:rsidRDefault="00FE5C88">
            <w:pPr>
              <w:rPr>
                <w:rFonts w:ascii="Calibri" w:eastAsia="Calibri" w:hAnsi="Calibri" w:cs="Calibri"/>
                <w:bCs/>
              </w:rPr>
            </w:pPr>
            <w:r w:rsidRPr="00BC1293">
              <w:rPr>
                <w:rFonts w:ascii="Calibri" w:eastAsia="Calibri" w:hAnsi="Calibri" w:cs="Calibri"/>
                <w:b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CCCCCC"/>
            <w:hideMark/>
          </w:tcPr>
          <w:p w:rsidR="00FE5C88" w:rsidRPr="00BC1293" w:rsidRDefault="00FE5C88">
            <w:pPr>
              <w:rPr>
                <w:rFonts w:ascii="Calibri" w:hAnsi="Calibri" w:cs="Calibri"/>
              </w:rPr>
            </w:pPr>
            <w:r w:rsidRPr="00BC1293">
              <w:rPr>
                <w:rFonts w:ascii="Calibri" w:hAnsi="Calibri" w:cs="Calibri"/>
                <w:bCs/>
              </w:rPr>
              <w:t xml:space="preserve">Students who earn a WF or F (74% or below) grade are at risk for exclusion from the program. </w:t>
            </w:r>
          </w:p>
          <w:p w:rsidR="00FE5C88" w:rsidRPr="00BC1293" w:rsidRDefault="00FE5C88" w:rsidP="000C58EE">
            <w:pPr>
              <w:pStyle w:val="ListParagraph"/>
              <w:numPr>
                <w:ilvl w:val="0"/>
                <w:numId w:val="48"/>
              </w:numPr>
              <w:contextualSpacing/>
              <w:rPr>
                <w:rFonts w:ascii="Calibri" w:hAnsi="Calibri" w:cs="Calibri"/>
              </w:rPr>
            </w:pPr>
            <w:r w:rsidRPr="00BC1293">
              <w:rPr>
                <w:rFonts w:ascii="Calibri" w:hAnsi="Calibri" w:cs="Calibri"/>
              </w:rPr>
              <w:t xml:space="preserve">Although a grade of WF or F does not result in an automatic exclusion from the program, the student's overall performance in the program (e.g., grades, attainment of benchmarks) to </w:t>
            </w:r>
            <w:proofErr w:type="gramStart"/>
            <w:r w:rsidRPr="00BC1293">
              <w:rPr>
                <w:rFonts w:ascii="Calibri" w:hAnsi="Calibri" w:cs="Calibri"/>
              </w:rPr>
              <w:t>date will be reviewed by the DNP Program Committee</w:t>
            </w:r>
            <w:proofErr w:type="gramEnd"/>
            <w:r w:rsidRPr="00BC1293">
              <w:rPr>
                <w:rFonts w:ascii="Calibri" w:hAnsi="Calibri" w:cs="Calibri"/>
              </w:rPr>
              <w:t xml:space="preserve">. </w:t>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hideMark/>
          </w:tcPr>
          <w:p w:rsidR="00FE5C88" w:rsidRPr="00BC1293" w:rsidRDefault="00FE5C88" w:rsidP="00A37B91">
            <w:pPr>
              <w:rPr>
                <w:rFonts w:ascii="Calibri" w:eastAsia="Calibri" w:hAnsi="Calibri" w:cs="Calibri"/>
                <w:b/>
                <w:bCs/>
              </w:rPr>
            </w:pPr>
            <w:r w:rsidRPr="00BC1293">
              <w:rPr>
                <w:rFonts w:ascii="Calibri" w:eastAsia="Calibri" w:hAnsi="Calibri" w:cs="Calibri"/>
                <w:b/>
                <w:bCs/>
              </w:rPr>
              <w:t>Exclusion Policies</w:t>
            </w:r>
          </w:p>
          <w:p w:rsidR="00FE5C88" w:rsidRPr="00BC1293" w:rsidRDefault="00FE5C88">
            <w:pPr>
              <w:rPr>
                <w:rFonts w:ascii="Calibri" w:eastAsia="Calibri" w:hAnsi="Calibri" w:cs="Calibri"/>
                <w:i/>
                <w:iCs/>
              </w:rPr>
            </w:pPr>
            <w:r w:rsidRPr="00BC1293">
              <w:rPr>
                <w:rFonts w:ascii="Calibri" w:eastAsia="Calibri" w:hAnsi="Calibri" w:cs="Calibri"/>
                <w:bCs/>
                <w:i/>
                <w:i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pPr>
              <w:rPr>
                <w:rFonts w:ascii="Calibri" w:eastAsia="Calibri" w:hAnsi="Calibri" w:cs="Calibri"/>
                <w:iCs/>
              </w:rPr>
            </w:pPr>
            <w:r w:rsidRPr="00BC1293">
              <w:rPr>
                <w:rFonts w:ascii="Calibri" w:eastAsia="Calibri" w:hAnsi="Calibri" w:cs="Calibri"/>
                <w:iCs/>
              </w:rPr>
              <w:t>DNP students will be excluded from the program for one of the following reasons:</w:t>
            </w:r>
          </w:p>
          <w:p w:rsidR="00FE5C88" w:rsidRPr="00BC1293" w:rsidRDefault="00FE5C88">
            <w:pPr>
              <w:rPr>
                <w:rFonts w:ascii="Calibri" w:eastAsia="Calibri" w:hAnsi="Calibri" w:cs="Calibri"/>
                <w:iCs/>
              </w:rPr>
            </w:pPr>
          </w:p>
          <w:p w:rsidR="00FE5C88" w:rsidRPr="00BC1293" w:rsidRDefault="00FE5C88" w:rsidP="000C58EE">
            <w:pPr>
              <w:pStyle w:val="ListParagraph"/>
              <w:numPr>
                <w:ilvl w:val="0"/>
                <w:numId w:val="49"/>
              </w:numPr>
              <w:ind w:left="360"/>
              <w:contextualSpacing/>
              <w:rPr>
                <w:rFonts w:ascii="Calibri" w:eastAsia="Calibri" w:hAnsi="Calibri" w:cs="Calibri"/>
                <w:iCs/>
              </w:rPr>
            </w:pPr>
            <w:r w:rsidRPr="00BC1293">
              <w:rPr>
                <w:rFonts w:ascii="Calibri" w:eastAsia="Calibri" w:hAnsi="Calibri" w:cs="Calibri"/>
                <w:iCs/>
              </w:rPr>
              <w:t xml:space="preserve">Failure to enroll for Fall OR Winter semester during an academic year. Students must enroll in one of the two semesters during an academic year unless a leave of absence form is on file. </w:t>
            </w:r>
          </w:p>
          <w:p w:rsidR="00FE5C88" w:rsidRPr="00BC1293" w:rsidRDefault="00FE5C88" w:rsidP="000C58EE">
            <w:pPr>
              <w:pStyle w:val="ListParagraph"/>
              <w:numPr>
                <w:ilvl w:val="0"/>
                <w:numId w:val="49"/>
              </w:numPr>
              <w:ind w:left="360"/>
              <w:contextualSpacing/>
              <w:rPr>
                <w:rFonts w:ascii="Calibri" w:eastAsia="Calibri" w:hAnsi="Calibri" w:cs="Calibri"/>
                <w:iCs/>
              </w:rPr>
            </w:pPr>
            <w:r w:rsidRPr="00BC1293">
              <w:rPr>
                <w:rFonts w:ascii="Calibri" w:eastAsia="Calibri" w:hAnsi="Calibri" w:cs="Calibri"/>
                <w:iCs/>
              </w:rPr>
              <w:t>Failure to maintain an overall GPA of 3.0 for more than one semester.</w:t>
            </w:r>
          </w:p>
          <w:p w:rsidR="00FE5C88" w:rsidRPr="00BC1293" w:rsidRDefault="00FE5C88" w:rsidP="000C58EE">
            <w:pPr>
              <w:pStyle w:val="ListParagraph"/>
              <w:numPr>
                <w:ilvl w:val="0"/>
                <w:numId w:val="49"/>
              </w:numPr>
              <w:spacing w:after="160" w:line="256" w:lineRule="auto"/>
              <w:ind w:left="360"/>
              <w:contextualSpacing/>
              <w:rPr>
                <w:rFonts w:ascii="Calibri" w:eastAsia="Calibri" w:hAnsi="Calibri" w:cs="Calibri"/>
                <w:iCs/>
              </w:rPr>
            </w:pPr>
            <w:r w:rsidRPr="00BC1293">
              <w:rPr>
                <w:rFonts w:ascii="Calibri" w:eastAsia="Calibri" w:hAnsi="Calibri" w:cs="Calibri"/>
              </w:rPr>
              <w:t xml:space="preserve"> </w:t>
            </w:r>
            <w:r w:rsidRPr="00BC1293">
              <w:rPr>
                <w:rFonts w:ascii="Calibri" w:eastAsia="Calibri" w:hAnsi="Calibri" w:cs="Calibri"/>
                <w:iCs/>
              </w:rPr>
              <w:t xml:space="preserve">Students who receive a third unsatisfactory </w:t>
            </w:r>
          </w:p>
          <w:p w:rsidR="00FE5C88" w:rsidRPr="00BC1293" w:rsidRDefault="00FE5C88" w:rsidP="000C58EE">
            <w:pPr>
              <w:pStyle w:val="ListParagraph"/>
              <w:numPr>
                <w:ilvl w:val="0"/>
                <w:numId w:val="49"/>
              </w:numPr>
              <w:spacing w:after="160" w:line="256" w:lineRule="auto"/>
              <w:ind w:left="360"/>
              <w:contextualSpacing/>
              <w:rPr>
                <w:rFonts w:ascii="Calibri" w:eastAsia="Calibri" w:hAnsi="Calibri" w:cs="Calibri"/>
                <w:iCs/>
              </w:rPr>
            </w:pPr>
            <w:r w:rsidRPr="00BC1293">
              <w:rPr>
                <w:rFonts w:ascii="Calibri" w:eastAsia="Calibri" w:hAnsi="Calibri" w:cs="Calibri"/>
                <w:iCs/>
              </w:rPr>
              <w:t xml:space="preserve">Academic or nonacademic misconduct as defined by WSU. </w:t>
            </w:r>
          </w:p>
          <w:p w:rsidR="00FE5C88" w:rsidRPr="00BC1293" w:rsidRDefault="00FE5C88" w:rsidP="000C58EE">
            <w:pPr>
              <w:pStyle w:val="ListParagraph"/>
              <w:numPr>
                <w:ilvl w:val="0"/>
                <w:numId w:val="49"/>
              </w:numPr>
              <w:ind w:left="360"/>
              <w:contextualSpacing/>
              <w:rPr>
                <w:rFonts w:ascii="Calibri" w:eastAsia="Calibri" w:hAnsi="Calibri" w:cs="Calibri"/>
                <w:iCs/>
              </w:rPr>
            </w:pPr>
            <w:r w:rsidRPr="00BC1293">
              <w:rPr>
                <w:rFonts w:ascii="Calibri" w:eastAsia="Calibri" w:hAnsi="Calibri" w:cs="Calibri"/>
                <w:iCs/>
              </w:rPr>
              <w:t>Unsafe or unethical practice behavior.</w:t>
            </w:r>
          </w:p>
          <w:p w:rsidR="00FE5C88" w:rsidRPr="00BC1293" w:rsidRDefault="00FE5C88" w:rsidP="00A37B91">
            <w:pPr>
              <w:pStyle w:val="ListParagraph"/>
              <w:ind w:left="360"/>
              <w:rPr>
                <w:rFonts w:ascii="Calibri" w:eastAsia="Calibri" w:hAnsi="Calibri" w:cs="Calibri"/>
                <w:iCs/>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rsidR="00FE5C88" w:rsidRPr="00BC1293" w:rsidRDefault="00FE5C88" w:rsidP="00A37B91">
            <w:pPr>
              <w:rPr>
                <w:rFonts w:ascii="Calibri" w:eastAsia="Calibri" w:hAnsi="Calibri" w:cs="Calibri"/>
                <w:b/>
                <w:bCs/>
              </w:rPr>
            </w:pPr>
            <w:r w:rsidRPr="00BC1293">
              <w:rPr>
                <w:rFonts w:ascii="Calibri" w:eastAsia="Calibri" w:hAnsi="Calibri" w:cs="Calibri"/>
                <w:b/>
                <w:bCs/>
              </w:rPr>
              <w:t>Grade/Exclusion Appeals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pPr>
              <w:rPr>
                <w:rFonts w:ascii="Calibri" w:eastAsia="Calibri" w:hAnsi="Calibri" w:cs="Calibri"/>
                <w:b/>
                <w:iCs/>
              </w:rPr>
            </w:pPr>
            <w:r w:rsidRPr="00BC1293">
              <w:rPr>
                <w:rFonts w:ascii="Calibri" w:eastAsia="Calibri" w:hAnsi="Calibri" w:cs="Calibri"/>
                <w:iCs/>
              </w:rPr>
              <w:t xml:space="preserve">Grade Appeal </w:t>
            </w:r>
          </w:p>
          <w:p w:rsidR="00FE5C88" w:rsidRPr="00BC1293" w:rsidRDefault="00FE5C88">
            <w:pPr>
              <w:rPr>
                <w:rFonts w:ascii="Calibri" w:eastAsia="Calibri" w:hAnsi="Calibri" w:cs="Calibri"/>
                <w:iCs/>
              </w:rPr>
            </w:pPr>
            <w:r w:rsidRPr="00BC1293">
              <w:rPr>
                <w:rFonts w:ascii="Calibri" w:eastAsia="Calibri" w:hAnsi="Calibri" w:cs="Calibri"/>
                <w:iCs/>
              </w:rPr>
              <w:t xml:space="preserve">Only the manner in which the grade </w:t>
            </w:r>
            <w:proofErr w:type="gramStart"/>
            <w:r w:rsidRPr="00BC1293">
              <w:rPr>
                <w:rFonts w:ascii="Calibri" w:eastAsia="Calibri" w:hAnsi="Calibri" w:cs="Calibri"/>
                <w:iCs/>
              </w:rPr>
              <w:t>was assigned</w:t>
            </w:r>
            <w:proofErr w:type="gramEnd"/>
            <w:r w:rsidRPr="00BC1293">
              <w:rPr>
                <w:rFonts w:ascii="Calibri" w:eastAsia="Calibri" w:hAnsi="Calibri" w:cs="Calibri"/>
                <w:iCs/>
              </w:rPr>
              <w:t xml:space="preserve"> can be appealed. The student assumes the burden of proof in the appeals process. Three grounds for grade appeals exist:</w:t>
            </w:r>
          </w:p>
          <w:p w:rsidR="00FE5C88" w:rsidRPr="00BC1293" w:rsidRDefault="00FE5C88" w:rsidP="00A37B91">
            <w:pPr>
              <w:ind w:left="720"/>
              <w:rPr>
                <w:rFonts w:ascii="Calibri" w:eastAsia="Calibri" w:hAnsi="Calibri" w:cs="Calibri"/>
                <w:iCs/>
              </w:rPr>
            </w:pPr>
            <w:r w:rsidRPr="00BC1293">
              <w:rPr>
                <w:rFonts w:ascii="Calibri" w:eastAsia="Calibri" w:hAnsi="Calibri" w:cs="Calibri"/>
                <w:iCs/>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rsidR="00FE5C88" w:rsidRPr="00BC1293" w:rsidRDefault="00FE5C88" w:rsidP="00A37B91">
            <w:pPr>
              <w:ind w:left="720"/>
              <w:rPr>
                <w:rFonts w:ascii="Calibri" w:eastAsia="Calibri" w:hAnsi="Calibri" w:cs="Calibri"/>
                <w:iCs/>
              </w:rPr>
            </w:pPr>
            <w:r w:rsidRPr="00BC1293">
              <w:rPr>
                <w:rFonts w:ascii="Calibri" w:eastAsia="Calibri" w:hAnsi="Calibri" w:cs="Calibri"/>
                <w:iCs/>
              </w:rPr>
              <w:t xml:space="preserve">2.  Sexual harassment or discrimination; or </w:t>
            </w:r>
          </w:p>
          <w:p w:rsidR="00FE5C88" w:rsidRPr="00BC1293" w:rsidRDefault="00FE5C88" w:rsidP="00A37B91">
            <w:pPr>
              <w:ind w:left="720"/>
              <w:rPr>
                <w:rFonts w:ascii="Calibri" w:eastAsia="Calibri" w:hAnsi="Calibri" w:cs="Calibri"/>
                <w:iCs/>
              </w:rPr>
            </w:pPr>
            <w:r w:rsidRPr="00BC1293">
              <w:rPr>
                <w:rFonts w:ascii="Calibri" w:eastAsia="Calibri" w:hAnsi="Calibri" w:cs="Calibri"/>
                <w:iCs/>
              </w:rPr>
              <w:t>3. Evaluation of student work by criteria not directly reflective of performance relative to course requirements.</w:t>
            </w:r>
          </w:p>
          <w:p w:rsidR="00FE5C88" w:rsidRPr="00BC1293" w:rsidRDefault="00FE5C88">
            <w:pPr>
              <w:rPr>
                <w:rFonts w:ascii="Calibri" w:eastAsia="Calibri" w:hAnsi="Calibri" w:cs="Calibri"/>
                <w:iCs/>
              </w:rPr>
            </w:pPr>
            <w:r w:rsidRPr="00BC1293">
              <w:rPr>
                <w:rFonts w:ascii="Calibri" w:eastAsia="Calibri" w:hAnsi="Calibri" w:cs="Calibri"/>
                <w:iCs/>
              </w:rPr>
              <w:t>A student who disputes the final grade awarded for any of the above reasons should follow the steps outlined in the grade appeal process.</w:t>
            </w:r>
          </w:p>
          <w:p w:rsidR="00FE5C88" w:rsidRPr="00BC1293" w:rsidRDefault="00FE5C88">
            <w:pPr>
              <w:rPr>
                <w:rFonts w:ascii="Calibri" w:eastAsia="Calibri" w:hAnsi="Calibri" w:cs="Calibri"/>
                <w:iCs/>
              </w:rPr>
            </w:pPr>
          </w:p>
          <w:p w:rsidR="00FE5C88" w:rsidRPr="00BC1293" w:rsidRDefault="00FE5C88">
            <w:pPr>
              <w:rPr>
                <w:rFonts w:ascii="Calibri" w:eastAsia="Calibri" w:hAnsi="Calibri" w:cs="Calibri"/>
                <w:b/>
                <w:iCs/>
              </w:rPr>
            </w:pPr>
            <w:r w:rsidRPr="00BC1293">
              <w:rPr>
                <w:rFonts w:ascii="Calibri" w:eastAsia="Calibri" w:hAnsi="Calibri" w:cs="Calibri"/>
                <w:iCs/>
              </w:rPr>
              <w:t>Unsafe Practice and Exclusion Appeal:</w:t>
            </w:r>
          </w:p>
          <w:p w:rsidR="00FE5C88" w:rsidRPr="00BC1293" w:rsidRDefault="00FE5C88">
            <w:pPr>
              <w:rPr>
                <w:rFonts w:ascii="Calibri" w:eastAsia="Calibri" w:hAnsi="Calibri" w:cs="Calibri"/>
                <w:iCs/>
              </w:rPr>
            </w:pPr>
            <w:r w:rsidRPr="00BC1293">
              <w:rPr>
                <w:rFonts w:ascii="Calibri" w:eastAsia="Calibri" w:hAnsi="Calibri" w:cs="Calibri"/>
                <w:iCs/>
              </w:rPr>
              <w:t xml:space="preserve">Students must contact the College of Nursing, </w:t>
            </w:r>
          </w:p>
          <w:p w:rsidR="00FE5C88" w:rsidRPr="00BC1293" w:rsidRDefault="00FE5C88">
            <w:pPr>
              <w:rPr>
                <w:rFonts w:ascii="Calibri" w:eastAsia="Calibri" w:hAnsi="Calibri" w:cs="Calibri"/>
                <w:iCs/>
              </w:rPr>
            </w:pPr>
            <w:r w:rsidRPr="00BC1293">
              <w:rPr>
                <w:rFonts w:ascii="Calibri" w:eastAsia="Calibri" w:hAnsi="Calibri" w:cs="Calibri"/>
                <w:iCs/>
              </w:rPr>
              <w:t xml:space="preserve">Assistant Dean of Enrollment and Student Affairs for the steps in the appeal process for unsafe practice or program exclusion within ten (10) days of oral notice or postmark of written notice of unsafe practice. </w:t>
            </w:r>
          </w:p>
          <w:p w:rsidR="00FE5C88" w:rsidRPr="00BC1293" w:rsidRDefault="00FE5C88">
            <w:pPr>
              <w:rPr>
                <w:rFonts w:ascii="Calibri" w:eastAsia="Calibri" w:hAnsi="Calibri" w:cs="Calibri"/>
                <w:iCs/>
              </w:rPr>
            </w:pPr>
          </w:p>
          <w:p w:rsidR="00FE5C88" w:rsidRPr="00BC1293" w:rsidRDefault="00FE5C88">
            <w:pPr>
              <w:rPr>
                <w:rFonts w:ascii="Calibri" w:eastAsia="Calibri" w:hAnsi="Calibri" w:cs="Calibri"/>
                <w:b/>
                <w:iCs/>
              </w:rPr>
            </w:pPr>
            <w:r w:rsidRPr="00BC1293">
              <w:rPr>
                <w:rFonts w:ascii="Calibri" w:eastAsia="Calibri" w:hAnsi="Calibri" w:cs="Calibri"/>
                <w:iCs/>
              </w:rPr>
              <w:lastRenderedPageBreak/>
              <w:t>Academic and Non-Academic Misconduct Appeals:</w:t>
            </w:r>
          </w:p>
          <w:p w:rsidR="00FE5C88" w:rsidRPr="00BC1293" w:rsidRDefault="00FE5C88">
            <w:pPr>
              <w:rPr>
                <w:rFonts w:ascii="Calibri" w:hAnsi="Calibri" w:cs="Calibri"/>
              </w:rPr>
            </w:pPr>
            <w:r w:rsidRPr="00BC1293">
              <w:rPr>
                <w:rFonts w:ascii="Calibri" w:eastAsia="Calibri" w:hAnsi="Calibri" w:cs="Calibri"/>
                <w:iCs/>
              </w:rPr>
              <w:t xml:space="preserve">All reports and student appeals for academic and non-academic misconduct </w:t>
            </w:r>
            <w:r w:rsidRPr="00BC1293">
              <w:rPr>
                <w:rFonts w:ascii="Calibri" w:hAnsi="Calibri" w:cs="Calibri"/>
              </w:rPr>
              <w:t>should follow the university code of conduct policies.</w:t>
            </w:r>
          </w:p>
          <w:p w:rsidR="00FE5C88" w:rsidRPr="00BC1293" w:rsidRDefault="00FE5C88">
            <w:pPr>
              <w:rPr>
                <w:rFonts w:ascii="Calibri" w:eastAsia="Calibri" w:hAnsi="Calibri" w:cs="Calibri"/>
                <w:iCs/>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lastRenderedPageBreak/>
              <w:t>Progression to Candidacy Requirements</w:t>
            </w:r>
          </w:p>
          <w:p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rsidR="00FE5C88" w:rsidRPr="00BC1293" w:rsidRDefault="00FE5C88" w:rsidP="00A37B91">
            <w:pPr>
              <w:rPr>
                <w:rFonts w:ascii="Calibri" w:eastAsia="Calibri" w:hAnsi="Calibri" w:cs="Calibri"/>
                <w:b/>
              </w:rPr>
            </w:pPr>
            <w:r w:rsidRPr="00BC1293">
              <w:rPr>
                <w:rFonts w:ascii="Calibri" w:eastAsia="Calibri" w:hAnsi="Calibri" w:cs="Calibri"/>
              </w:rPr>
              <w:t>Requirement for Progression to Candidacy.</w:t>
            </w:r>
          </w:p>
          <w:p w:rsidR="00FE5C88" w:rsidRPr="00BC1293" w:rsidRDefault="00FE5C88" w:rsidP="000C58EE">
            <w:pPr>
              <w:pStyle w:val="ListParagraph"/>
              <w:numPr>
                <w:ilvl w:val="0"/>
                <w:numId w:val="50"/>
              </w:numPr>
              <w:contextualSpacing/>
              <w:rPr>
                <w:rFonts w:ascii="Calibri" w:eastAsia="Calibri" w:hAnsi="Calibri" w:cs="Calibri"/>
              </w:rPr>
            </w:pPr>
            <w:r w:rsidRPr="00BC1293">
              <w:rPr>
                <w:rFonts w:ascii="Calibri" w:eastAsia="Calibri" w:hAnsi="Calibri" w:cs="Calibri"/>
              </w:rPr>
              <w:t>Plan of Work approved by the Director of Advanced Practice and Graduate</w:t>
            </w:r>
            <w:r w:rsidRPr="00BC1293">
              <w:rPr>
                <w:rFonts w:ascii="Calibri" w:eastAsia="Calibri" w:hAnsi="Calibri" w:cs="Calibri"/>
              </w:rPr>
              <w:br/>
              <w:t>Certificate Programs.</w:t>
            </w:r>
          </w:p>
          <w:p w:rsidR="00FE5C88" w:rsidRPr="00BC1293" w:rsidRDefault="00FE5C88" w:rsidP="000C58EE">
            <w:pPr>
              <w:pStyle w:val="ListParagraph"/>
              <w:numPr>
                <w:ilvl w:val="0"/>
                <w:numId w:val="50"/>
              </w:numPr>
              <w:contextualSpacing/>
              <w:rPr>
                <w:rFonts w:ascii="Calibri" w:eastAsia="Calibri" w:hAnsi="Calibri" w:cs="Calibri"/>
              </w:rPr>
            </w:pPr>
            <w:r w:rsidRPr="00BC1293">
              <w:rPr>
                <w:rFonts w:ascii="Calibri" w:eastAsia="Calibri" w:hAnsi="Calibri" w:cs="Calibri"/>
              </w:rPr>
              <w:t xml:space="preserve"> Completion of didactic course work, or approximately </w:t>
            </w:r>
            <w:r w:rsidR="00671D01" w:rsidRPr="00BC1293">
              <w:rPr>
                <w:rFonts w:ascii="Calibri" w:eastAsia="Calibri" w:hAnsi="Calibri" w:cs="Calibri"/>
              </w:rPr>
              <w:t>26</w:t>
            </w:r>
            <w:r w:rsidRPr="00BC1293">
              <w:rPr>
                <w:rFonts w:ascii="Calibri" w:eastAsia="Calibri" w:hAnsi="Calibri" w:cs="Calibri"/>
              </w:rPr>
              <w:t xml:space="preserve"> credits.</w:t>
            </w:r>
          </w:p>
          <w:p w:rsidR="00FE5C88" w:rsidRPr="00BC1293" w:rsidRDefault="00FE5C88" w:rsidP="000C58EE">
            <w:pPr>
              <w:pStyle w:val="ListParagraph"/>
              <w:numPr>
                <w:ilvl w:val="0"/>
                <w:numId w:val="50"/>
              </w:numPr>
              <w:contextualSpacing/>
              <w:rPr>
                <w:rFonts w:ascii="Calibri" w:eastAsia="Calibri" w:hAnsi="Calibri" w:cs="Calibri"/>
              </w:rPr>
            </w:pPr>
            <w:r w:rsidRPr="00BC1293">
              <w:rPr>
                <w:rFonts w:ascii="Calibri" w:eastAsia="Calibri" w:hAnsi="Calibri" w:cs="Calibri"/>
              </w:rPr>
              <w:t>Satisfactory completion of the Preliminary Examination (written and oral).</w:t>
            </w:r>
          </w:p>
          <w:p w:rsidR="00FE5C88" w:rsidRPr="00BC1293" w:rsidRDefault="00FE5C88" w:rsidP="000C58EE">
            <w:pPr>
              <w:pStyle w:val="ListParagraph"/>
              <w:numPr>
                <w:ilvl w:val="0"/>
                <w:numId w:val="50"/>
              </w:numPr>
              <w:contextualSpacing/>
              <w:rPr>
                <w:rFonts w:ascii="Calibri" w:eastAsia="Calibri" w:hAnsi="Calibri" w:cs="Calibri"/>
              </w:rPr>
            </w:pPr>
            <w:r w:rsidRPr="00BC1293">
              <w:rPr>
                <w:rFonts w:ascii="Calibri" w:eastAsia="Calibri" w:hAnsi="Calibri" w:cs="Calibri"/>
              </w:rPr>
              <w:t xml:space="preserve">The Candidacy form </w:t>
            </w:r>
            <w:proofErr w:type="gramStart"/>
            <w:r w:rsidRPr="00BC1293">
              <w:rPr>
                <w:rFonts w:ascii="Calibri" w:eastAsia="Calibri" w:hAnsi="Calibri" w:cs="Calibri"/>
              </w:rPr>
              <w:t>is signed</w:t>
            </w:r>
            <w:proofErr w:type="gramEnd"/>
            <w:r w:rsidRPr="00BC1293">
              <w:rPr>
                <w:rFonts w:ascii="Calibri" w:eastAsia="Calibri" w:hAnsi="Calibri" w:cs="Calibri"/>
              </w:rPr>
              <w:t xml:space="preserve"> by the student’s DNP committee at the same time as the Report on Oral Examination and then goes to the Director of the APRN programs for final signature.</w:t>
            </w:r>
          </w:p>
          <w:p w:rsidR="00FE5C88" w:rsidRPr="00BC1293" w:rsidRDefault="00FE5C88" w:rsidP="000C58EE">
            <w:pPr>
              <w:pStyle w:val="ListParagraph"/>
              <w:numPr>
                <w:ilvl w:val="0"/>
                <w:numId w:val="50"/>
              </w:numPr>
              <w:contextualSpacing/>
              <w:rPr>
                <w:rFonts w:ascii="Calibri" w:eastAsia="Calibri" w:hAnsi="Calibri" w:cs="Calibri"/>
              </w:rPr>
            </w:pPr>
            <w:r w:rsidRPr="00BC1293">
              <w:rPr>
                <w:rFonts w:ascii="Calibri" w:eastAsia="Calibri" w:hAnsi="Calibri" w:cs="Calibri"/>
              </w:rPr>
              <w:t xml:space="preserve">Establishment of the DNP Project Committee -- its membership </w:t>
            </w:r>
            <w:proofErr w:type="gramStart"/>
            <w:r w:rsidRPr="00BC1293">
              <w:rPr>
                <w:rFonts w:ascii="Calibri" w:eastAsia="Calibri" w:hAnsi="Calibri" w:cs="Calibri"/>
              </w:rPr>
              <w:t>may be changed up</w:t>
            </w:r>
            <w:proofErr w:type="gramEnd"/>
            <w:r w:rsidRPr="00BC1293">
              <w:rPr>
                <w:rFonts w:ascii="Calibri" w:eastAsia="Calibri" w:hAnsi="Calibri" w:cs="Calibri"/>
              </w:rPr>
              <w:t xml:space="preserve"> to the beginning of NUR 9510. </w:t>
            </w:r>
          </w:p>
          <w:p w:rsidR="00FE5C88" w:rsidRPr="00BC1293" w:rsidRDefault="00FE5C88" w:rsidP="000C58EE">
            <w:pPr>
              <w:pStyle w:val="ListParagraph"/>
              <w:numPr>
                <w:ilvl w:val="1"/>
                <w:numId w:val="50"/>
              </w:numPr>
              <w:contextualSpacing/>
              <w:rPr>
                <w:rFonts w:ascii="Calibri" w:eastAsia="Calibri" w:hAnsi="Calibri" w:cs="Calibri"/>
              </w:rPr>
            </w:pPr>
            <w:r w:rsidRPr="00BC1293">
              <w:rPr>
                <w:rFonts w:ascii="Calibri" w:eastAsia="Calibri" w:hAnsi="Calibri" w:cs="Calibri"/>
              </w:rPr>
              <w:t>Two DNP committee members must be from the College of Nursing.</w:t>
            </w:r>
            <w:r w:rsidRPr="00BC1293">
              <w:rPr>
                <w:rFonts w:ascii="Calibri" w:eastAsia="Calibri" w:hAnsi="Calibri" w:cs="Calibri"/>
              </w:rPr>
              <w:br/>
            </w:r>
            <w:r w:rsidRPr="00BC1293">
              <w:rPr>
                <w:rFonts w:ascii="Calibri" w:eastAsia="Calibri" w:hAnsi="Calibri" w:cs="Calibri"/>
              </w:rPr>
              <w:br/>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Timeline</w:t>
            </w:r>
          </w:p>
          <w:p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rsidP="000C58EE">
            <w:pPr>
              <w:pStyle w:val="ListParagraph"/>
              <w:numPr>
                <w:ilvl w:val="0"/>
                <w:numId w:val="51"/>
              </w:numPr>
              <w:contextualSpacing/>
              <w:rPr>
                <w:rFonts w:ascii="Calibri" w:eastAsia="Calibri" w:hAnsi="Calibri" w:cs="Calibri"/>
              </w:rPr>
            </w:pPr>
            <w:r w:rsidRPr="00BC1293">
              <w:rPr>
                <w:rFonts w:ascii="Calibri" w:eastAsia="Calibri" w:hAnsi="Calibri" w:cs="Calibri"/>
              </w:rPr>
              <w:t xml:space="preserve">DNP Students have a seven (7) year time limit to complete all requirements for the DNP. </w:t>
            </w:r>
          </w:p>
          <w:p w:rsidR="00FE5C88" w:rsidRPr="00BC1293" w:rsidRDefault="00FE5C88" w:rsidP="000C58EE">
            <w:pPr>
              <w:pStyle w:val="ListParagraph"/>
              <w:numPr>
                <w:ilvl w:val="0"/>
                <w:numId w:val="51"/>
              </w:numPr>
              <w:contextualSpacing/>
              <w:rPr>
                <w:rFonts w:ascii="Calibri" w:eastAsia="Calibri" w:hAnsi="Calibri" w:cs="Calibri"/>
              </w:rPr>
            </w:pPr>
            <w:r w:rsidRPr="00BC1293">
              <w:rPr>
                <w:rFonts w:ascii="Calibri" w:eastAsia="Calibri" w:hAnsi="Calibri" w:cs="Calibri"/>
              </w:rPr>
              <w:t xml:space="preserve">The seven-year period begins with the end of the semester during which the student has taken </w:t>
            </w:r>
            <w:proofErr w:type="gramStart"/>
            <w:r w:rsidRPr="00BC1293">
              <w:rPr>
                <w:rFonts w:ascii="Calibri" w:eastAsia="Calibri" w:hAnsi="Calibri" w:cs="Calibri"/>
              </w:rPr>
              <w:t>work which</w:t>
            </w:r>
            <w:proofErr w:type="gramEnd"/>
            <w:r w:rsidRPr="00BC1293">
              <w:rPr>
                <w:rFonts w:ascii="Calibri" w:eastAsia="Calibri" w:hAnsi="Calibri" w:cs="Calibri"/>
              </w:rPr>
              <w:t xml:space="preserve"> applies</w:t>
            </w:r>
            <w:r w:rsidRPr="00BC1293">
              <w:rPr>
                <w:rFonts w:ascii="Calibri" w:eastAsia="Calibri" w:hAnsi="Calibri" w:cs="Calibri"/>
              </w:rPr>
              <w:br/>
              <w:t xml:space="preserve">toward meeting the requirements of the degree. </w:t>
            </w:r>
          </w:p>
          <w:p w:rsidR="00FE5C88" w:rsidRPr="00BC1293" w:rsidRDefault="00FE5C88" w:rsidP="000C58EE">
            <w:pPr>
              <w:pStyle w:val="ListParagraph"/>
              <w:numPr>
                <w:ilvl w:val="0"/>
                <w:numId w:val="51"/>
              </w:numPr>
              <w:contextualSpacing/>
              <w:rPr>
                <w:rFonts w:ascii="Calibri" w:eastAsia="Calibri" w:hAnsi="Calibri" w:cs="Calibri"/>
              </w:rPr>
            </w:pPr>
            <w:r w:rsidRPr="00BC1293">
              <w:rPr>
                <w:rFonts w:ascii="Calibri" w:eastAsia="Calibri" w:hAnsi="Calibri" w:cs="Calibri"/>
              </w:rPr>
              <w:t xml:space="preserve">Students whose seven (7) year time limit is expiring </w:t>
            </w:r>
            <w:proofErr w:type="gramStart"/>
            <w:r w:rsidRPr="00BC1293">
              <w:rPr>
                <w:rFonts w:ascii="Calibri" w:eastAsia="Calibri" w:hAnsi="Calibri" w:cs="Calibri"/>
              </w:rPr>
              <w:t>may be considered</w:t>
            </w:r>
            <w:proofErr w:type="gramEnd"/>
            <w:r w:rsidRPr="00BC1293">
              <w:rPr>
                <w:rFonts w:ascii="Calibri" w:eastAsia="Calibri" w:hAnsi="Calibri" w:cs="Calibri"/>
              </w:rPr>
              <w:t xml:space="preserve"> for an extension. Students must submit a request for extension, along with a letter of support from their DNP committee chair, to the DNP Program committee 6 months prior to their expiration date. </w:t>
            </w:r>
          </w:p>
          <w:p w:rsidR="00FE5C88" w:rsidRPr="00BC1293" w:rsidRDefault="00FE5C88" w:rsidP="000C58EE">
            <w:pPr>
              <w:pStyle w:val="ListParagraph"/>
              <w:numPr>
                <w:ilvl w:val="0"/>
                <w:numId w:val="51"/>
              </w:numPr>
              <w:contextualSpacing/>
              <w:rPr>
                <w:rFonts w:ascii="Calibri" w:eastAsia="Calibri" w:hAnsi="Calibri" w:cs="Calibri"/>
              </w:rPr>
            </w:pPr>
            <w:r w:rsidRPr="00BC1293">
              <w:rPr>
                <w:rFonts w:ascii="Calibri" w:eastAsia="Calibri" w:hAnsi="Calibri" w:cs="Calibri"/>
              </w:rPr>
              <w:t xml:space="preserve">Students may be considered for a time extension provided that the Preliminary Examination has been successfully completed and the student has begun working on the DNP Project </w:t>
            </w:r>
          </w:p>
          <w:p w:rsidR="00FE5C88" w:rsidRPr="00BC1293" w:rsidRDefault="00FE5C88" w:rsidP="000C58EE">
            <w:pPr>
              <w:pStyle w:val="ListParagraph"/>
              <w:numPr>
                <w:ilvl w:val="0"/>
                <w:numId w:val="51"/>
              </w:numPr>
              <w:contextualSpacing/>
              <w:rPr>
                <w:rFonts w:ascii="Calibri" w:eastAsia="Calibri" w:hAnsi="Calibri" w:cs="Calibri"/>
              </w:rPr>
            </w:pPr>
            <w:r w:rsidRPr="00BC1293">
              <w:rPr>
                <w:rFonts w:ascii="Calibri" w:eastAsia="Calibri" w:hAnsi="Calibri" w:cs="Calibri"/>
              </w:rPr>
              <w:t xml:space="preserve">Subsequent extensions </w:t>
            </w:r>
            <w:proofErr w:type="gramStart"/>
            <w:r w:rsidRPr="00BC1293">
              <w:rPr>
                <w:rFonts w:ascii="Calibri" w:eastAsia="Calibri" w:hAnsi="Calibri" w:cs="Calibri"/>
              </w:rPr>
              <w:t>will not be considered</w:t>
            </w:r>
            <w:proofErr w:type="gramEnd"/>
            <w:r w:rsidRPr="00BC1293">
              <w:rPr>
                <w:rFonts w:ascii="Calibri" w:eastAsia="Calibri" w:hAnsi="Calibri" w:cs="Calibri"/>
              </w:rPr>
              <w:t xml:space="preserve"> in the absence of substantial progress during the previous year.</w:t>
            </w:r>
          </w:p>
          <w:p w:rsidR="00FE5C88" w:rsidRPr="00BC1293" w:rsidRDefault="00FE5C88" w:rsidP="000C58EE">
            <w:pPr>
              <w:pStyle w:val="ListParagraph"/>
              <w:numPr>
                <w:ilvl w:val="0"/>
                <w:numId w:val="51"/>
              </w:numPr>
              <w:contextualSpacing/>
              <w:rPr>
                <w:rFonts w:ascii="Calibri" w:eastAsia="Calibri" w:hAnsi="Calibri" w:cs="Calibri"/>
              </w:rPr>
            </w:pPr>
            <w:proofErr w:type="gramStart"/>
            <w:r w:rsidRPr="00BC1293">
              <w:rPr>
                <w:rFonts w:ascii="Calibri" w:eastAsia="Calibri" w:hAnsi="Calibri" w:cs="Calibri"/>
              </w:rPr>
              <w:t>A student whose time limit has expired is regarded by the requisite committee as automatically terminated from the program unless the department submits an appropriately justified request for a time extension and the DNP committee approves that request</w:t>
            </w:r>
            <w:proofErr w:type="gramEnd"/>
            <w:r w:rsidRPr="00BC1293">
              <w:rPr>
                <w:rFonts w:ascii="Calibri" w:eastAsia="Calibri" w:hAnsi="Calibri" w:cs="Calibri"/>
              </w:rPr>
              <w:t>.</w:t>
            </w:r>
          </w:p>
          <w:p w:rsidR="00FE5C88" w:rsidRPr="00BC1293" w:rsidRDefault="00FE5C88" w:rsidP="00A37B91">
            <w:pPr>
              <w:pStyle w:val="ListParagraph"/>
              <w:ind w:left="360"/>
              <w:rPr>
                <w:rFonts w:ascii="Calibri" w:eastAsia="Calibri" w:hAnsi="Calibri" w:cs="Calibri"/>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 xml:space="preserve">Revalidation of Courses </w:t>
            </w:r>
          </w:p>
          <w:p w:rsidR="00FE5C88" w:rsidRPr="00BC1293" w:rsidRDefault="00FE5C88" w:rsidP="00A37B91">
            <w:pPr>
              <w:pStyle w:val="NormalWeb"/>
              <w:spacing w:before="0" w:beforeAutospacing="0" w:after="0" w:afterAutospacing="0"/>
              <w:rPr>
                <w:rFonts w:ascii="Calibri" w:eastAsia="Calibri" w:hAnsi="Calibri" w:cs="Calibri"/>
                <w:b/>
                <w:bCs/>
                <w:sz w:val="20"/>
                <w:szCs w:val="20"/>
              </w:rPr>
            </w:pPr>
          </w:p>
          <w:p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rsidR="00FE5C88" w:rsidRPr="00BC1293" w:rsidRDefault="00FE5C88" w:rsidP="000C58EE">
            <w:pPr>
              <w:pStyle w:val="NormalWeb"/>
              <w:numPr>
                <w:ilvl w:val="0"/>
                <w:numId w:val="52"/>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The DNP committee reserves the right of revalidation of over-age (10 years) credits.</w:t>
            </w:r>
          </w:p>
          <w:p w:rsidR="00FE5C88" w:rsidRPr="00BC1293" w:rsidRDefault="00FE5C88" w:rsidP="000C58EE">
            <w:pPr>
              <w:pStyle w:val="NormalWeb"/>
              <w:numPr>
                <w:ilvl w:val="0"/>
                <w:numId w:val="52"/>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 xml:space="preserve">Credits earned at other institutions may require revalidation at the time of WSU admission. </w:t>
            </w:r>
          </w:p>
          <w:p w:rsidR="00FE5C88" w:rsidRPr="00BC1293" w:rsidRDefault="00FE5C88" w:rsidP="000C58EE">
            <w:pPr>
              <w:pStyle w:val="NormalWeb"/>
              <w:numPr>
                <w:ilvl w:val="0"/>
                <w:numId w:val="52"/>
              </w:numPr>
              <w:spacing w:before="0" w:beforeAutospacing="0" w:after="0" w:afterAutospacing="0"/>
              <w:rPr>
                <w:rFonts w:ascii="Calibri" w:eastAsia="Calibri" w:hAnsi="Calibri" w:cs="Calibri"/>
                <w:strike/>
                <w:sz w:val="20"/>
                <w:szCs w:val="20"/>
              </w:rPr>
            </w:pPr>
            <w:r w:rsidRPr="00BC1293">
              <w:rPr>
                <w:rFonts w:ascii="Calibri" w:eastAsia="Calibri" w:hAnsi="Calibri" w:cs="Calibri"/>
                <w:sz w:val="20"/>
                <w:szCs w:val="20"/>
              </w:rPr>
              <w:t xml:space="preserve">In revalidation cases, the advisor and the student must set a terminal date for completion of all degree requirements, including such additional requirements as may be prescribed to revalidate the over-age credits. </w:t>
            </w: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Residency requirements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rsidR="00FE5C88" w:rsidRPr="00BC1293" w:rsidRDefault="00FE5C88" w:rsidP="000C58EE">
            <w:pPr>
              <w:pStyle w:val="NormalWeb"/>
              <w:numPr>
                <w:ilvl w:val="0"/>
                <w:numId w:val="52"/>
              </w:numPr>
              <w:spacing w:before="0" w:beforeAutospacing="0" w:after="0" w:afterAutospacing="0"/>
              <w:rPr>
                <w:rFonts w:ascii="Calibri" w:eastAsia="Calibri" w:hAnsi="Calibri" w:cs="Calibri"/>
                <w:sz w:val="20"/>
                <w:szCs w:val="20"/>
              </w:rPr>
            </w:pPr>
            <w:r w:rsidRPr="00BC1293">
              <w:rPr>
                <w:rFonts w:ascii="Calibri" w:eastAsia="Calibri" w:hAnsi="Calibri" w:cs="Calibri"/>
                <w:sz w:val="20"/>
                <w:szCs w:val="20"/>
              </w:rPr>
              <w:t xml:space="preserve">A minimum of twenty-four (24) semester hours of the degree </w:t>
            </w:r>
            <w:proofErr w:type="gramStart"/>
            <w:r w:rsidRPr="00BC1293">
              <w:rPr>
                <w:rFonts w:ascii="Calibri" w:eastAsia="Calibri" w:hAnsi="Calibri" w:cs="Calibri"/>
                <w:sz w:val="20"/>
                <w:szCs w:val="20"/>
                <w:u w:val="single"/>
              </w:rPr>
              <w:t>must</w:t>
            </w:r>
            <w:r w:rsidRPr="00BC1293">
              <w:rPr>
                <w:rFonts w:ascii="Calibri" w:eastAsia="Calibri" w:hAnsi="Calibri" w:cs="Calibri"/>
                <w:sz w:val="20"/>
                <w:szCs w:val="20"/>
              </w:rPr>
              <w:t xml:space="preserve"> be earned</w:t>
            </w:r>
            <w:proofErr w:type="gramEnd"/>
            <w:r w:rsidRPr="00BC1293">
              <w:rPr>
                <w:rFonts w:ascii="Calibri" w:eastAsia="Calibri" w:hAnsi="Calibri" w:cs="Calibri"/>
                <w:sz w:val="20"/>
                <w:szCs w:val="20"/>
              </w:rPr>
              <w:t xml:space="preserve"> at WSU.</w:t>
            </w:r>
          </w:p>
          <w:p w:rsidR="00FE5C88" w:rsidRPr="00BC1293" w:rsidRDefault="00FE5C88" w:rsidP="00A37B91">
            <w:pPr>
              <w:pStyle w:val="NormalWeb"/>
              <w:spacing w:before="0" w:beforeAutospacing="0" w:after="0" w:afterAutospacing="0"/>
              <w:ind w:left="360"/>
              <w:rPr>
                <w:rFonts w:ascii="Calibri" w:eastAsia="Calibri" w:hAnsi="Calibri" w:cs="Calibri"/>
                <w:sz w:val="20"/>
                <w:szCs w:val="20"/>
              </w:rPr>
            </w:pPr>
          </w:p>
        </w:tc>
      </w:tr>
      <w:tr w:rsidR="00FE5C88" w:rsidRPr="00BC1293" w:rsidTr="00A37B91">
        <w:tc>
          <w:tcPr>
            <w:tcW w:w="2520" w:type="dxa"/>
            <w:tcBorders>
              <w:top w:val="single" w:sz="4" w:space="0" w:color="666666"/>
              <w:left w:val="single" w:sz="4" w:space="0" w:color="666666"/>
              <w:bottom w:val="single" w:sz="4" w:space="0" w:color="666666"/>
              <w:right w:val="single" w:sz="4" w:space="0" w:color="666666"/>
            </w:tcBorders>
            <w:shd w:val="clear" w:color="auto" w:fill="auto"/>
          </w:tcPr>
          <w:p w:rsidR="00FE5C88" w:rsidRPr="00BC1293" w:rsidRDefault="00FE5C88" w:rsidP="00A37B91">
            <w:pPr>
              <w:pStyle w:val="NormalWeb"/>
              <w:spacing w:before="0" w:beforeAutospacing="0" w:after="0" w:afterAutospacing="0"/>
              <w:rPr>
                <w:rFonts w:ascii="Calibri" w:eastAsia="Calibri" w:hAnsi="Calibri" w:cs="Calibri"/>
                <w:b/>
                <w:bCs/>
                <w:sz w:val="20"/>
                <w:szCs w:val="20"/>
              </w:rPr>
            </w:pPr>
            <w:r w:rsidRPr="00BC1293">
              <w:rPr>
                <w:rFonts w:ascii="Calibri" w:eastAsia="Calibri" w:hAnsi="Calibri" w:cs="Calibri"/>
                <w:b/>
                <w:bCs/>
                <w:sz w:val="20"/>
                <w:szCs w:val="20"/>
              </w:rPr>
              <w:t>Graduation requirements</w:t>
            </w:r>
          </w:p>
          <w:p w:rsidR="00FE5C88" w:rsidRPr="00BC1293" w:rsidRDefault="00FE5C88" w:rsidP="00A37B91">
            <w:pPr>
              <w:pStyle w:val="NormalWeb"/>
              <w:spacing w:before="0" w:beforeAutospacing="0" w:after="0" w:afterAutospacing="0"/>
              <w:rPr>
                <w:rFonts w:ascii="Calibri" w:eastAsia="Calibri" w:hAnsi="Calibri"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rsidR="00FE5C88" w:rsidRPr="00BC1293" w:rsidRDefault="00FE5C88" w:rsidP="00A37B91">
            <w:pPr>
              <w:rPr>
                <w:rFonts w:ascii="Calibri" w:eastAsia="Calibri" w:hAnsi="Calibri" w:cs="Calibri"/>
              </w:rPr>
            </w:pPr>
            <w:r w:rsidRPr="00BC1293">
              <w:rPr>
                <w:rFonts w:ascii="Calibri" w:eastAsia="Calibri" w:hAnsi="Calibri" w:cs="Calibri"/>
              </w:rPr>
              <w:t>Degree Granting Requirements</w:t>
            </w:r>
            <w:r w:rsidRPr="00BC1293">
              <w:rPr>
                <w:rFonts w:ascii="Calibri" w:eastAsia="Calibri" w:hAnsi="Calibri" w:cs="Calibri"/>
              </w:rPr>
              <w:br/>
            </w:r>
          </w:p>
          <w:p w:rsidR="00FE5C88" w:rsidRPr="00BC1293" w:rsidRDefault="00FE5C88" w:rsidP="000C58EE">
            <w:pPr>
              <w:pStyle w:val="ListParagraph"/>
              <w:numPr>
                <w:ilvl w:val="0"/>
                <w:numId w:val="53"/>
              </w:numPr>
              <w:contextualSpacing/>
              <w:rPr>
                <w:rFonts w:ascii="Calibri" w:eastAsia="Calibri" w:hAnsi="Calibri" w:cs="Calibri"/>
              </w:rPr>
            </w:pPr>
            <w:r w:rsidRPr="00BC1293">
              <w:rPr>
                <w:rFonts w:ascii="Calibri" w:eastAsia="Calibri" w:hAnsi="Calibri" w:cs="Calibri"/>
              </w:rPr>
              <w:t xml:space="preserve">Candidates for the DNP must complete 43 to 78 credits of study with a cumulative honor point average of 3.0 or better. </w:t>
            </w:r>
          </w:p>
          <w:p w:rsidR="00FE5C88" w:rsidRPr="00BC1293" w:rsidRDefault="00FE5C88" w:rsidP="000C58EE">
            <w:pPr>
              <w:pStyle w:val="ListParagraph"/>
              <w:numPr>
                <w:ilvl w:val="0"/>
                <w:numId w:val="53"/>
              </w:numPr>
              <w:contextualSpacing/>
              <w:rPr>
                <w:rFonts w:ascii="Calibri" w:eastAsia="Calibri" w:hAnsi="Calibri" w:cs="Calibri"/>
              </w:rPr>
            </w:pPr>
            <w:r w:rsidRPr="00BC1293">
              <w:rPr>
                <w:rFonts w:ascii="Calibri" w:eastAsia="Calibri" w:hAnsi="Calibri" w:cs="Calibri"/>
              </w:rPr>
              <w:t xml:space="preserve">All course work </w:t>
            </w:r>
            <w:proofErr w:type="gramStart"/>
            <w:r w:rsidRPr="00BC1293">
              <w:rPr>
                <w:rFonts w:ascii="Calibri" w:eastAsia="Calibri" w:hAnsi="Calibri" w:cs="Calibri"/>
              </w:rPr>
              <w:t>must be completed</w:t>
            </w:r>
            <w:proofErr w:type="gramEnd"/>
            <w:r w:rsidRPr="00BC1293">
              <w:rPr>
                <w:rFonts w:ascii="Calibri" w:eastAsia="Calibri" w:hAnsi="Calibri" w:cs="Calibri"/>
              </w:rPr>
              <w:t xml:space="preserve"> in accordance with the academic procedures of the College and the Graduate School governing graduate scholarship and degrees.</w:t>
            </w:r>
          </w:p>
        </w:tc>
      </w:tr>
    </w:tbl>
    <w:p w:rsidR="00FE5C88" w:rsidRPr="00BC1293" w:rsidRDefault="00FE5C88" w:rsidP="00FE5C88">
      <w:pPr>
        <w:rPr>
          <w:rFonts w:ascii="Calibri" w:eastAsia="Calibri" w:hAnsi="Calibri"/>
          <w:sz w:val="22"/>
          <w:szCs w:val="22"/>
        </w:rPr>
      </w:pPr>
    </w:p>
    <w:p w:rsidR="00E63567" w:rsidRPr="007F4A5F" w:rsidRDefault="00E63567" w:rsidP="007F4A5F">
      <w:pPr>
        <w:ind w:right="-900"/>
        <w:rPr>
          <w:rFonts w:ascii="ITC Stone Sans Semibold" w:hAnsi="ITC Stone Sans Semibold"/>
          <w:iCs/>
          <w:color w:val="0C544A"/>
          <w:sz w:val="24"/>
        </w:rPr>
      </w:pPr>
      <w:r w:rsidRPr="007F4A5F">
        <w:rPr>
          <w:rFonts w:ascii="ITC Stone Sans Semibold" w:hAnsi="ITC Stone Sans Semibold"/>
          <w:iCs/>
          <w:color w:val="0C544A"/>
          <w:sz w:val="24"/>
        </w:rPr>
        <w:t>Scholarship Guidelines:</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Regular and punctual attendance in class is a component of learning and is expected.</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lastRenderedPageBreak/>
        <w:t xml:space="preserve">See Graduate Bulletin for policies </w:t>
      </w:r>
      <w:proofErr w:type="gramStart"/>
      <w:r w:rsidRPr="007F4A5F">
        <w:rPr>
          <w:rFonts w:ascii="ITC Stone Sans" w:hAnsi="ITC Stone Sans"/>
        </w:rPr>
        <w:t>re:</w:t>
      </w:r>
      <w:proofErr w:type="gramEnd"/>
      <w:r w:rsidRPr="007F4A5F">
        <w:rPr>
          <w:rFonts w:ascii="ITC Stone Sans" w:hAnsi="ITC Stone Sans"/>
        </w:rPr>
        <w:t xml:space="preserve"> "Obligations of Faculty and Students to the Instructional Process", "Student Ethics", "Drop/Add-Adjusting your Schedule".</w:t>
      </w:r>
    </w:p>
    <w:p w:rsidR="00E63567" w:rsidRPr="00855D52" w:rsidRDefault="00E63567" w:rsidP="007F4A5F">
      <w:pPr>
        <w:ind w:right="-900"/>
        <w:rPr>
          <w:rFonts w:ascii="ITC Stone Sans Semibold" w:hAnsi="ITC Stone Sans Semibold"/>
          <w:iCs/>
          <w:color w:val="0C544A"/>
        </w:rPr>
      </w:pPr>
    </w:p>
    <w:p w:rsidR="00E63567" w:rsidRPr="007F4A5F" w:rsidRDefault="00E63567" w:rsidP="007F4A5F">
      <w:pPr>
        <w:ind w:right="-900"/>
        <w:rPr>
          <w:rFonts w:ascii="ITC Stone Sans Semibold" w:hAnsi="ITC Stone Sans Semibold"/>
          <w:iCs/>
          <w:color w:val="0C544A"/>
          <w:sz w:val="24"/>
        </w:rPr>
      </w:pPr>
      <w:r w:rsidRPr="007F4A5F">
        <w:rPr>
          <w:rFonts w:ascii="ITC Stone Sans Semibold" w:hAnsi="ITC Stone Sans Semibold"/>
          <w:iCs/>
          <w:color w:val="0C544A"/>
          <w:sz w:val="24"/>
        </w:rPr>
        <w:t>Course Grading Scale:</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left="1008" w:hanging="672"/>
        <w:rPr>
          <w:rFonts w:ascii="ITC Stone Sans" w:hAnsi="ITC Stone Sans"/>
        </w:rPr>
      </w:pPr>
      <w:r w:rsidRPr="007F4A5F">
        <w:rPr>
          <w:rFonts w:ascii="ITC Stone Sans" w:hAnsi="ITC Stone Sans"/>
        </w:rPr>
        <w:t>A</w:t>
      </w:r>
      <w:r w:rsidRPr="007F4A5F">
        <w:rPr>
          <w:rFonts w:ascii="ITC Stone Sans" w:hAnsi="ITC Stone Sans"/>
        </w:rPr>
        <w:tab/>
      </w:r>
      <w:r w:rsidRPr="007F4A5F">
        <w:rPr>
          <w:rFonts w:ascii="ITC Stone Sans" w:hAnsi="ITC Stone Sans"/>
        </w:rPr>
        <w:tab/>
        <w:t>=</w:t>
      </w:r>
      <w:r w:rsidRPr="007F4A5F">
        <w:rPr>
          <w:rFonts w:ascii="ITC Stone Sans" w:hAnsi="ITC Stone Sans"/>
        </w:rPr>
        <w:tab/>
        <w:t>94% - 100%</w:t>
      </w:r>
      <w:r w:rsidRPr="007F4A5F">
        <w:rPr>
          <w:rFonts w:ascii="ITC Stone Sans" w:hAnsi="ITC Stone Sans"/>
        </w:rPr>
        <w:tab/>
      </w:r>
      <w:r w:rsidRPr="007F4A5F">
        <w:rPr>
          <w:rFonts w:ascii="ITC Stone Sans" w:hAnsi="ITC Stone Sans"/>
        </w:rPr>
        <w:tab/>
      </w:r>
      <w:r w:rsidRPr="007F4A5F">
        <w:rPr>
          <w:rFonts w:ascii="ITC Stone Sans" w:hAnsi="ITC Stone Sans"/>
        </w:rPr>
        <w:tab/>
        <w:t>= 4.0</w:t>
      </w:r>
      <w:r w:rsidRPr="007F4A5F">
        <w:rPr>
          <w:rFonts w:ascii="ITC Stone Sans" w:hAnsi="ITC Stone Sans"/>
        </w:rPr>
        <w:tab/>
      </w:r>
      <w:r w:rsidRPr="007F4A5F">
        <w:rPr>
          <w:rFonts w:ascii="ITC Stone Sans" w:hAnsi="ITC Stone Sans"/>
        </w:rPr>
        <w:tab/>
      </w:r>
      <w:r w:rsidRPr="007F4A5F">
        <w:rPr>
          <w:rFonts w:ascii="ITC Stone Sans" w:hAnsi="ITC Stone Sans"/>
        </w:rPr>
        <w:tab/>
      </w:r>
      <w:r w:rsidRPr="007F4A5F">
        <w:rPr>
          <w:rFonts w:ascii="ITC Stone Sans" w:hAnsi="ITC Stone Sans"/>
        </w:rPr>
        <w:tab/>
      </w:r>
      <w:r w:rsidRPr="007F4A5F">
        <w:rPr>
          <w:rFonts w:ascii="ITC Stone Sans" w:hAnsi="ITC Stone Sans"/>
        </w:rPr>
        <w:tab/>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firstLine="336"/>
        <w:rPr>
          <w:rFonts w:ascii="ITC Stone Sans" w:hAnsi="ITC Stone Sans"/>
        </w:rPr>
      </w:pPr>
      <w:r w:rsidRPr="007F4A5F">
        <w:rPr>
          <w:rFonts w:ascii="ITC Stone Sans" w:hAnsi="ITC Stone Sans"/>
        </w:rPr>
        <w:t xml:space="preserve">A- </w:t>
      </w:r>
      <w:r w:rsidRPr="007F4A5F">
        <w:rPr>
          <w:rFonts w:ascii="ITC Stone Sans" w:hAnsi="ITC Stone Sans"/>
        </w:rPr>
        <w:tab/>
        <w:t xml:space="preserve">=   </w:t>
      </w:r>
      <w:r w:rsidRPr="007F4A5F">
        <w:rPr>
          <w:rFonts w:ascii="ITC Stone Sans" w:hAnsi="ITC Stone Sans"/>
        </w:rPr>
        <w:tab/>
        <w:t>92% - 93%</w:t>
      </w:r>
      <w:r w:rsidRPr="007F4A5F">
        <w:rPr>
          <w:rFonts w:ascii="ITC Stone Sans" w:hAnsi="ITC Stone Sans"/>
        </w:rPr>
        <w:tab/>
      </w:r>
      <w:r w:rsidRPr="007F4A5F">
        <w:rPr>
          <w:rFonts w:ascii="ITC Stone Sans" w:hAnsi="ITC Stone Sans"/>
        </w:rPr>
        <w:tab/>
      </w:r>
      <w:r w:rsidRPr="007F4A5F">
        <w:rPr>
          <w:rFonts w:ascii="ITC Stone Sans" w:hAnsi="ITC Stone Sans"/>
        </w:rPr>
        <w:tab/>
        <w:t>= 3.67</w:t>
      </w:r>
      <w:r w:rsidRPr="007F4A5F">
        <w:rPr>
          <w:rFonts w:ascii="ITC Stone Sans" w:hAnsi="ITC Stone Sans"/>
        </w:rPr>
        <w:tab/>
      </w:r>
      <w:r w:rsidRPr="007F4A5F">
        <w:rPr>
          <w:rFonts w:ascii="ITC Stone Sans" w:hAnsi="ITC Stone Sans"/>
        </w:rPr>
        <w:tab/>
      </w:r>
      <w:r w:rsidRPr="007F4A5F">
        <w:rPr>
          <w:rFonts w:ascii="ITC Stone Sans" w:hAnsi="ITC Stone Sans"/>
        </w:rPr>
        <w:tab/>
      </w:r>
      <w:r w:rsidRPr="007F4A5F">
        <w:rPr>
          <w:rFonts w:ascii="ITC Stone Sans" w:hAnsi="ITC Stone Sans"/>
        </w:rPr>
        <w:tab/>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firstLine="336"/>
        <w:rPr>
          <w:rFonts w:ascii="ITC Stone Sans" w:hAnsi="ITC Stone Sans"/>
        </w:rPr>
      </w:pPr>
      <w:r w:rsidRPr="007F4A5F">
        <w:rPr>
          <w:rFonts w:ascii="ITC Stone Sans" w:hAnsi="ITC Stone Sans"/>
        </w:rPr>
        <w:t>B+</w:t>
      </w:r>
      <w:r w:rsidRPr="007F4A5F">
        <w:rPr>
          <w:rFonts w:ascii="ITC Stone Sans" w:hAnsi="ITC Stone Sans"/>
        </w:rPr>
        <w:tab/>
        <w:t>=</w:t>
      </w:r>
      <w:r w:rsidRPr="007F4A5F">
        <w:rPr>
          <w:rFonts w:ascii="ITC Stone Sans" w:hAnsi="ITC Stone Sans"/>
        </w:rPr>
        <w:tab/>
        <w:t>89% - 91%</w:t>
      </w:r>
      <w:r w:rsidRPr="007F4A5F">
        <w:rPr>
          <w:rFonts w:ascii="ITC Stone Sans" w:hAnsi="ITC Stone Sans"/>
        </w:rPr>
        <w:tab/>
      </w:r>
      <w:r w:rsidRPr="007F4A5F">
        <w:rPr>
          <w:rFonts w:ascii="ITC Stone Sans" w:hAnsi="ITC Stone Sans"/>
        </w:rPr>
        <w:tab/>
      </w:r>
      <w:r w:rsidRPr="007F4A5F">
        <w:rPr>
          <w:rFonts w:ascii="ITC Stone Sans" w:hAnsi="ITC Stone Sans"/>
        </w:rPr>
        <w:tab/>
        <w:t>= 3.33</w:t>
      </w:r>
      <w:r w:rsidRPr="007F4A5F">
        <w:rPr>
          <w:rFonts w:ascii="ITC Stone Sans" w:hAnsi="ITC Stone Sans"/>
        </w:rPr>
        <w:tab/>
      </w:r>
      <w:r w:rsidRPr="007F4A5F">
        <w:rPr>
          <w:rFonts w:ascii="ITC Stone Sans" w:hAnsi="ITC Stone Sans"/>
        </w:rPr>
        <w:tab/>
      </w:r>
      <w:r w:rsidRPr="007F4A5F">
        <w:rPr>
          <w:rFonts w:ascii="ITC Stone Sans" w:hAnsi="ITC Stone Sans"/>
        </w:rPr>
        <w:tab/>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firstLine="336"/>
        <w:rPr>
          <w:rFonts w:ascii="ITC Stone Sans" w:hAnsi="ITC Stone Sans"/>
        </w:rPr>
      </w:pPr>
      <w:r w:rsidRPr="007F4A5F">
        <w:rPr>
          <w:rFonts w:ascii="ITC Stone Sans" w:hAnsi="ITC Stone Sans"/>
        </w:rPr>
        <w:t>B</w:t>
      </w:r>
      <w:r w:rsidRPr="007F4A5F">
        <w:rPr>
          <w:rFonts w:ascii="ITC Stone Sans" w:hAnsi="ITC Stone Sans"/>
        </w:rPr>
        <w:tab/>
      </w:r>
      <w:r w:rsidRPr="007F4A5F">
        <w:rPr>
          <w:rFonts w:ascii="ITC Stone Sans" w:hAnsi="ITC Stone Sans"/>
        </w:rPr>
        <w:tab/>
        <w:t>=</w:t>
      </w:r>
      <w:r w:rsidRPr="007F4A5F">
        <w:rPr>
          <w:rFonts w:ascii="ITC Stone Sans" w:hAnsi="ITC Stone Sans"/>
        </w:rPr>
        <w:tab/>
        <w:t>83% - 88%</w:t>
      </w:r>
      <w:r w:rsidRPr="007F4A5F">
        <w:rPr>
          <w:rFonts w:ascii="ITC Stone Sans" w:hAnsi="ITC Stone Sans"/>
        </w:rPr>
        <w:tab/>
      </w:r>
      <w:r w:rsidRPr="007F4A5F">
        <w:rPr>
          <w:rFonts w:ascii="ITC Stone Sans" w:hAnsi="ITC Stone Sans"/>
        </w:rPr>
        <w:tab/>
      </w:r>
      <w:r w:rsidRPr="007F4A5F">
        <w:rPr>
          <w:rFonts w:ascii="ITC Stone Sans" w:hAnsi="ITC Stone Sans"/>
        </w:rPr>
        <w:tab/>
        <w:t>= 3.0 **</w:t>
      </w:r>
      <w:r w:rsidRPr="007F4A5F">
        <w:rPr>
          <w:rFonts w:ascii="ITC Stone Sans" w:hAnsi="ITC Stone Sans"/>
        </w:rPr>
        <w:tab/>
      </w:r>
      <w:r w:rsidRPr="007F4A5F">
        <w:rPr>
          <w:rFonts w:ascii="ITC Stone Sans" w:hAnsi="ITC Stone Sans"/>
        </w:rPr>
        <w:tab/>
      </w:r>
      <w:r w:rsidRPr="007F4A5F">
        <w:rPr>
          <w:rFonts w:ascii="ITC Stone Sans" w:hAnsi="ITC Stone Sans"/>
        </w:rPr>
        <w:tab/>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firstLine="336"/>
        <w:rPr>
          <w:rFonts w:ascii="ITC Stone Sans" w:hAnsi="ITC Stone Sans"/>
        </w:rPr>
      </w:pPr>
      <w:r w:rsidRPr="007F4A5F">
        <w:rPr>
          <w:rFonts w:ascii="ITC Stone Sans" w:hAnsi="ITC Stone Sans"/>
        </w:rPr>
        <w:t>B-</w:t>
      </w:r>
      <w:r w:rsidRPr="007F4A5F">
        <w:rPr>
          <w:rFonts w:ascii="ITC Stone Sans" w:hAnsi="ITC Stone Sans"/>
        </w:rPr>
        <w:tab/>
      </w:r>
      <w:r w:rsidRPr="007F4A5F">
        <w:rPr>
          <w:rFonts w:ascii="ITC Stone Sans" w:hAnsi="ITC Stone Sans"/>
        </w:rPr>
        <w:tab/>
        <w:t>=</w:t>
      </w:r>
      <w:r w:rsidRPr="007F4A5F">
        <w:rPr>
          <w:rFonts w:ascii="ITC Stone Sans" w:hAnsi="ITC Stone Sans"/>
        </w:rPr>
        <w:tab/>
        <w:t>81% - 82%</w:t>
      </w:r>
      <w:r w:rsidRPr="007F4A5F">
        <w:rPr>
          <w:rFonts w:ascii="ITC Stone Sans" w:hAnsi="ITC Stone Sans"/>
        </w:rPr>
        <w:tab/>
      </w:r>
      <w:r w:rsidRPr="007F4A5F">
        <w:rPr>
          <w:rFonts w:ascii="ITC Stone Sans" w:hAnsi="ITC Stone Sans"/>
        </w:rPr>
        <w:tab/>
      </w:r>
      <w:r w:rsidRPr="007F4A5F">
        <w:rPr>
          <w:rFonts w:ascii="ITC Stone Sans" w:hAnsi="ITC Stone Sans"/>
        </w:rPr>
        <w:tab/>
        <w:t>= 2.67</w:t>
      </w:r>
      <w:r w:rsidRPr="007F4A5F">
        <w:rPr>
          <w:rFonts w:ascii="ITC Stone Sans" w:hAnsi="ITC Stone Sans"/>
        </w:rPr>
        <w:tab/>
      </w:r>
      <w:r w:rsidRPr="007F4A5F">
        <w:rPr>
          <w:rFonts w:ascii="ITC Stone Sans" w:hAnsi="ITC Stone Sans"/>
        </w:rPr>
        <w:tab/>
      </w:r>
      <w:r w:rsidRPr="007F4A5F">
        <w:rPr>
          <w:rFonts w:ascii="ITC Stone Sans" w:hAnsi="ITC Stone Sans"/>
        </w:rPr>
        <w:tab/>
      </w:r>
      <w:r w:rsidRPr="007F4A5F">
        <w:rPr>
          <w:rFonts w:ascii="ITC Stone Sans" w:hAnsi="ITC Stone Sans"/>
        </w:rPr>
        <w:tab/>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ind w:firstLine="336"/>
        <w:rPr>
          <w:rFonts w:ascii="ITC Stone Sans" w:hAnsi="ITC Stone Sans"/>
        </w:rPr>
      </w:pPr>
      <w:r w:rsidRPr="007F4A5F">
        <w:rPr>
          <w:rFonts w:ascii="ITC Stone Sans" w:hAnsi="ITC Stone Sans"/>
        </w:rPr>
        <w:t>C+</w:t>
      </w:r>
      <w:r w:rsidRPr="007F4A5F">
        <w:rPr>
          <w:rFonts w:ascii="ITC Stone Sans" w:hAnsi="ITC Stone Sans"/>
        </w:rPr>
        <w:tab/>
        <w:t>=</w:t>
      </w:r>
      <w:r w:rsidRPr="007F4A5F">
        <w:rPr>
          <w:rFonts w:ascii="ITC Stone Sans" w:hAnsi="ITC Stone Sans"/>
        </w:rPr>
        <w:tab/>
        <w:t>80% - 79%</w:t>
      </w:r>
      <w:r w:rsidRPr="007F4A5F">
        <w:rPr>
          <w:rFonts w:ascii="ITC Stone Sans" w:hAnsi="ITC Stone Sans"/>
        </w:rPr>
        <w:tab/>
      </w:r>
      <w:r w:rsidRPr="007F4A5F">
        <w:rPr>
          <w:rFonts w:ascii="ITC Stone Sans" w:hAnsi="ITC Stone Sans"/>
        </w:rPr>
        <w:tab/>
      </w:r>
      <w:r w:rsidRPr="007F4A5F">
        <w:rPr>
          <w:rFonts w:ascii="ITC Stone Sans" w:hAnsi="ITC Stone Sans"/>
        </w:rPr>
        <w:tab/>
        <w:t>= 2.33</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ab/>
        <w:t xml:space="preserve">    C</w:t>
      </w:r>
      <w:r w:rsidRPr="007F4A5F">
        <w:rPr>
          <w:rFonts w:ascii="ITC Stone Sans" w:hAnsi="ITC Stone Sans"/>
        </w:rPr>
        <w:tab/>
      </w:r>
      <w:r w:rsidRPr="007F4A5F">
        <w:rPr>
          <w:rFonts w:ascii="ITC Stone Sans" w:hAnsi="ITC Stone Sans"/>
        </w:rPr>
        <w:tab/>
        <w:t>=</w:t>
      </w:r>
      <w:r w:rsidRPr="007F4A5F">
        <w:rPr>
          <w:rFonts w:ascii="ITC Stone Sans" w:hAnsi="ITC Stone Sans"/>
        </w:rPr>
        <w:tab/>
        <w:t>75% - 78</w:t>
      </w:r>
      <w:r w:rsidRPr="007F4A5F">
        <w:rPr>
          <w:rFonts w:ascii="ITC Stone Sans" w:hAnsi="ITC Stone Sans"/>
        </w:rPr>
        <w:tab/>
      </w:r>
      <w:r w:rsidRPr="007F4A5F">
        <w:rPr>
          <w:rFonts w:ascii="ITC Stone Sans" w:hAnsi="ITC Stone Sans"/>
        </w:rPr>
        <w:tab/>
      </w:r>
      <w:r w:rsidRPr="007F4A5F">
        <w:rPr>
          <w:rFonts w:ascii="ITC Stone Sans" w:hAnsi="ITC Stone Sans"/>
        </w:rPr>
        <w:tab/>
        <w:t>= 2.0</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 xml:space="preserve">   </w:t>
      </w:r>
      <w:r w:rsidRPr="007F4A5F">
        <w:rPr>
          <w:rFonts w:ascii="ITC Stone Sans" w:hAnsi="ITC Stone Sans"/>
        </w:rPr>
        <w:tab/>
        <w:t>F</w:t>
      </w:r>
      <w:r w:rsidRPr="007F4A5F">
        <w:rPr>
          <w:rFonts w:ascii="ITC Stone Sans" w:hAnsi="ITC Stone Sans"/>
        </w:rPr>
        <w:tab/>
      </w:r>
      <w:r w:rsidRPr="007F4A5F">
        <w:rPr>
          <w:rFonts w:ascii="ITC Stone Sans" w:hAnsi="ITC Stone Sans"/>
        </w:rPr>
        <w:tab/>
        <w:t xml:space="preserve">= </w:t>
      </w:r>
      <w:r w:rsidRPr="007F4A5F">
        <w:rPr>
          <w:rFonts w:ascii="ITC Stone Sans" w:hAnsi="ITC Stone Sans"/>
        </w:rPr>
        <w:tab/>
        <w:t xml:space="preserve">74% and below </w:t>
      </w:r>
      <w:r w:rsidRPr="007F4A5F">
        <w:rPr>
          <w:rFonts w:ascii="ITC Stone Sans" w:hAnsi="ITC Stone Sans"/>
        </w:rPr>
        <w:tab/>
      </w:r>
      <w:r w:rsidRPr="007F4A5F">
        <w:rPr>
          <w:rFonts w:ascii="ITC Stone Sans" w:hAnsi="ITC Stone Sans"/>
        </w:rPr>
        <w:tab/>
        <w:t>= 0.0</w:t>
      </w:r>
    </w:p>
    <w:p w:rsidR="00E63567" w:rsidRPr="007F4A5F"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rsidR="00E63567" w:rsidRPr="007F4A5F"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r w:rsidRPr="007F4A5F">
        <w:rPr>
          <w:rFonts w:ascii="ITC Stone Sans" w:hAnsi="ITC Stone Sans"/>
        </w:rPr>
        <w:t>**A grade earned in a graduate course with honor point value less than 3.00 is below graduate standards.</w:t>
      </w:r>
      <w:r w:rsidR="00B63EB9" w:rsidRPr="007F4A5F">
        <w:rPr>
          <w:rFonts w:ascii="ITC Stone Sans" w:hAnsi="ITC Stone Sans"/>
        </w:rPr>
        <w:t xml:space="preserve"> Students must meet with their Academic Advisor to determine the consequences for academic standing and progression in the program.</w:t>
      </w:r>
    </w:p>
    <w:p w:rsidR="00E63567" w:rsidRPr="007F4A5F"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rsidR="00E63567" w:rsidRPr="007F4A5F"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ITC Stone Sans" w:hAnsi="ITC Stone Sans"/>
        </w:rPr>
      </w:pPr>
    </w:p>
    <w:p w:rsidR="008F4C25" w:rsidRPr="00855D52"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Time Limitation </w:t>
      </w:r>
    </w:p>
    <w:p w:rsidR="008F4C25" w:rsidRPr="007F4A5F" w:rsidRDefault="008F4C25" w:rsidP="008F4C25">
      <w:pPr>
        <w:tabs>
          <w:tab w:val="left" w:pos="90"/>
        </w:tabs>
        <w:rPr>
          <w:rFonts w:ascii="ITC Stone Sans" w:hAnsi="ITC Stone Sans"/>
          <w:spacing w:val="-2"/>
        </w:rPr>
      </w:pPr>
      <w:r w:rsidRPr="007F4A5F">
        <w:rPr>
          <w:rFonts w:ascii="ITC Stone Sans" w:hAnsi="ITC Stone Sans"/>
          <w:spacing w:val="-2"/>
        </w:rPr>
        <w:t xml:space="preserve">Students have a seven-year time limit to complete all requirements for the DNP. The seven-year period begins with the end of the semester during which the student has taken </w:t>
      </w:r>
      <w:proofErr w:type="gramStart"/>
      <w:r w:rsidRPr="007F4A5F">
        <w:rPr>
          <w:rFonts w:ascii="ITC Stone Sans" w:hAnsi="ITC Stone Sans"/>
          <w:spacing w:val="-2"/>
        </w:rPr>
        <w:t>work which</w:t>
      </w:r>
      <w:proofErr w:type="gramEnd"/>
      <w:r w:rsidRPr="007F4A5F">
        <w:rPr>
          <w:rFonts w:ascii="ITC Stone Sans" w:hAnsi="ITC Stone Sans"/>
          <w:spacing w:val="-2"/>
        </w:rPr>
        <w:t xml:space="preserve"> applies toward meeting the requirements of the degree. The College reserves the right of revalidation of over-age credits. Students </w:t>
      </w:r>
      <w:proofErr w:type="gramStart"/>
      <w:r w:rsidRPr="007F4A5F">
        <w:rPr>
          <w:rFonts w:ascii="ITC Stone Sans" w:hAnsi="ITC Stone Sans"/>
          <w:spacing w:val="-2"/>
        </w:rPr>
        <w:t>are not permitted</w:t>
      </w:r>
      <w:proofErr w:type="gramEnd"/>
      <w:r w:rsidRPr="007F4A5F">
        <w:rPr>
          <w:rFonts w:ascii="ITC Stone Sans" w:hAnsi="ITC Stone Sans"/>
          <w:spacing w:val="-2"/>
        </w:rPr>
        <w:t xml:space="preserve"> to revalidate credits earned at other institutions. In revalidation cases, the advisor and the student must set a terminal date for completion of all degree requirements, including such additional requirements as may be prescribed to revalidate the over-age credits. Time extensions beyond these conditions </w:t>
      </w:r>
      <w:proofErr w:type="gramStart"/>
      <w:r w:rsidRPr="007F4A5F">
        <w:rPr>
          <w:rFonts w:ascii="ITC Stone Sans" w:hAnsi="ITC Stone Sans"/>
          <w:spacing w:val="-2"/>
        </w:rPr>
        <w:t>are authorized</w:t>
      </w:r>
      <w:proofErr w:type="gramEnd"/>
      <w:r w:rsidRPr="007F4A5F">
        <w:rPr>
          <w:rFonts w:ascii="ITC Stone Sans" w:hAnsi="ITC Stone Sans"/>
          <w:spacing w:val="-2"/>
        </w:rPr>
        <w:t xml:space="preserve"> only for conditions clearly beyond the student’s control. Guidelines for DNP Program Extension Request </w:t>
      </w:r>
      <w:proofErr w:type="gramStart"/>
      <w:r w:rsidRPr="007F4A5F">
        <w:rPr>
          <w:rFonts w:ascii="ITC Stone Sans" w:hAnsi="ITC Stone Sans"/>
          <w:spacing w:val="-2"/>
        </w:rPr>
        <w:t>may be obtained</w:t>
      </w:r>
      <w:proofErr w:type="gramEnd"/>
      <w:r w:rsidRPr="007F4A5F">
        <w:rPr>
          <w:rFonts w:ascii="ITC Stone Sans" w:hAnsi="ITC Stone Sans"/>
          <w:spacing w:val="-2"/>
        </w:rPr>
        <w:t xml:space="preserve"> from the Office of Student Affairs.</w:t>
      </w:r>
    </w:p>
    <w:p w:rsidR="008F4C25" w:rsidRPr="007F4A5F" w:rsidRDefault="008F4C25" w:rsidP="008F4C25">
      <w:pPr>
        <w:tabs>
          <w:tab w:val="left" w:pos="90"/>
        </w:tabs>
        <w:rPr>
          <w:rFonts w:ascii="ITC Stone Sans" w:hAnsi="ITC Stone Sans"/>
          <w:b/>
          <w:i/>
        </w:rPr>
      </w:pPr>
    </w:p>
    <w:p w:rsidR="008F4C25" w:rsidRPr="00855D52"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Mark of “I” </w:t>
      </w:r>
      <w:r w:rsidRPr="00855D52">
        <w:rPr>
          <w:rFonts w:ascii="ITC Stone Sans Semibold" w:hAnsi="ITC Stone Sans Semibold"/>
          <w:iCs/>
          <w:color w:val="0C544A"/>
          <w:sz w:val="24"/>
        </w:rPr>
        <w:noBreakHyphen/>
        <w:t xml:space="preserve"> Incomplete </w:t>
      </w:r>
    </w:p>
    <w:p w:rsidR="008F4C25" w:rsidRPr="007F4A5F" w:rsidRDefault="008F4C25" w:rsidP="008F4C25">
      <w:pPr>
        <w:pStyle w:val="BodyText"/>
        <w:tabs>
          <w:tab w:val="left" w:pos="90"/>
        </w:tabs>
        <w:rPr>
          <w:rFonts w:ascii="ITC Stone Sans" w:hAnsi="ITC Stone Sans"/>
        </w:rPr>
      </w:pPr>
      <w:r w:rsidRPr="007F4A5F">
        <w:rPr>
          <w:rFonts w:ascii="ITC Stone Sans" w:hAnsi="ITC Stone Sans"/>
        </w:rPr>
        <w:t xml:space="preserve">The University policy on the mark of “I” (Incomplete) </w:t>
      </w:r>
      <w:proofErr w:type="gramStart"/>
      <w:r w:rsidRPr="007F4A5F">
        <w:rPr>
          <w:rFonts w:ascii="ITC Stone Sans" w:hAnsi="ITC Stone Sans"/>
        </w:rPr>
        <w:t>can be found</w:t>
      </w:r>
      <w:proofErr w:type="gramEnd"/>
      <w:r w:rsidRPr="007F4A5F">
        <w:rPr>
          <w:rFonts w:ascii="ITC Stone Sans" w:hAnsi="ITC Stone Sans"/>
        </w:rPr>
        <w:t xml:space="preserve"> in the University Bulletin. To insure completion to the policy, the College of Nursing Faculty Association approved on February 2, 1994 the following College policy.</w:t>
      </w:r>
    </w:p>
    <w:p w:rsidR="008F4C25" w:rsidRPr="007F4A5F" w:rsidRDefault="008F4C25" w:rsidP="008F4C25">
      <w:pPr>
        <w:tabs>
          <w:tab w:val="left" w:pos="90"/>
        </w:tabs>
        <w:ind w:left="720" w:right="720"/>
        <w:rPr>
          <w:rFonts w:ascii="ITC Stone Sans" w:hAnsi="ITC Stone Sans"/>
        </w:rPr>
      </w:pPr>
      <w:r w:rsidRPr="007F4A5F">
        <w:rPr>
          <w:rFonts w:ascii="ITC Stone Sans" w:hAnsi="ITC Stone Sans"/>
        </w:rPr>
        <w:t xml:space="preserve">An “I” is appropriate if the student encounters a catastrophic </w:t>
      </w:r>
      <w:proofErr w:type="gramStart"/>
      <w:r w:rsidRPr="007F4A5F">
        <w:rPr>
          <w:rFonts w:ascii="ITC Stone Sans" w:hAnsi="ITC Stone Sans"/>
        </w:rPr>
        <w:t>situation which</w:t>
      </w:r>
      <w:proofErr w:type="gramEnd"/>
      <w:r w:rsidRPr="007F4A5F">
        <w:rPr>
          <w:rFonts w:ascii="ITC Stone Sans" w:hAnsi="ITC Stone Sans"/>
        </w:rPr>
        <w:t xml:space="preserve"> prevents completion of the final requirements of the course. An “I” is not appropriate for unsatisfactory performance. In the event an “I” is given, the time limit for completion </w:t>
      </w:r>
      <w:proofErr w:type="gramStart"/>
      <w:r w:rsidRPr="007F4A5F">
        <w:rPr>
          <w:rFonts w:ascii="ITC Stone Sans" w:hAnsi="ITC Stone Sans"/>
        </w:rPr>
        <w:t>will be determined</w:t>
      </w:r>
      <w:proofErr w:type="gramEnd"/>
      <w:r w:rsidRPr="007F4A5F">
        <w:rPr>
          <w:rFonts w:ascii="ITC Stone Sans" w:hAnsi="ITC Stone Sans"/>
        </w:rPr>
        <w:t xml:space="preserve"> by the instructor, but may not exceed one year. In the event a grade of “I” </w:t>
      </w:r>
      <w:proofErr w:type="gramStart"/>
      <w:r w:rsidRPr="007F4A5F">
        <w:rPr>
          <w:rFonts w:ascii="ITC Stone Sans" w:hAnsi="ITC Stone Sans"/>
        </w:rPr>
        <w:t>is received</w:t>
      </w:r>
      <w:proofErr w:type="gramEnd"/>
      <w:r w:rsidRPr="007F4A5F">
        <w:rPr>
          <w:rFonts w:ascii="ITC Stone Sans" w:hAnsi="ITC Stone Sans"/>
        </w:rPr>
        <w:t xml:space="preserve"> in a prerequisite course, the “I” must be removed prior to enrollment in the subsequent course.</w:t>
      </w:r>
    </w:p>
    <w:p w:rsidR="008F4C25" w:rsidRPr="007F4A5F" w:rsidRDefault="008F4C25" w:rsidP="008F4C25">
      <w:pPr>
        <w:tabs>
          <w:tab w:val="left" w:pos="90"/>
        </w:tabs>
        <w:rPr>
          <w:rFonts w:ascii="ITC Stone Sans" w:hAnsi="ITC Stone Sans"/>
        </w:rPr>
      </w:pPr>
    </w:p>
    <w:p w:rsidR="008F4C25" w:rsidRPr="00855D52"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Withdrawal from Nursing Courses </w:t>
      </w:r>
    </w:p>
    <w:p w:rsidR="008F4C25" w:rsidRPr="007F4A5F" w:rsidRDefault="008F4C25" w:rsidP="008F4C25">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rPr>
      </w:pPr>
      <w:r w:rsidRPr="007F4A5F">
        <w:rPr>
          <w:rFonts w:ascii="ITC Stone Sans" w:hAnsi="ITC Stone Sans"/>
        </w:rPr>
        <w:t xml:space="preserve">A student requesting a withdrawal </w:t>
      </w:r>
      <w:proofErr w:type="gramStart"/>
      <w:r w:rsidRPr="007F4A5F">
        <w:rPr>
          <w:rFonts w:ascii="ITC Stone Sans" w:hAnsi="ITC Stone Sans"/>
        </w:rPr>
        <w:t>will be assigned</w:t>
      </w:r>
      <w:proofErr w:type="gramEnd"/>
      <w:r w:rsidRPr="007F4A5F">
        <w:rPr>
          <w:rFonts w:ascii="ITC Stone Sans" w:hAnsi="ITC Stone Sans"/>
        </w:rPr>
        <w:t xml:space="preserve"> a Withdrawal Passing (WP), Withdrawal Failing (WF), or Withdrawal Non-Attendance (WN).  The faculty of the College of Nursing supports the University </w:t>
      </w:r>
      <w:proofErr w:type="gramStart"/>
      <w:r w:rsidRPr="007F4A5F">
        <w:rPr>
          <w:rFonts w:ascii="ITC Stone Sans" w:hAnsi="ITC Stone Sans"/>
        </w:rPr>
        <w:t>policy which stipulates that</w:t>
      </w:r>
      <w:proofErr w:type="gramEnd"/>
      <w:r w:rsidRPr="007F4A5F">
        <w:rPr>
          <w:rFonts w:ascii="ITC Stone Sans" w:hAnsi="ITC Stone Sans"/>
        </w:rPr>
        <w:t xml:space="preserve"> the use of an “I” or “W” to mask unsuccessful performance is inappropriate.    </w:t>
      </w:r>
    </w:p>
    <w:p w:rsidR="008F4C25" w:rsidRPr="007F4A5F" w:rsidRDefault="008F4C25" w:rsidP="008F4C25">
      <w:pPr>
        <w:tabs>
          <w:tab w:val="left" w:pos="90"/>
        </w:tabs>
        <w:rPr>
          <w:rFonts w:ascii="ITC Stone Sans" w:hAnsi="ITC Stone Sans"/>
        </w:rPr>
      </w:pPr>
    </w:p>
    <w:p w:rsidR="008F4C25" w:rsidRPr="007F4A5F" w:rsidRDefault="008F4C25" w:rsidP="008F4C25">
      <w:pPr>
        <w:tabs>
          <w:tab w:val="left" w:pos="90"/>
        </w:tabs>
        <w:rPr>
          <w:rFonts w:ascii="ITC Stone Sans" w:hAnsi="ITC Stone Sans"/>
        </w:rPr>
      </w:pPr>
      <w:r w:rsidRPr="007F4A5F">
        <w:rPr>
          <w:rFonts w:ascii="ITC Stone Sans" w:hAnsi="ITC Stone Sans"/>
        </w:rPr>
        <w:t xml:space="preserve">After the 4th week of </w:t>
      </w:r>
      <w:proofErr w:type="gramStart"/>
      <w:r w:rsidRPr="007F4A5F">
        <w:rPr>
          <w:rFonts w:ascii="ITC Stone Sans" w:hAnsi="ITC Stone Sans"/>
        </w:rPr>
        <w:t>class</w:t>
      </w:r>
      <w:proofErr w:type="gramEnd"/>
      <w:r w:rsidRPr="007F4A5F">
        <w:rPr>
          <w:rFonts w:ascii="ITC Stone Sans" w:hAnsi="ITC Stone Sans"/>
        </w:rPr>
        <w:t xml:space="preserve"> the instructor must approve a withdrawal. </w:t>
      </w:r>
    </w:p>
    <w:p w:rsidR="008F4C25" w:rsidRPr="007F4A5F" w:rsidRDefault="008F4C25" w:rsidP="008F4C25">
      <w:pPr>
        <w:tabs>
          <w:tab w:val="left" w:pos="90"/>
        </w:tabs>
        <w:rPr>
          <w:rFonts w:ascii="ITC Stone Sans" w:hAnsi="ITC Stone Sans"/>
        </w:rPr>
      </w:pPr>
    </w:p>
    <w:p w:rsidR="008F4C25" w:rsidRPr="007F4A5F" w:rsidRDefault="008F4C25" w:rsidP="008F4C25">
      <w:pPr>
        <w:tabs>
          <w:tab w:val="left" w:pos="90"/>
        </w:tabs>
        <w:rPr>
          <w:rFonts w:ascii="ITC Stone Sans" w:hAnsi="ITC Stone Sans"/>
        </w:rPr>
      </w:pPr>
      <w:r w:rsidRPr="007F4A5F">
        <w:rPr>
          <w:rFonts w:ascii="ITC Stone Sans" w:hAnsi="ITC Stone Sans"/>
        </w:rPr>
        <w:t xml:space="preserve">Students must show diligence and </w:t>
      </w:r>
      <w:proofErr w:type="gramStart"/>
      <w:r w:rsidRPr="007F4A5F">
        <w:rPr>
          <w:rFonts w:ascii="ITC Stone Sans" w:hAnsi="ITC Stone Sans"/>
        </w:rPr>
        <w:t>are normally expected</w:t>
      </w:r>
      <w:proofErr w:type="gramEnd"/>
      <w:r w:rsidRPr="007F4A5F">
        <w:rPr>
          <w:rFonts w:ascii="ITC Stone Sans" w:hAnsi="ITC Stone Sans"/>
        </w:rPr>
        <w:t xml:space="preserve"> to complete the courses they elect. Irresponsible attendance is wasteful of both student and University resources. </w:t>
      </w:r>
      <w:proofErr w:type="gramStart"/>
      <w:r w:rsidRPr="007F4A5F">
        <w:rPr>
          <w:rFonts w:ascii="ITC Stone Sans" w:hAnsi="ITC Stone Sans"/>
        </w:rPr>
        <w:t>Those students, who consistently receive excessive marks of “I” (Incomplete), and “W” (Withdrawal), may be refused the privilege of further registration by the Dean or Dean’s designee of their school or college</w:t>
      </w:r>
      <w:proofErr w:type="gramEnd"/>
      <w:r w:rsidRPr="007F4A5F">
        <w:rPr>
          <w:rFonts w:ascii="ITC Stone Sans" w:hAnsi="ITC Stone Sans"/>
        </w:rPr>
        <w:t>. Students experiencing attendance difficulties should seek counseling from appropriate college or university offices.</w:t>
      </w:r>
    </w:p>
    <w:p w:rsidR="008F4C25" w:rsidRPr="007F4A5F" w:rsidRDefault="008F4C25" w:rsidP="008F4C25">
      <w:pPr>
        <w:tabs>
          <w:tab w:val="left" w:pos="90"/>
        </w:tabs>
        <w:rPr>
          <w:rFonts w:ascii="ITC Stone Sans" w:hAnsi="ITC Stone Sans"/>
        </w:rPr>
      </w:pPr>
    </w:p>
    <w:p w:rsidR="008F4C25" w:rsidRPr="00855D52" w:rsidRDefault="008F4C25"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Authorized Leave of Absence Policy</w:t>
      </w:r>
    </w:p>
    <w:p w:rsidR="008F4C25" w:rsidRPr="007F4A5F" w:rsidRDefault="008F4C25" w:rsidP="008F4C25">
      <w:pPr>
        <w:tabs>
          <w:tab w:val="left" w:pos="90"/>
        </w:tabs>
        <w:rPr>
          <w:rFonts w:ascii="ITC Stone Sans" w:hAnsi="ITC Stone Sans"/>
        </w:rPr>
      </w:pPr>
      <w:r w:rsidRPr="007F4A5F">
        <w:rPr>
          <w:rFonts w:ascii="ITC Stone Sans" w:hAnsi="ITC Stone Sans"/>
        </w:rPr>
        <w:lastRenderedPageBreak/>
        <w:t xml:space="preserve">A student may request an Authorized Leave of Absence when personal circumstances (e.g., birth, death, serious illness, major financial challenges), interfere with the student’s ability to devote sufficient time to academic pursuits to assure a reasonable expectation of success. Authorized Leaves of Absences </w:t>
      </w:r>
      <w:proofErr w:type="gramStart"/>
      <w:r w:rsidRPr="007F4A5F">
        <w:rPr>
          <w:rFonts w:ascii="ITC Stone Sans" w:hAnsi="ITC Stone Sans"/>
        </w:rPr>
        <w:t>are requested from and granted by the Associate Dean for Academic and Clinical Affairs and the Director of Advanced Practice and Graduate Certificate Programs in consultation with the appropriate progressions committee</w:t>
      </w:r>
      <w:proofErr w:type="gramEnd"/>
      <w:r w:rsidRPr="007F4A5F">
        <w:rPr>
          <w:rFonts w:ascii="ITC Stone Sans" w:hAnsi="ITC Stone Sans"/>
        </w:rPr>
        <w:t>.</w:t>
      </w:r>
    </w:p>
    <w:p w:rsidR="008F4C25" w:rsidRPr="007F4A5F" w:rsidRDefault="008F4C25" w:rsidP="008F4C25">
      <w:pPr>
        <w:tabs>
          <w:tab w:val="left" w:pos="90"/>
        </w:tabs>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1.   Currently enrolled students </w:t>
      </w:r>
      <w:proofErr w:type="gramStart"/>
      <w:r w:rsidRPr="007F4A5F">
        <w:rPr>
          <w:rFonts w:ascii="ITC Stone Sans" w:hAnsi="ITC Stone Sans"/>
        </w:rPr>
        <w:t>will be granted</w:t>
      </w:r>
      <w:proofErr w:type="gramEnd"/>
      <w:r w:rsidRPr="007F4A5F">
        <w:rPr>
          <w:rFonts w:ascii="ITC Stone Sans" w:hAnsi="ITC Stone Sans"/>
        </w:rPr>
        <w:t xml:space="preserve"> a Leave of Absence only if they are passing all nursing courses at 75% or better (UG) or 83% or better (Graduate) and are therefore eligible for Withdrawal Passing (WP) grades. </w:t>
      </w:r>
    </w:p>
    <w:p w:rsidR="008F4C25" w:rsidRPr="007F4A5F" w:rsidRDefault="008F4C25" w:rsidP="008F4C25">
      <w:pPr>
        <w:tabs>
          <w:tab w:val="left" w:pos="90"/>
        </w:tabs>
        <w:ind w:left="360" w:hanging="360"/>
        <w:rPr>
          <w:rFonts w:ascii="ITC Stone Sans" w:hAnsi="ITC Stone Sans"/>
        </w:rPr>
      </w:pPr>
    </w:p>
    <w:p w:rsidR="006546E4" w:rsidRPr="007F4A5F" w:rsidRDefault="008F4C25" w:rsidP="006546E4">
      <w:pPr>
        <w:tabs>
          <w:tab w:val="left" w:pos="90"/>
        </w:tabs>
        <w:ind w:left="360" w:hanging="360"/>
        <w:rPr>
          <w:rFonts w:ascii="ITC Stone Sans" w:hAnsi="ITC Stone Sans"/>
        </w:rPr>
      </w:pPr>
      <w:r w:rsidRPr="007F4A5F">
        <w:rPr>
          <w:rFonts w:ascii="ITC Stone Sans" w:hAnsi="ITC Stone Sans"/>
        </w:rPr>
        <w:t xml:space="preserve">2.  </w:t>
      </w:r>
      <w:r w:rsidR="006546E4" w:rsidRPr="007F4A5F">
        <w:rPr>
          <w:rFonts w:ascii="ITC Stone Sans" w:hAnsi="ITC Stone Sans"/>
        </w:rPr>
        <w:t xml:space="preserve">The student considering a request for an authorized Leave of Absence should contact the </w:t>
      </w:r>
    </w:p>
    <w:p w:rsidR="006546E4" w:rsidRPr="007F4A5F" w:rsidRDefault="006546E4" w:rsidP="006546E4">
      <w:pPr>
        <w:tabs>
          <w:tab w:val="left" w:pos="90"/>
        </w:tabs>
        <w:ind w:left="360" w:hanging="270"/>
        <w:rPr>
          <w:rFonts w:ascii="ITC Stone Sans" w:hAnsi="ITC Stone Sans"/>
        </w:rPr>
      </w:pPr>
      <w:r w:rsidRPr="007F4A5F">
        <w:rPr>
          <w:rFonts w:ascii="ITC Stone Sans" w:hAnsi="ITC Stone Sans"/>
        </w:rPr>
        <w:t xml:space="preserve">    Academic Adviser to initiate the leave of absence.  </w:t>
      </w:r>
    </w:p>
    <w:p w:rsidR="008F4C25" w:rsidRPr="007F4A5F" w:rsidRDefault="008F4C25" w:rsidP="006546E4">
      <w:pPr>
        <w:tabs>
          <w:tab w:val="left" w:pos="90"/>
        </w:tabs>
        <w:ind w:left="360" w:hanging="360"/>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3.   A Leave of Absence </w:t>
      </w:r>
      <w:proofErr w:type="gramStart"/>
      <w:r w:rsidRPr="007F4A5F">
        <w:rPr>
          <w:rFonts w:ascii="ITC Stone Sans" w:hAnsi="ITC Stone Sans"/>
        </w:rPr>
        <w:t>is approved</w:t>
      </w:r>
      <w:proofErr w:type="gramEnd"/>
      <w:r w:rsidRPr="007F4A5F">
        <w:rPr>
          <w:rFonts w:ascii="ITC Stone Sans" w:hAnsi="ITC Stone Sans"/>
        </w:rPr>
        <w:t xml:space="preserve"> for a maximum of 1 year. A student who receives an authorized Leave of Absence and returns before the Leave of Absence expires </w:t>
      </w:r>
      <w:proofErr w:type="gramStart"/>
      <w:r w:rsidRPr="007F4A5F">
        <w:rPr>
          <w:rFonts w:ascii="ITC Stone Sans" w:hAnsi="ITC Stone Sans"/>
        </w:rPr>
        <w:t>is guaranteed</w:t>
      </w:r>
      <w:proofErr w:type="gramEnd"/>
      <w:r w:rsidRPr="007F4A5F">
        <w:rPr>
          <w:rFonts w:ascii="ITC Stone Sans" w:hAnsi="ITC Stone Sans"/>
        </w:rPr>
        <w:t xml:space="preserve"> a space in the program. An authorized Leave of Absence </w:t>
      </w:r>
      <w:proofErr w:type="gramStart"/>
      <w:r w:rsidRPr="007F4A5F">
        <w:rPr>
          <w:rFonts w:ascii="ITC Stone Sans" w:hAnsi="ITC Stone Sans"/>
        </w:rPr>
        <w:t>is not considered</w:t>
      </w:r>
      <w:proofErr w:type="gramEnd"/>
      <w:r w:rsidRPr="007F4A5F">
        <w:rPr>
          <w:rFonts w:ascii="ITC Stone Sans" w:hAnsi="ITC Stone Sans"/>
        </w:rPr>
        <w:t xml:space="preserve"> a withdrawal from the program.</w:t>
      </w:r>
    </w:p>
    <w:p w:rsidR="008F4C25" w:rsidRPr="007F4A5F" w:rsidRDefault="008F4C25" w:rsidP="008F4C25">
      <w:pPr>
        <w:tabs>
          <w:tab w:val="left" w:pos="90"/>
        </w:tabs>
        <w:ind w:left="360" w:hanging="360"/>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4.   A student who does not re-enter the program by the end of the authorized period </w:t>
      </w:r>
      <w:proofErr w:type="gramStart"/>
      <w:r w:rsidRPr="007F4A5F">
        <w:rPr>
          <w:rFonts w:ascii="ITC Stone Sans" w:hAnsi="ITC Stone Sans"/>
        </w:rPr>
        <w:t>will be considered</w:t>
      </w:r>
      <w:proofErr w:type="gramEnd"/>
      <w:r w:rsidRPr="007F4A5F">
        <w:rPr>
          <w:rFonts w:ascii="ITC Stone Sans" w:hAnsi="ITC Stone Sans"/>
        </w:rPr>
        <w:t xml:space="preserve"> a voluntary withdrawal.</w:t>
      </w:r>
    </w:p>
    <w:p w:rsidR="008F4C25" w:rsidRPr="007F4A5F" w:rsidRDefault="008F4C25" w:rsidP="008F4C25">
      <w:pPr>
        <w:tabs>
          <w:tab w:val="left" w:pos="90"/>
        </w:tabs>
        <w:ind w:left="360" w:hanging="360"/>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5.   A student who withdraws from any nursing program for any reason must reapply to the College of Nursing as a new applicant. A student who takes an unauthorized leave of absence, or fails to register during each academic year </w:t>
      </w:r>
      <w:proofErr w:type="gramStart"/>
      <w:r w:rsidRPr="007F4A5F">
        <w:rPr>
          <w:rFonts w:ascii="ITC Stone Sans" w:hAnsi="ITC Stone Sans"/>
        </w:rPr>
        <w:t>will be considered</w:t>
      </w:r>
      <w:proofErr w:type="gramEnd"/>
      <w:r w:rsidRPr="007F4A5F">
        <w:rPr>
          <w:rFonts w:ascii="ITC Stone Sans" w:hAnsi="ITC Stone Sans"/>
        </w:rPr>
        <w:t xml:space="preserve"> to have voluntarily withdrawn from the program and must apply for admission to the College of Nursing as a new applicant.</w:t>
      </w:r>
    </w:p>
    <w:p w:rsidR="008F4C25" w:rsidRPr="007F4A5F" w:rsidRDefault="008F4C25" w:rsidP="008F4C25">
      <w:pPr>
        <w:tabs>
          <w:tab w:val="left" w:pos="90"/>
        </w:tabs>
        <w:ind w:left="360" w:hanging="360"/>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6.  A grade of Withdrawal Pass (WP) is not the same as an authorized leave of absence. </w:t>
      </w:r>
    </w:p>
    <w:p w:rsidR="008F4C25" w:rsidRPr="007F4A5F" w:rsidRDefault="008F4C25" w:rsidP="008F4C25">
      <w:pPr>
        <w:tabs>
          <w:tab w:val="left" w:pos="90"/>
        </w:tabs>
        <w:ind w:left="360" w:hanging="360"/>
        <w:rPr>
          <w:rFonts w:ascii="ITC Stone Sans" w:hAnsi="ITC Stone Sans"/>
        </w:rPr>
      </w:pPr>
    </w:p>
    <w:p w:rsidR="008F4C25" w:rsidRPr="007F4A5F" w:rsidRDefault="008F4C25" w:rsidP="008F4C25">
      <w:pPr>
        <w:tabs>
          <w:tab w:val="left" w:pos="90"/>
        </w:tabs>
        <w:ind w:left="360" w:hanging="360"/>
        <w:rPr>
          <w:rFonts w:ascii="ITC Stone Sans" w:hAnsi="ITC Stone Sans"/>
        </w:rPr>
      </w:pPr>
      <w:r w:rsidRPr="007F4A5F">
        <w:rPr>
          <w:rFonts w:ascii="ITC Stone Sans" w:hAnsi="ITC Stone Sans"/>
        </w:rPr>
        <w:t xml:space="preserve">7.   All approved leave of absence requests will require notification of the student’s academic advisor, Director of Advanced Practice and Graduate Certificate Programs, Office of Student Affairs, and specialty coordinators as applicable. </w:t>
      </w:r>
    </w:p>
    <w:p w:rsidR="008F4C25" w:rsidRPr="007F4A5F" w:rsidRDefault="008F4C25" w:rsidP="008F4C25">
      <w:pPr>
        <w:tabs>
          <w:tab w:val="left" w:pos="90"/>
        </w:tabs>
        <w:rPr>
          <w:rFonts w:ascii="ITC Stone Sans" w:hAnsi="ITC Stone Sans"/>
        </w:rPr>
      </w:pPr>
    </w:p>
    <w:p w:rsidR="008F4C25" w:rsidRPr="007F4A5F" w:rsidRDefault="008F4C25" w:rsidP="008F4C25">
      <w:pPr>
        <w:tabs>
          <w:tab w:val="left" w:pos="90"/>
        </w:tabs>
        <w:rPr>
          <w:rFonts w:ascii="ITC Stone Sans" w:hAnsi="ITC Stone Sans"/>
        </w:rPr>
      </w:pPr>
    </w:p>
    <w:p w:rsidR="00390D69" w:rsidRPr="007F4A5F" w:rsidRDefault="00390D69" w:rsidP="00390D69">
      <w:pPr>
        <w:rPr>
          <w:rFonts w:ascii="ITC Stone Sans" w:hAnsi="ITC Stone Sans"/>
        </w:rPr>
      </w:pPr>
      <w:r w:rsidRPr="007F4A5F">
        <w:rPr>
          <w:rFonts w:ascii="ITC Stone Sans" w:hAnsi="ITC Stone Sans"/>
          <w:b/>
          <w:bCs/>
        </w:rPr>
        <w:t>A student is considered withdrawn from the DNP program</w:t>
      </w:r>
      <w:r w:rsidRPr="007F4A5F">
        <w:rPr>
          <w:rFonts w:ascii="ITC Stone Sans" w:hAnsi="ITC Stone Sans"/>
        </w:rPr>
        <w:t xml:space="preserve"> if he or she fails to register for any of the required two consecutive semesters (summers not included). To return to the program after withdrawal for non-registration, the student must seek reinstatement from the Director of Advanced Practice and Graduate Certificate Programs and DNP Program Committee and register for the remaining requirements for the degree. Additional registration may be required.   </w:t>
      </w:r>
      <w:r w:rsidRPr="007F4A5F">
        <w:rPr>
          <w:rFonts w:ascii="ITC Stone Sans" w:hAnsi="ITC Stone Sans"/>
        </w:rPr>
        <w:tab/>
      </w:r>
    </w:p>
    <w:p w:rsidR="00390D69" w:rsidRPr="007F4A5F" w:rsidRDefault="00390D69" w:rsidP="00390D6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pacing w:val="0"/>
          <w:sz w:val="20"/>
        </w:rPr>
      </w:pPr>
    </w:p>
    <w:p w:rsidR="00685229" w:rsidRPr="007F4A5F" w:rsidRDefault="00685229" w:rsidP="00BF529C">
      <w:pPr>
        <w:jc w:val="center"/>
        <w:rPr>
          <w:rFonts w:ascii="ITC Stone Sans" w:hAnsi="ITC Stone Sans"/>
          <w:b/>
        </w:rPr>
      </w:pPr>
    </w:p>
    <w:p w:rsidR="00685229" w:rsidRPr="00855D52" w:rsidRDefault="00390D69"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Di</w:t>
      </w:r>
      <w:r w:rsidR="00685229" w:rsidRPr="00855D52">
        <w:rPr>
          <w:rFonts w:ascii="ITC Stone Sans Semibold" w:hAnsi="ITC Stone Sans Semibold"/>
          <w:iCs/>
          <w:color w:val="0C544A"/>
          <w:sz w:val="24"/>
        </w:rPr>
        <w:t>stance Learning Program</w:t>
      </w:r>
    </w:p>
    <w:p w:rsidR="00685229" w:rsidRPr="007F4A5F" w:rsidRDefault="00685229" w:rsidP="00685229">
      <w:pPr>
        <w:pStyle w:val="5"/>
        <w:tabs>
          <w:tab w:val="clear" w:pos="0"/>
          <w:tab w:val="clear" w:pos="1440"/>
          <w:tab w:val="clear" w:pos="2236"/>
          <w:tab w:val="clear" w:pos="4363"/>
          <w:tab w:val="clear" w:pos="5755"/>
          <w:tab w:val="clear" w:pos="7286"/>
          <w:tab w:val="clear" w:pos="8678"/>
        </w:tabs>
        <w:jc w:val="left"/>
        <w:rPr>
          <w:rFonts w:ascii="ITC Stone Sans" w:hAnsi="ITC Stone Sans"/>
          <w:color w:val="000000"/>
          <w:sz w:val="20"/>
        </w:rPr>
      </w:pPr>
      <w:r w:rsidRPr="007F4A5F">
        <w:rPr>
          <w:rFonts w:ascii="ITC Stone Sans" w:hAnsi="ITC Stone Sans"/>
          <w:color w:val="000000"/>
          <w:sz w:val="20"/>
        </w:rPr>
        <w:t xml:space="preserve">Synchronous distance learning </w:t>
      </w:r>
      <w:proofErr w:type="gramStart"/>
      <w:r w:rsidRPr="007F4A5F">
        <w:rPr>
          <w:rFonts w:ascii="ITC Stone Sans" w:hAnsi="ITC Stone Sans"/>
          <w:color w:val="000000"/>
          <w:sz w:val="20"/>
        </w:rPr>
        <w:t>is offered</w:t>
      </w:r>
      <w:proofErr w:type="gramEnd"/>
      <w:r w:rsidRPr="007F4A5F">
        <w:rPr>
          <w:rFonts w:ascii="ITC Stone Sans" w:hAnsi="ITC Stone Sans"/>
          <w:color w:val="000000"/>
          <w:sz w:val="20"/>
        </w:rPr>
        <w:t xml:space="preserve"> to students who meet eligibility requirements. A limited number of distance learning students </w:t>
      </w:r>
      <w:proofErr w:type="gramStart"/>
      <w:r w:rsidRPr="007F4A5F">
        <w:rPr>
          <w:rFonts w:ascii="ITC Stone Sans" w:hAnsi="ITC Stone Sans"/>
          <w:color w:val="000000"/>
          <w:sz w:val="20"/>
        </w:rPr>
        <w:t>are accepted</w:t>
      </w:r>
      <w:proofErr w:type="gramEnd"/>
      <w:r w:rsidRPr="007F4A5F">
        <w:rPr>
          <w:rFonts w:ascii="ITC Stone Sans" w:hAnsi="ITC Stone Sans"/>
          <w:color w:val="000000"/>
          <w:sz w:val="20"/>
        </w:rPr>
        <w:t xml:space="preserve"> in each Fall DNP Program cohort. Residency requirements </w:t>
      </w:r>
      <w:proofErr w:type="gramStart"/>
      <w:r w:rsidRPr="007F4A5F">
        <w:rPr>
          <w:rFonts w:ascii="ITC Stone Sans" w:hAnsi="ITC Stone Sans"/>
          <w:color w:val="000000"/>
          <w:sz w:val="20"/>
        </w:rPr>
        <w:t>must be met</w:t>
      </w:r>
      <w:proofErr w:type="gramEnd"/>
      <w:r w:rsidRPr="007F4A5F">
        <w:rPr>
          <w:rFonts w:ascii="ITC Stone Sans" w:hAnsi="ITC Stone Sans"/>
          <w:color w:val="000000"/>
          <w:sz w:val="20"/>
        </w:rPr>
        <w:t xml:space="preserve"> and students are required to be in Michigan for the clinical experiences (e.g. NUR 7030). Information about the </w:t>
      </w:r>
      <w:proofErr w:type="gramStart"/>
      <w:r w:rsidRPr="007F4A5F">
        <w:rPr>
          <w:rFonts w:ascii="ITC Stone Sans" w:hAnsi="ITC Stone Sans"/>
          <w:color w:val="000000"/>
          <w:sz w:val="20"/>
        </w:rPr>
        <w:t>distance learning</w:t>
      </w:r>
      <w:proofErr w:type="gramEnd"/>
      <w:r w:rsidRPr="007F4A5F">
        <w:rPr>
          <w:rFonts w:ascii="ITC Stone Sans" w:hAnsi="ITC Stone Sans"/>
          <w:color w:val="000000"/>
          <w:sz w:val="20"/>
        </w:rPr>
        <w:t xml:space="preserve"> program is available on the website at   </w:t>
      </w:r>
      <w:hyperlink r:id="rId27" w:history="1">
        <w:r w:rsidRPr="007F4A5F">
          <w:rPr>
            <w:rStyle w:val="Hyperlink"/>
            <w:rFonts w:ascii="ITC Stone Sans" w:hAnsi="ITC Stone Sans"/>
            <w:sz w:val="20"/>
          </w:rPr>
          <w:t>http://nursing.wayne.edu/programs/distance-learning.php</w:t>
        </w:r>
      </w:hyperlink>
      <w:r w:rsidRPr="007F4A5F">
        <w:rPr>
          <w:rFonts w:ascii="ITC Stone Sans" w:hAnsi="ITC Stone Sans"/>
          <w:color w:val="000000"/>
          <w:sz w:val="20"/>
        </w:rPr>
        <w:t xml:space="preserve"> and in the DNP Student Handbook.</w:t>
      </w:r>
    </w:p>
    <w:p w:rsidR="00685229" w:rsidRPr="007F4A5F" w:rsidRDefault="00685229" w:rsidP="00BF529C">
      <w:pPr>
        <w:jc w:val="center"/>
        <w:rPr>
          <w:rFonts w:ascii="ITC Stone Sans" w:hAnsi="ITC Stone Sans"/>
          <w:b/>
        </w:rPr>
      </w:pPr>
    </w:p>
    <w:p w:rsidR="00685229" w:rsidRPr="007F4A5F" w:rsidRDefault="00685229" w:rsidP="00BF529C">
      <w:pPr>
        <w:jc w:val="center"/>
        <w:rPr>
          <w:rFonts w:ascii="ITC Stone Sans" w:hAnsi="ITC Stone Sans"/>
          <w:b/>
        </w:rPr>
      </w:pPr>
    </w:p>
    <w:p w:rsidR="00BF529C" w:rsidRPr="00855D52" w:rsidRDefault="00BF529C" w:rsidP="00855D52">
      <w:pPr>
        <w:ind w:right="-900"/>
        <w:rPr>
          <w:rFonts w:ascii="ITC Stone Sans Semibold" w:hAnsi="ITC Stone Sans Semibold"/>
          <w:iCs/>
          <w:color w:val="0C544A"/>
          <w:sz w:val="24"/>
        </w:rPr>
      </w:pPr>
      <w:r w:rsidRPr="00855D52">
        <w:rPr>
          <w:rFonts w:ascii="ITC Stone Sans Semibold" w:hAnsi="ITC Stone Sans Semibold"/>
          <w:iCs/>
          <w:color w:val="0C544A"/>
          <w:sz w:val="24"/>
        </w:rPr>
        <w:t xml:space="preserve">Distance Learning Policies </w:t>
      </w:r>
    </w:p>
    <w:p w:rsidR="00BF529C" w:rsidRPr="007F4A5F" w:rsidRDefault="00BF529C" w:rsidP="00BF529C">
      <w:pPr>
        <w:jc w:val="center"/>
        <w:rPr>
          <w:rFonts w:ascii="ITC Stone Sans" w:hAnsi="ITC Stone Sans"/>
          <w:b/>
        </w:rPr>
      </w:pPr>
    </w:p>
    <w:p w:rsidR="00BF529C" w:rsidRPr="007F4A5F" w:rsidRDefault="00BF529C" w:rsidP="00BF529C">
      <w:pPr>
        <w:rPr>
          <w:rFonts w:ascii="ITC Stone Sans" w:hAnsi="ITC Stone Sans"/>
        </w:rPr>
      </w:pPr>
      <w:r w:rsidRPr="007F4A5F">
        <w:rPr>
          <w:rFonts w:ascii="ITC Stone Sans" w:hAnsi="ITC Stone Sans"/>
        </w:rPr>
        <w:t xml:space="preserve">Distance Learning is a privilege to students offered by the College of Nursing.  This document explains policies of the Distance Learning (DL) Program.  If a policy is violated, the student will forfeit </w:t>
      </w:r>
      <w:proofErr w:type="gramStart"/>
      <w:r w:rsidRPr="007F4A5F">
        <w:rPr>
          <w:rFonts w:ascii="ITC Stone Sans" w:hAnsi="ITC Stone Sans"/>
        </w:rPr>
        <w:t>distance learning</w:t>
      </w:r>
      <w:proofErr w:type="gramEnd"/>
      <w:r w:rsidRPr="007F4A5F">
        <w:rPr>
          <w:rFonts w:ascii="ITC Stone Sans" w:hAnsi="ITC Stone Sans"/>
        </w:rPr>
        <w:t xml:space="preserve"> privileges.  Some courses may require students to attend class-related events at the Detroit campus. These events </w:t>
      </w:r>
      <w:proofErr w:type="gramStart"/>
      <w:r w:rsidRPr="007F4A5F">
        <w:rPr>
          <w:rFonts w:ascii="ITC Stone Sans" w:hAnsi="ITC Stone Sans"/>
        </w:rPr>
        <w:t>will be identified</w:t>
      </w:r>
      <w:proofErr w:type="gramEnd"/>
      <w:r w:rsidRPr="007F4A5F">
        <w:rPr>
          <w:rFonts w:ascii="ITC Stone Sans" w:hAnsi="ITC Stone Sans"/>
        </w:rPr>
        <w:t xml:space="preserve"> in course syllabi. </w:t>
      </w:r>
    </w:p>
    <w:p w:rsidR="00BF529C" w:rsidRPr="007F4A5F" w:rsidRDefault="00BF529C" w:rsidP="00BF529C">
      <w:pPr>
        <w:rPr>
          <w:rFonts w:ascii="ITC Stone Sans" w:hAnsi="ITC Stone Sans"/>
        </w:rPr>
      </w:pPr>
    </w:p>
    <w:p w:rsidR="00BF529C" w:rsidRPr="007F4A5F" w:rsidRDefault="00BF529C" w:rsidP="000C58EE">
      <w:pPr>
        <w:pStyle w:val="ListParagraph"/>
        <w:numPr>
          <w:ilvl w:val="0"/>
          <w:numId w:val="54"/>
        </w:numPr>
        <w:contextualSpacing/>
        <w:rPr>
          <w:rFonts w:ascii="ITC Stone Sans" w:hAnsi="ITC Stone Sans"/>
          <w:b/>
          <w:u w:val="single"/>
        </w:rPr>
      </w:pPr>
      <w:r w:rsidRPr="007F4A5F">
        <w:rPr>
          <w:rFonts w:ascii="ITC Stone Sans" w:hAnsi="ITC Stone Sans"/>
          <w:b/>
          <w:u w:val="single"/>
        </w:rPr>
        <w:t xml:space="preserve">Distance Course Scheduling and Admissions: </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lastRenderedPageBreak/>
        <w:t xml:space="preserve">Scheduling:  </w:t>
      </w:r>
      <w:r w:rsidRPr="007F4A5F">
        <w:rPr>
          <w:rFonts w:ascii="ITC Stone Sans" w:hAnsi="ITC Stone Sans"/>
        </w:rPr>
        <w:t xml:space="preserve">All distance sections within a specific course will connect to one designated on-campus section.  For example, (and hypothetically) all distance sections for NUR 7015 Research for Evidence Based Nursing will connect to NUR 7015 section 001 instead of choosing between sections 001, 002, or 003.  If the number of distance locations (number of dial-in squares) exceeds the maximum number allowed, a second section </w:t>
      </w:r>
      <w:proofErr w:type="gramStart"/>
      <w:r w:rsidRPr="007F4A5F">
        <w:rPr>
          <w:rFonts w:ascii="ITC Stone Sans" w:hAnsi="ITC Stone Sans"/>
        </w:rPr>
        <w:t>will be designated</w:t>
      </w:r>
      <w:proofErr w:type="gramEnd"/>
      <w:r w:rsidRPr="007F4A5F">
        <w:rPr>
          <w:rFonts w:ascii="ITC Stone Sans" w:hAnsi="ITC Stone Sans"/>
        </w:rPr>
        <w:t xml:space="preserve"> for distance.    </w:t>
      </w:r>
    </w:p>
    <w:p w:rsidR="00BF529C" w:rsidRPr="007F4A5F" w:rsidRDefault="00BF529C" w:rsidP="00BF529C">
      <w:pPr>
        <w:pStyle w:val="ListParagraph"/>
        <w:rPr>
          <w:rFonts w:ascii="ITC Stone Sans" w:hAnsi="ITC Stone Sans"/>
          <w:u w:val="single"/>
        </w:rPr>
      </w:pPr>
      <w:r w:rsidRPr="007F4A5F">
        <w:rPr>
          <w:rFonts w:ascii="ITC Stone Sans" w:hAnsi="ITC Stone Sans"/>
        </w:rPr>
        <w:t xml:space="preserve">All distance students must plan for on-site course delivery in Detroit for NUR 7030 Advanced Nursing Assessment.  </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 xml:space="preserve">Admissions:  </w:t>
      </w:r>
      <w:r w:rsidRPr="007F4A5F">
        <w:rPr>
          <w:rFonts w:ascii="ITC Stone Sans" w:hAnsi="ITC Stone Sans"/>
        </w:rPr>
        <w:t xml:space="preserve">Distance Learning students must agree to adhere to the distance policies prior to the start of each semester.  Distance Learning Policies are available on the College of Nursing IT Canvas Site and College of Nursing website.  </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Canvas:</w:t>
      </w:r>
      <w:r w:rsidRPr="007F4A5F">
        <w:rPr>
          <w:rFonts w:ascii="ITC Stone Sans" w:hAnsi="ITC Stone Sans"/>
        </w:rPr>
        <w:t xml:space="preserve">  In order to assist with posting, exams, and other distance issues, the Distance Learning Coordinator will be added to the Canvas site of every </w:t>
      </w:r>
      <w:proofErr w:type="gramStart"/>
      <w:r w:rsidRPr="007F4A5F">
        <w:rPr>
          <w:rFonts w:ascii="ITC Stone Sans" w:hAnsi="ITC Stone Sans"/>
        </w:rPr>
        <w:t>distance learning</w:t>
      </w:r>
      <w:proofErr w:type="gramEnd"/>
      <w:r w:rsidRPr="007F4A5F">
        <w:rPr>
          <w:rFonts w:ascii="ITC Stone Sans" w:hAnsi="ITC Stone Sans"/>
        </w:rPr>
        <w:t xml:space="preserve"> course.  </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 xml:space="preserve">Maximum Class Size:  </w:t>
      </w:r>
      <w:r w:rsidRPr="007F4A5F">
        <w:rPr>
          <w:rFonts w:ascii="ITC Stone Sans" w:hAnsi="ITC Stone Sans"/>
        </w:rPr>
        <w:t xml:space="preserve">The combined total number of students enrolled in a course that has distance sections </w:t>
      </w:r>
      <w:proofErr w:type="gramStart"/>
      <w:r w:rsidRPr="007F4A5F">
        <w:rPr>
          <w:rFonts w:ascii="ITC Stone Sans" w:hAnsi="ITC Stone Sans"/>
        </w:rPr>
        <w:t>will be determined</w:t>
      </w:r>
      <w:proofErr w:type="gramEnd"/>
      <w:r w:rsidRPr="007F4A5F">
        <w:rPr>
          <w:rFonts w:ascii="ITC Stone Sans" w:hAnsi="ITC Stone Sans"/>
        </w:rPr>
        <w:t xml:space="preserve"> by the Associate Dean, Faculty Affairs based upon teaching workload. The combined total includes students on campus, at the distance classroom site(s), and offsite.</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 xml:space="preserve">Total Number of Distance Students per program: </w:t>
      </w:r>
      <w:r w:rsidRPr="007F4A5F">
        <w:rPr>
          <w:rFonts w:ascii="ITC Stone Sans" w:hAnsi="ITC Stone Sans"/>
        </w:rPr>
        <w:t xml:space="preserve">At any given time and across cohorts, there will be no more than twenty (20) DNP distance students and </w:t>
      </w:r>
      <w:proofErr w:type="gramStart"/>
      <w:r w:rsidRPr="007F4A5F">
        <w:rPr>
          <w:rFonts w:ascii="ITC Stone Sans" w:hAnsi="ITC Stone Sans"/>
        </w:rPr>
        <w:t>fifty (50)</w:t>
      </w:r>
      <w:proofErr w:type="gramEnd"/>
      <w:r w:rsidRPr="007F4A5F">
        <w:rPr>
          <w:rFonts w:ascii="ITC Stone Sans" w:hAnsi="ITC Stone Sans"/>
        </w:rPr>
        <w:t xml:space="preserve"> MSN or Graduate Certificate program distance students.  For the MSN and Graduate Certificate programs, the </w:t>
      </w:r>
      <w:proofErr w:type="gramStart"/>
      <w:r w:rsidRPr="007F4A5F">
        <w:rPr>
          <w:rFonts w:ascii="ITC Stone Sans" w:hAnsi="ITC Stone Sans"/>
        </w:rPr>
        <w:t>number per program will be determined by the MSN Specialty Coordinators, Graduate Certificate Program Coordinators, and Graduate Program Director</w:t>
      </w:r>
      <w:proofErr w:type="gramEnd"/>
      <w:r w:rsidRPr="007F4A5F">
        <w:rPr>
          <w:rFonts w:ascii="ITC Stone Sans" w:hAnsi="ITC Stone Sans"/>
        </w:rPr>
        <w:t>.  Graduate Coordinators will report the number of new admissions to the Distance Learning Coordinator, and the Distance Learning Coordinator will send an updated report to Program Directors every semester.</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 xml:space="preserve">Synchronous Distance Learning Program:  </w:t>
      </w:r>
      <w:r w:rsidRPr="007F4A5F">
        <w:rPr>
          <w:rFonts w:ascii="ITC Stone Sans" w:hAnsi="ITC Stone Sans"/>
        </w:rPr>
        <w:t xml:space="preserve">The College will continue to arrange for distance courses and classrooms as needed based upon all distance students’ plans of work.  </w:t>
      </w:r>
    </w:p>
    <w:p w:rsidR="00BF529C" w:rsidRPr="007F4A5F" w:rsidRDefault="00BF529C" w:rsidP="000C58EE">
      <w:pPr>
        <w:pStyle w:val="ListParagraph"/>
        <w:numPr>
          <w:ilvl w:val="0"/>
          <w:numId w:val="55"/>
        </w:numPr>
        <w:contextualSpacing/>
        <w:rPr>
          <w:rFonts w:ascii="ITC Stone Sans" w:hAnsi="ITC Stone Sans"/>
          <w:b/>
          <w:u w:val="single"/>
        </w:rPr>
      </w:pPr>
      <w:r w:rsidRPr="007F4A5F">
        <w:rPr>
          <w:rFonts w:ascii="ITC Stone Sans" w:hAnsi="ITC Stone Sans"/>
          <w:b/>
        </w:rPr>
        <w:t xml:space="preserve">Attendance Requirements: </w:t>
      </w:r>
      <w:r w:rsidRPr="007F4A5F">
        <w:rPr>
          <w:rFonts w:ascii="ITC Stone Sans" w:hAnsi="ITC Stone Sans"/>
        </w:rPr>
        <w:t xml:space="preserve">Distance Students may be expected to come to campus a maximum of </w:t>
      </w:r>
      <w:proofErr w:type="gramStart"/>
      <w:r w:rsidRPr="007F4A5F">
        <w:rPr>
          <w:rFonts w:ascii="ITC Stone Sans" w:hAnsi="ITC Stone Sans"/>
        </w:rPr>
        <w:t>3</w:t>
      </w:r>
      <w:proofErr w:type="gramEnd"/>
      <w:r w:rsidRPr="007F4A5F">
        <w:rPr>
          <w:rFonts w:ascii="ITC Stone Sans" w:hAnsi="ITC Stone Sans"/>
        </w:rPr>
        <w:t xml:space="preserve"> times per course.  Dates will be outlined in the course syllabus and available before the start of the semester</w:t>
      </w:r>
    </w:p>
    <w:p w:rsidR="00BF529C" w:rsidRPr="007F4A5F" w:rsidRDefault="00BF529C" w:rsidP="00BF529C">
      <w:pPr>
        <w:rPr>
          <w:rFonts w:ascii="ITC Stone Sans" w:hAnsi="ITC Stone Sans"/>
          <w:b/>
          <w:u w:val="single"/>
        </w:rPr>
      </w:pPr>
    </w:p>
    <w:p w:rsidR="00BF529C" w:rsidRPr="007F4A5F" w:rsidRDefault="00BF529C" w:rsidP="00BF529C">
      <w:pPr>
        <w:rPr>
          <w:rFonts w:ascii="ITC Stone Sans" w:hAnsi="ITC Stone Sans"/>
          <w:b/>
          <w:u w:val="single"/>
        </w:rPr>
      </w:pPr>
      <w:r w:rsidRPr="007F4A5F">
        <w:rPr>
          <w:rFonts w:ascii="ITC Stone Sans" w:hAnsi="ITC Stone Sans"/>
          <w:b/>
          <w:u w:val="single"/>
        </w:rPr>
        <w:t xml:space="preserve">II. Distance Learning Professional Responsibilities and Behaviors: </w:t>
      </w:r>
    </w:p>
    <w:p w:rsidR="00BF529C" w:rsidRPr="007F4A5F" w:rsidRDefault="00BF529C" w:rsidP="000C58EE">
      <w:pPr>
        <w:pStyle w:val="ListParagraph"/>
        <w:numPr>
          <w:ilvl w:val="0"/>
          <w:numId w:val="56"/>
        </w:numPr>
        <w:contextualSpacing/>
        <w:rPr>
          <w:rFonts w:ascii="ITC Stone Sans" w:hAnsi="ITC Stone Sans"/>
          <w:b/>
          <w:u w:val="single"/>
        </w:rPr>
      </w:pPr>
      <w:r w:rsidRPr="007F4A5F">
        <w:rPr>
          <w:rFonts w:ascii="ITC Stone Sans" w:hAnsi="ITC Stone Sans"/>
          <w:b/>
        </w:rPr>
        <w:t xml:space="preserve">Technical Requirements: </w:t>
      </w:r>
      <w:r w:rsidRPr="007F4A5F">
        <w:rPr>
          <w:rFonts w:ascii="ITC Stone Sans" w:hAnsi="ITC Stone Sans"/>
        </w:rPr>
        <w:t>To minimize technical issues, students and faculty must use the video conferencing technology that meets the technical requirements listed below:</w:t>
      </w:r>
    </w:p>
    <w:p w:rsidR="00BF529C" w:rsidRPr="007F4A5F" w:rsidRDefault="00BF529C" w:rsidP="000C58EE">
      <w:pPr>
        <w:pStyle w:val="ListParagraph"/>
        <w:numPr>
          <w:ilvl w:val="0"/>
          <w:numId w:val="39"/>
        </w:numPr>
        <w:ind w:left="1080"/>
        <w:contextualSpacing/>
        <w:rPr>
          <w:rFonts w:ascii="ITC Stone Sans" w:hAnsi="ITC Stone Sans"/>
        </w:rPr>
      </w:pPr>
      <w:r w:rsidRPr="007F4A5F">
        <w:rPr>
          <w:rFonts w:ascii="ITC Stone Sans" w:hAnsi="ITC Stone Sans"/>
        </w:rPr>
        <w:t>Hardwire Capable Computer</w:t>
      </w:r>
    </w:p>
    <w:p w:rsidR="00BF529C" w:rsidRPr="007F4A5F" w:rsidRDefault="00BF529C" w:rsidP="000C58EE">
      <w:pPr>
        <w:pStyle w:val="ListParagraph"/>
        <w:numPr>
          <w:ilvl w:val="0"/>
          <w:numId w:val="39"/>
        </w:numPr>
        <w:ind w:left="1080"/>
        <w:contextualSpacing/>
        <w:rPr>
          <w:rFonts w:ascii="ITC Stone Sans" w:hAnsi="ITC Stone Sans"/>
        </w:rPr>
      </w:pPr>
      <w:r w:rsidRPr="007F4A5F">
        <w:rPr>
          <w:rFonts w:ascii="ITC Stone Sans" w:hAnsi="ITC Stone Sans"/>
        </w:rPr>
        <w:t>Ethernet Cable</w:t>
      </w:r>
    </w:p>
    <w:p w:rsidR="00BF529C" w:rsidRPr="007F4A5F" w:rsidRDefault="00BF529C" w:rsidP="000C58EE">
      <w:pPr>
        <w:pStyle w:val="ListParagraph"/>
        <w:numPr>
          <w:ilvl w:val="0"/>
          <w:numId w:val="39"/>
        </w:numPr>
        <w:ind w:left="1080"/>
        <w:contextualSpacing/>
        <w:rPr>
          <w:rFonts w:ascii="ITC Stone Sans" w:hAnsi="ITC Stone Sans"/>
        </w:rPr>
      </w:pPr>
      <w:r w:rsidRPr="007F4A5F">
        <w:rPr>
          <w:rFonts w:ascii="ITC Stone Sans" w:hAnsi="ITC Stone Sans"/>
        </w:rPr>
        <w:t>Webcam</w:t>
      </w:r>
    </w:p>
    <w:p w:rsidR="00BF529C" w:rsidRPr="007F4A5F" w:rsidRDefault="00BF529C" w:rsidP="000C58EE">
      <w:pPr>
        <w:pStyle w:val="ListParagraph"/>
        <w:numPr>
          <w:ilvl w:val="0"/>
          <w:numId w:val="39"/>
        </w:numPr>
        <w:ind w:left="1080"/>
        <w:contextualSpacing/>
        <w:rPr>
          <w:rFonts w:ascii="ITC Stone Sans" w:hAnsi="ITC Stone Sans"/>
        </w:rPr>
      </w:pPr>
      <w:r w:rsidRPr="007F4A5F">
        <w:rPr>
          <w:rFonts w:ascii="ITC Stone Sans" w:hAnsi="ITC Stone Sans"/>
        </w:rPr>
        <w:t>Headset</w:t>
      </w:r>
    </w:p>
    <w:p w:rsidR="00BF529C" w:rsidRPr="007F4A5F" w:rsidRDefault="00BF529C" w:rsidP="000C58EE">
      <w:pPr>
        <w:pStyle w:val="ListParagraph"/>
        <w:numPr>
          <w:ilvl w:val="0"/>
          <w:numId w:val="39"/>
        </w:numPr>
        <w:ind w:left="1080"/>
        <w:contextualSpacing/>
        <w:rPr>
          <w:rFonts w:ascii="ITC Stone Sans" w:hAnsi="ITC Stone Sans"/>
        </w:rPr>
      </w:pPr>
      <w:r w:rsidRPr="007F4A5F">
        <w:rPr>
          <w:rFonts w:ascii="ITC Stone Sans" w:hAnsi="ITC Stone Sans"/>
        </w:rPr>
        <w:t>High-Speed Internet Connection</w:t>
      </w:r>
    </w:p>
    <w:p w:rsidR="00BF529C" w:rsidRPr="007F4A5F" w:rsidRDefault="00BF529C" w:rsidP="000C58EE">
      <w:pPr>
        <w:pStyle w:val="ListParagraph"/>
        <w:numPr>
          <w:ilvl w:val="0"/>
          <w:numId w:val="56"/>
        </w:numPr>
        <w:contextualSpacing/>
        <w:rPr>
          <w:rFonts w:ascii="ITC Stone Sans" w:hAnsi="ITC Stone Sans"/>
        </w:rPr>
      </w:pPr>
      <w:r w:rsidRPr="007F4A5F">
        <w:rPr>
          <w:rFonts w:ascii="ITC Stone Sans" w:hAnsi="ITC Stone Sans"/>
        </w:rPr>
        <w:t xml:space="preserve">All users must perform a successful test connection with the College of Nursing IT Department.  The user must schedule the test connection well in advance by calling 313-577-8604.  </w:t>
      </w:r>
    </w:p>
    <w:p w:rsidR="00BF529C" w:rsidRPr="007F4A5F" w:rsidRDefault="00BF529C" w:rsidP="000C58EE">
      <w:pPr>
        <w:pStyle w:val="ListParagraph"/>
        <w:numPr>
          <w:ilvl w:val="0"/>
          <w:numId w:val="56"/>
        </w:numPr>
        <w:contextualSpacing/>
        <w:rPr>
          <w:rFonts w:ascii="ITC Stone Sans" w:hAnsi="ITC Stone Sans"/>
        </w:rPr>
      </w:pPr>
      <w:r w:rsidRPr="007F4A5F">
        <w:rPr>
          <w:rFonts w:ascii="ITC Stone Sans" w:hAnsi="ITC Stone Sans"/>
        </w:rPr>
        <w:t xml:space="preserve">When troubleshooting issues, be patient with everyone.  Most issues </w:t>
      </w:r>
      <w:proofErr w:type="gramStart"/>
      <w:r w:rsidRPr="007F4A5F">
        <w:rPr>
          <w:rFonts w:ascii="ITC Stone Sans" w:hAnsi="ITC Stone Sans"/>
        </w:rPr>
        <w:t>cannot be foreseen</w:t>
      </w:r>
      <w:proofErr w:type="gramEnd"/>
      <w:r w:rsidRPr="007F4A5F">
        <w:rPr>
          <w:rFonts w:ascii="ITC Stone Sans" w:hAnsi="ITC Stone Sans"/>
        </w:rPr>
        <w:t xml:space="preserve"> and working remotely has its challenges.</w:t>
      </w:r>
    </w:p>
    <w:p w:rsidR="00BF529C" w:rsidRPr="007F4A5F" w:rsidRDefault="00BF529C" w:rsidP="000C58EE">
      <w:pPr>
        <w:pStyle w:val="ListParagraph"/>
        <w:numPr>
          <w:ilvl w:val="0"/>
          <w:numId w:val="56"/>
        </w:numPr>
        <w:contextualSpacing/>
        <w:rPr>
          <w:rFonts w:ascii="ITC Stone Sans" w:hAnsi="ITC Stone Sans"/>
        </w:rPr>
      </w:pPr>
      <w:r w:rsidRPr="007F4A5F">
        <w:rPr>
          <w:rFonts w:ascii="ITC Stone Sans" w:hAnsi="ITC Stone Sans"/>
        </w:rPr>
        <w:t>Users must:</w:t>
      </w:r>
    </w:p>
    <w:p w:rsidR="00BF529C" w:rsidRPr="007F4A5F" w:rsidRDefault="00BF529C" w:rsidP="000C58EE">
      <w:pPr>
        <w:pStyle w:val="ListParagraph"/>
        <w:numPr>
          <w:ilvl w:val="1"/>
          <w:numId w:val="56"/>
        </w:numPr>
        <w:contextualSpacing/>
        <w:rPr>
          <w:rFonts w:ascii="ITC Stone Sans" w:hAnsi="ITC Stone Sans"/>
        </w:rPr>
      </w:pPr>
      <w:r w:rsidRPr="007F4A5F">
        <w:rPr>
          <w:rFonts w:ascii="ITC Stone Sans" w:hAnsi="ITC Stone Sans"/>
        </w:rPr>
        <w:t>Abide by all rules set in place by the instructor in the syllabus.  For example, if on campus students may not eat during class, distance students cannot do so either.</w:t>
      </w:r>
    </w:p>
    <w:p w:rsidR="00BF529C" w:rsidRPr="007F4A5F" w:rsidRDefault="00BF529C" w:rsidP="000C58EE">
      <w:pPr>
        <w:pStyle w:val="ListParagraph"/>
        <w:numPr>
          <w:ilvl w:val="1"/>
          <w:numId w:val="56"/>
        </w:numPr>
        <w:contextualSpacing/>
        <w:rPr>
          <w:rFonts w:ascii="ITC Stone Sans" w:hAnsi="ITC Stone Sans"/>
        </w:rPr>
      </w:pPr>
      <w:r w:rsidRPr="007F4A5F">
        <w:rPr>
          <w:rFonts w:ascii="ITC Stone Sans" w:hAnsi="ITC Stone Sans"/>
        </w:rPr>
        <w:t xml:space="preserve">Keep the microphone and computer muted when not talking unless otherwise requested by faculty.  Small noises tend to </w:t>
      </w:r>
      <w:proofErr w:type="gramStart"/>
      <w:r w:rsidRPr="007F4A5F">
        <w:rPr>
          <w:rFonts w:ascii="ITC Stone Sans" w:hAnsi="ITC Stone Sans"/>
        </w:rPr>
        <w:t>be amplified</w:t>
      </w:r>
      <w:proofErr w:type="gramEnd"/>
      <w:r w:rsidRPr="007F4A5F">
        <w:rPr>
          <w:rFonts w:ascii="ITC Stone Sans" w:hAnsi="ITC Stone Sans"/>
        </w:rPr>
        <w:t>.</w:t>
      </w:r>
    </w:p>
    <w:p w:rsidR="00BF529C" w:rsidRPr="007F4A5F" w:rsidRDefault="00BF529C" w:rsidP="000C58EE">
      <w:pPr>
        <w:pStyle w:val="ListParagraph"/>
        <w:numPr>
          <w:ilvl w:val="1"/>
          <w:numId w:val="56"/>
        </w:numPr>
        <w:contextualSpacing/>
        <w:rPr>
          <w:rFonts w:ascii="ITC Stone Sans" w:hAnsi="ITC Stone Sans"/>
        </w:rPr>
      </w:pPr>
      <w:r w:rsidRPr="007F4A5F">
        <w:rPr>
          <w:rFonts w:ascii="ITC Stone Sans" w:hAnsi="ITC Stone Sans"/>
        </w:rPr>
        <w:t xml:space="preserve">Set up the computer on a desk or a table in a room with minimal distractions.  Small children, pets, ringing phones, and other noises are distracting for everyone.  Behavior should be professional.  Side conversations are not professional and is disruptive to the class.  Focus on the class at hand and participate.  Because of a sound lag common with video conferencing, this may require additional effort.  </w:t>
      </w:r>
    </w:p>
    <w:p w:rsidR="00BF529C" w:rsidRPr="007F4A5F" w:rsidRDefault="00BF529C" w:rsidP="000C58EE">
      <w:pPr>
        <w:pStyle w:val="ListParagraph"/>
        <w:numPr>
          <w:ilvl w:val="1"/>
          <w:numId w:val="56"/>
        </w:numPr>
        <w:contextualSpacing/>
        <w:rPr>
          <w:rFonts w:ascii="ITC Stone Sans" w:hAnsi="ITC Stone Sans"/>
        </w:rPr>
      </w:pPr>
      <w:r w:rsidRPr="007F4A5F">
        <w:rPr>
          <w:rFonts w:ascii="ITC Stone Sans" w:hAnsi="ITC Stone Sans"/>
        </w:rPr>
        <w:t xml:space="preserve">When online with the class, be cognizant of attire and what </w:t>
      </w:r>
      <w:proofErr w:type="gramStart"/>
      <w:r w:rsidRPr="007F4A5F">
        <w:rPr>
          <w:rFonts w:ascii="ITC Stone Sans" w:hAnsi="ITC Stone Sans"/>
        </w:rPr>
        <w:t>is reflected</w:t>
      </w:r>
      <w:proofErr w:type="gramEnd"/>
      <w:r w:rsidRPr="007F4A5F">
        <w:rPr>
          <w:rFonts w:ascii="ITC Stone Sans" w:hAnsi="ITC Stone Sans"/>
        </w:rPr>
        <w:t>.</w:t>
      </w:r>
    </w:p>
    <w:p w:rsidR="00BF529C" w:rsidRPr="007F4A5F" w:rsidRDefault="00BF529C" w:rsidP="000C58EE">
      <w:pPr>
        <w:pStyle w:val="ListParagraph"/>
        <w:numPr>
          <w:ilvl w:val="1"/>
          <w:numId w:val="56"/>
        </w:numPr>
        <w:contextualSpacing/>
        <w:rPr>
          <w:rFonts w:ascii="ITC Stone Sans" w:hAnsi="ITC Stone Sans"/>
        </w:rPr>
      </w:pPr>
      <w:r w:rsidRPr="007F4A5F">
        <w:rPr>
          <w:rFonts w:ascii="ITC Stone Sans" w:hAnsi="ITC Stone Sans"/>
        </w:rPr>
        <w:t>Be aware of lighting issues. Lighting distorts visibility.  Bright lights shining in one direction can create glare.  Front lighting is required. Window light and lighting behind the student needs to be blocked.</w:t>
      </w:r>
    </w:p>
    <w:p w:rsidR="00BF529C" w:rsidRPr="007F4A5F" w:rsidRDefault="00BF529C" w:rsidP="000C58EE">
      <w:pPr>
        <w:pStyle w:val="ListParagraph"/>
        <w:numPr>
          <w:ilvl w:val="0"/>
          <w:numId w:val="56"/>
        </w:numPr>
        <w:contextualSpacing/>
        <w:rPr>
          <w:rFonts w:ascii="ITC Stone Sans" w:hAnsi="ITC Stone Sans"/>
        </w:rPr>
      </w:pPr>
      <w:r w:rsidRPr="007F4A5F">
        <w:rPr>
          <w:rFonts w:ascii="ITC Stone Sans" w:hAnsi="ITC Stone Sans"/>
        </w:rPr>
        <w:t xml:space="preserve">If a student violates the policies listed above, the distance connection </w:t>
      </w:r>
      <w:proofErr w:type="gramStart"/>
      <w:r w:rsidRPr="007F4A5F">
        <w:rPr>
          <w:rFonts w:ascii="ITC Stone Sans" w:hAnsi="ITC Stone Sans"/>
        </w:rPr>
        <w:t>will be immediately disconnected</w:t>
      </w:r>
      <w:proofErr w:type="gramEnd"/>
      <w:r w:rsidRPr="007F4A5F">
        <w:rPr>
          <w:rFonts w:ascii="ITC Stone Sans" w:hAnsi="ITC Stone Sans"/>
        </w:rPr>
        <w:t>.</w:t>
      </w:r>
    </w:p>
    <w:p w:rsidR="00BF529C" w:rsidRPr="007F4A5F" w:rsidRDefault="00BF529C" w:rsidP="00BF529C">
      <w:pPr>
        <w:rPr>
          <w:rFonts w:ascii="ITC Stone Sans" w:hAnsi="ITC Stone Sans"/>
          <w:b/>
          <w:u w:val="single"/>
        </w:rPr>
      </w:pPr>
    </w:p>
    <w:p w:rsidR="00BF529C" w:rsidRPr="007F4A5F" w:rsidRDefault="00BF529C" w:rsidP="00BF529C">
      <w:pPr>
        <w:rPr>
          <w:rFonts w:ascii="ITC Stone Sans" w:hAnsi="ITC Stone Sans"/>
          <w:b/>
          <w:u w:val="single"/>
        </w:rPr>
      </w:pPr>
      <w:r w:rsidRPr="007F4A5F">
        <w:rPr>
          <w:rFonts w:ascii="ITC Stone Sans" w:hAnsi="ITC Stone Sans"/>
          <w:b/>
          <w:u w:val="single"/>
        </w:rPr>
        <w:t>III. Examination Policy:</w:t>
      </w:r>
    </w:p>
    <w:p w:rsidR="00BF529C" w:rsidRPr="007F4A5F" w:rsidRDefault="00BF529C" w:rsidP="000C58EE">
      <w:pPr>
        <w:pStyle w:val="ListParagraph"/>
        <w:numPr>
          <w:ilvl w:val="0"/>
          <w:numId w:val="57"/>
        </w:numPr>
        <w:contextualSpacing/>
        <w:rPr>
          <w:rFonts w:ascii="ITC Stone Sans" w:hAnsi="ITC Stone Sans"/>
        </w:rPr>
      </w:pPr>
      <w:r w:rsidRPr="007F4A5F">
        <w:rPr>
          <w:rFonts w:ascii="ITC Stone Sans" w:hAnsi="ITC Stone Sans"/>
          <w:b/>
        </w:rPr>
        <w:t>Examinations:</w:t>
      </w:r>
      <w:r w:rsidRPr="007F4A5F">
        <w:rPr>
          <w:rFonts w:ascii="ITC Stone Sans" w:hAnsi="ITC Stone Sans"/>
        </w:rPr>
        <w:t xml:space="preserve"> In order to maintain the integrity of the academic programs in the College of Nursing, all examinations within a course </w:t>
      </w:r>
      <w:proofErr w:type="gramStart"/>
      <w:r w:rsidRPr="007F4A5F">
        <w:rPr>
          <w:rFonts w:ascii="ITC Stone Sans" w:hAnsi="ITC Stone Sans"/>
        </w:rPr>
        <w:t>must be given</w:t>
      </w:r>
      <w:proofErr w:type="gramEnd"/>
      <w:r w:rsidRPr="007F4A5F">
        <w:rPr>
          <w:rFonts w:ascii="ITC Stone Sans" w:hAnsi="ITC Stone Sans"/>
        </w:rPr>
        <w:t xml:space="preserve"> using the same method. For example, if proctored paper and pencil tests are given to students on campus, all students at distance sites will also be given proctored paper and pencil tests.  If tests </w:t>
      </w:r>
      <w:proofErr w:type="gramStart"/>
      <w:r w:rsidRPr="007F4A5F">
        <w:rPr>
          <w:rFonts w:ascii="ITC Stone Sans" w:hAnsi="ITC Stone Sans"/>
        </w:rPr>
        <w:t xml:space="preserve">are proctored and given by </w:t>
      </w:r>
      <w:proofErr w:type="spellStart"/>
      <w:r w:rsidRPr="007F4A5F">
        <w:rPr>
          <w:rFonts w:ascii="ITC Stone Sans" w:hAnsi="ITC Stone Sans"/>
        </w:rPr>
        <w:t>Respondus</w:t>
      </w:r>
      <w:proofErr w:type="spellEnd"/>
      <w:r w:rsidRPr="007F4A5F">
        <w:rPr>
          <w:rFonts w:ascii="ITC Stone Sans" w:hAnsi="ITC Stone Sans"/>
        </w:rPr>
        <w:t>™ on campus,</w:t>
      </w:r>
      <w:proofErr w:type="gramEnd"/>
      <w:r w:rsidRPr="007F4A5F">
        <w:rPr>
          <w:rFonts w:ascii="ITC Stone Sans" w:hAnsi="ITC Stone Sans"/>
        </w:rPr>
        <w:t xml:space="preserve"> all students at distance sites will be given examinations via </w:t>
      </w:r>
      <w:proofErr w:type="spellStart"/>
      <w:r w:rsidRPr="007F4A5F">
        <w:rPr>
          <w:rFonts w:ascii="ITC Stone Sans" w:hAnsi="ITC Stone Sans"/>
        </w:rPr>
        <w:t>Respondus</w:t>
      </w:r>
      <w:proofErr w:type="spellEnd"/>
      <w:r w:rsidRPr="007F4A5F">
        <w:rPr>
          <w:rFonts w:ascii="ITC Stone Sans" w:hAnsi="ITC Stone Sans"/>
        </w:rPr>
        <w:t xml:space="preserve"> Monitor™ and proctored by the Distance Learning Coordinator or faculty.</w:t>
      </w:r>
      <w:r w:rsidRPr="007F4A5F">
        <w:rPr>
          <w:rFonts w:ascii="Calibri" w:hAnsi="Calibri" w:cs="Calibri"/>
        </w:rPr>
        <w:t> </w:t>
      </w:r>
      <w:r w:rsidRPr="007F4A5F">
        <w:rPr>
          <w:rFonts w:ascii="ITC Stone Sans" w:hAnsi="ITC Stone Sans"/>
        </w:rPr>
        <w:t xml:space="preserve">  </w:t>
      </w:r>
    </w:p>
    <w:p w:rsidR="00BF529C" w:rsidRPr="007F4A5F" w:rsidRDefault="00BF529C" w:rsidP="00BF529C">
      <w:pPr>
        <w:ind w:left="720" w:firstLine="720"/>
        <w:rPr>
          <w:rFonts w:ascii="ITC Stone Sans" w:hAnsi="ITC Stone Sans"/>
        </w:rPr>
      </w:pPr>
      <w:r w:rsidRPr="007F4A5F">
        <w:rPr>
          <w:rFonts w:ascii="ITC Stone Sans" w:hAnsi="ITC Stone Sans"/>
        </w:rPr>
        <w:t xml:space="preserve">All examinations designated as “proctored exams” </w:t>
      </w:r>
      <w:proofErr w:type="gramStart"/>
      <w:r w:rsidRPr="007F4A5F">
        <w:rPr>
          <w:rFonts w:ascii="ITC Stone Sans" w:hAnsi="ITC Stone Sans"/>
        </w:rPr>
        <w:t>must be proctored</w:t>
      </w:r>
      <w:proofErr w:type="gramEnd"/>
      <w:r w:rsidRPr="007F4A5F">
        <w:rPr>
          <w:rFonts w:ascii="ITC Stone Sans" w:hAnsi="ITC Stone Sans"/>
        </w:rPr>
        <w:t xml:space="preserve">.  College of Nursing proctored course examinations </w:t>
      </w:r>
      <w:proofErr w:type="gramStart"/>
      <w:r w:rsidRPr="007F4A5F">
        <w:rPr>
          <w:rFonts w:ascii="ITC Stone Sans" w:hAnsi="ITC Stone Sans"/>
        </w:rPr>
        <w:t>must be taken</w:t>
      </w:r>
      <w:proofErr w:type="gramEnd"/>
      <w:r w:rsidRPr="007F4A5F">
        <w:rPr>
          <w:rFonts w:ascii="ITC Stone Sans" w:hAnsi="ITC Stone Sans"/>
        </w:rPr>
        <w:t xml:space="preserve"> either on campus or at a proctored distance site.</w:t>
      </w:r>
      <w:r w:rsidRPr="007F4A5F">
        <w:rPr>
          <w:rFonts w:ascii="Calibri" w:hAnsi="Calibri" w:cs="Calibri"/>
        </w:rPr>
        <w:t> </w:t>
      </w:r>
      <w:r w:rsidRPr="007F4A5F">
        <w:rPr>
          <w:rFonts w:ascii="ITC Stone Sans" w:hAnsi="ITC Stone Sans"/>
        </w:rPr>
        <w:t xml:space="preserve"> Offsite students must </w:t>
      </w:r>
      <w:proofErr w:type="gramStart"/>
      <w:r w:rsidRPr="007F4A5F">
        <w:rPr>
          <w:rFonts w:ascii="ITC Stone Sans" w:hAnsi="ITC Stone Sans"/>
        </w:rPr>
        <w:t>make arrangements</w:t>
      </w:r>
      <w:proofErr w:type="gramEnd"/>
      <w:r w:rsidRPr="007F4A5F">
        <w:rPr>
          <w:rFonts w:ascii="ITC Stone Sans" w:hAnsi="ITC Stone Sans"/>
        </w:rPr>
        <w:t xml:space="preserve"> with the Distance Learning Coordinator to take any proctored examination either on campus or at the nearest distance proctored site.</w:t>
      </w:r>
      <w:r w:rsidRPr="007F4A5F">
        <w:rPr>
          <w:rFonts w:ascii="Calibri" w:hAnsi="Calibri" w:cs="Calibri"/>
        </w:rPr>
        <w:t> </w:t>
      </w:r>
      <w:r w:rsidRPr="007F4A5F">
        <w:rPr>
          <w:rFonts w:ascii="ITC Stone Sans" w:hAnsi="ITC Stone Sans"/>
        </w:rPr>
        <w:t xml:space="preserve"> If unwilling to travel to the nearest </w:t>
      </w:r>
      <w:r w:rsidRPr="007F4A5F">
        <w:rPr>
          <w:rFonts w:ascii="ITC Stone Sans" w:hAnsi="ITC Stone Sans" w:cs="ITC Stone Sans"/>
        </w:rPr>
        <w:t>“</w:t>
      </w:r>
      <w:r w:rsidRPr="007F4A5F">
        <w:rPr>
          <w:rFonts w:ascii="ITC Stone Sans" w:hAnsi="ITC Stone Sans"/>
        </w:rPr>
        <w:t>proctored exam site</w:t>
      </w:r>
      <w:r w:rsidRPr="007F4A5F">
        <w:rPr>
          <w:rFonts w:ascii="ITC Stone Sans" w:hAnsi="ITC Stone Sans" w:cs="ITC Stone Sans"/>
        </w:rPr>
        <w:t>”</w:t>
      </w:r>
      <w:r w:rsidRPr="007F4A5F">
        <w:rPr>
          <w:rFonts w:ascii="ITC Stone Sans" w:hAnsi="ITC Stone Sans"/>
        </w:rPr>
        <w:t xml:space="preserve">, the student will be responsible for fees related to proctored exams.  </w:t>
      </w:r>
    </w:p>
    <w:p w:rsidR="00BF529C" w:rsidRPr="007F4A5F" w:rsidRDefault="00BF529C" w:rsidP="000C58EE">
      <w:pPr>
        <w:pStyle w:val="ListParagraph"/>
        <w:numPr>
          <w:ilvl w:val="0"/>
          <w:numId w:val="57"/>
        </w:numPr>
        <w:contextualSpacing/>
        <w:rPr>
          <w:rFonts w:ascii="ITC Stone Sans" w:hAnsi="ITC Stone Sans"/>
        </w:rPr>
      </w:pPr>
      <w:r w:rsidRPr="007F4A5F">
        <w:rPr>
          <w:rFonts w:ascii="ITC Stone Sans" w:hAnsi="ITC Stone Sans"/>
          <w:b/>
        </w:rPr>
        <w:t xml:space="preserve">Accommodations for Exams </w:t>
      </w:r>
    </w:p>
    <w:p w:rsidR="00BF529C" w:rsidRPr="007F4A5F" w:rsidRDefault="00BF529C" w:rsidP="000C58EE">
      <w:pPr>
        <w:pStyle w:val="ListParagraph"/>
        <w:numPr>
          <w:ilvl w:val="0"/>
          <w:numId w:val="58"/>
        </w:numPr>
        <w:contextualSpacing/>
        <w:rPr>
          <w:rFonts w:ascii="ITC Stone Sans" w:hAnsi="ITC Stone Sans"/>
        </w:rPr>
      </w:pPr>
      <w:r w:rsidRPr="007F4A5F">
        <w:rPr>
          <w:rFonts w:ascii="ITC Stone Sans" w:hAnsi="ITC Stone Sans"/>
        </w:rPr>
        <w:t>If a student has a documented disability that requires accommodations for examinations, longer time for examinations, etc.</w:t>
      </w:r>
      <w:proofErr w:type="gramStart"/>
      <w:r w:rsidRPr="007F4A5F">
        <w:rPr>
          <w:rFonts w:ascii="ITC Stone Sans" w:hAnsi="ITC Stone Sans"/>
        </w:rPr>
        <w:t>;</w:t>
      </w:r>
      <w:proofErr w:type="gramEnd"/>
      <w:r w:rsidRPr="007F4A5F">
        <w:rPr>
          <w:rFonts w:ascii="ITC Stone Sans" w:hAnsi="ITC Stone Sans"/>
        </w:rPr>
        <w:t xml:space="preserve"> the student will need to register with Student Disability Services for coordination of academic accommodations. </w:t>
      </w:r>
      <w:r w:rsidRPr="007F4A5F">
        <w:rPr>
          <w:rFonts w:ascii="Calibri" w:hAnsi="Calibri" w:cs="Calibri"/>
        </w:rPr>
        <w:t> </w:t>
      </w:r>
      <w:r w:rsidRPr="007F4A5F">
        <w:rPr>
          <w:rFonts w:ascii="ITC Stone Sans" w:hAnsi="ITC Stone Sans"/>
        </w:rPr>
        <w:t xml:space="preserve">The Student Disability Services (SDS) office is located at 1600 David </w:t>
      </w:r>
      <w:proofErr w:type="spellStart"/>
      <w:r w:rsidRPr="007F4A5F">
        <w:rPr>
          <w:rFonts w:ascii="ITC Stone Sans" w:hAnsi="ITC Stone Sans"/>
        </w:rPr>
        <w:t>Adamany</w:t>
      </w:r>
      <w:proofErr w:type="spellEnd"/>
      <w:r w:rsidRPr="007F4A5F">
        <w:rPr>
          <w:rFonts w:ascii="ITC Stone Sans" w:hAnsi="ITC Stone Sans"/>
        </w:rPr>
        <w:t xml:space="preserve"> Undergraduate Library in the Student Academic Success Services department. </w:t>
      </w:r>
      <w:r w:rsidRPr="007F4A5F">
        <w:rPr>
          <w:rFonts w:ascii="Calibri" w:hAnsi="Calibri" w:cs="Calibri"/>
        </w:rPr>
        <w:t> </w:t>
      </w:r>
      <w:r w:rsidRPr="007F4A5F">
        <w:rPr>
          <w:rFonts w:ascii="ITC Stone Sans" w:hAnsi="ITC Stone Sans"/>
        </w:rPr>
        <w:t xml:space="preserve">SDS telephone numbers are </w:t>
      </w:r>
      <w:hyperlink r:id="rId28" w:history="1">
        <w:r w:rsidRPr="007F4A5F">
          <w:rPr>
            <w:rStyle w:val="Hyperlink"/>
            <w:rFonts w:ascii="ITC Stone Sans" w:hAnsi="ITC Stone Sans"/>
          </w:rPr>
          <w:t>313-577-1851</w:t>
        </w:r>
      </w:hyperlink>
      <w:r w:rsidRPr="007F4A5F">
        <w:rPr>
          <w:rFonts w:ascii="ITC Stone Sans" w:hAnsi="ITC Stone Sans"/>
        </w:rPr>
        <w:t xml:space="preserve"> or </w:t>
      </w:r>
      <w:hyperlink r:id="rId29" w:history="1">
        <w:r w:rsidRPr="007F4A5F">
          <w:rPr>
            <w:rStyle w:val="Hyperlink"/>
            <w:rFonts w:ascii="ITC Stone Sans" w:hAnsi="ITC Stone Sans"/>
          </w:rPr>
          <w:t>313-577-3365</w:t>
        </w:r>
      </w:hyperlink>
      <w:r w:rsidRPr="007F4A5F">
        <w:rPr>
          <w:rFonts w:ascii="ITC Stone Sans" w:hAnsi="ITC Stone Sans"/>
        </w:rPr>
        <w:t xml:space="preserve"> (TDD only). </w:t>
      </w:r>
      <w:r w:rsidRPr="007F4A5F">
        <w:rPr>
          <w:rFonts w:ascii="Calibri" w:hAnsi="Calibri" w:cs="Calibri"/>
        </w:rPr>
        <w:t> </w:t>
      </w:r>
    </w:p>
    <w:p w:rsidR="00BF529C" w:rsidRPr="007F4A5F" w:rsidRDefault="00BF529C" w:rsidP="000C58EE">
      <w:pPr>
        <w:pStyle w:val="ListParagraph"/>
        <w:numPr>
          <w:ilvl w:val="0"/>
          <w:numId w:val="58"/>
        </w:numPr>
        <w:contextualSpacing/>
        <w:rPr>
          <w:rFonts w:ascii="ITC Stone Sans" w:hAnsi="ITC Stone Sans"/>
        </w:rPr>
      </w:pPr>
      <w:r w:rsidRPr="007F4A5F">
        <w:rPr>
          <w:rFonts w:ascii="ITC Stone Sans" w:hAnsi="ITC Stone Sans"/>
        </w:rPr>
        <w:t xml:space="preserve">Distance students with disabilities must contact the Distance Learning Coordinator at 313-577-1363 to finalize arrangements.    </w:t>
      </w:r>
    </w:p>
    <w:p w:rsidR="00BF529C" w:rsidRPr="007F4A5F" w:rsidRDefault="00BF529C" w:rsidP="00BF529C">
      <w:pPr>
        <w:rPr>
          <w:rFonts w:ascii="ITC Stone Sans" w:hAnsi="ITC Stone Sans"/>
          <w:b/>
          <w:u w:val="single"/>
        </w:rPr>
      </w:pPr>
    </w:p>
    <w:p w:rsidR="00BF529C" w:rsidRPr="007F4A5F" w:rsidRDefault="00BF529C" w:rsidP="00BF529C">
      <w:pPr>
        <w:rPr>
          <w:rFonts w:ascii="ITC Stone Sans" w:hAnsi="ITC Stone Sans"/>
          <w:b/>
          <w:u w:val="single"/>
        </w:rPr>
      </w:pPr>
      <w:r w:rsidRPr="007F4A5F">
        <w:rPr>
          <w:rFonts w:ascii="ITC Stone Sans" w:hAnsi="ITC Stone Sans"/>
          <w:b/>
          <w:u w:val="single"/>
        </w:rPr>
        <w:t xml:space="preserve">IV. Off-Site Qualifications and Exceptions:  </w:t>
      </w:r>
    </w:p>
    <w:p w:rsidR="00BF529C" w:rsidRPr="007F4A5F" w:rsidRDefault="00BF529C" w:rsidP="000C58EE">
      <w:pPr>
        <w:pStyle w:val="ListParagraph"/>
        <w:numPr>
          <w:ilvl w:val="0"/>
          <w:numId w:val="59"/>
        </w:numPr>
        <w:contextualSpacing/>
        <w:rPr>
          <w:rFonts w:ascii="ITC Stone Sans" w:hAnsi="ITC Stone Sans"/>
        </w:rPr>
      </w:pPr>
      <w:r w:rsidRPr="007F4A5F">
        <w:rPr>
          <w:rFonts w:ascii="ITC Stone Sans" w:hAnsi="ITC Stone Sans"/>
          <w:b/>
        </w:rPr>
        <w:t xml:space="preserve">Off Site Qualifications: </w:t>
      </w:r>
      <w:r w:rsidRPr="007F4A5F">
        <w:rPr>
          <w:rFonts w:ascii="ITC Stone Sans" w:hAnsi="ITC Stone Sans"/>
        </w:rPr>
        <w:t xml:space="preserve"> An offsite student is a student who attends the majority of classes from home instead of attending class in Detroit or at a distance site. In order to </w:t>
      </w:r>
      <w:proofErr w:type="gramStart"/>
      <w:r w:rsidRPr="007F4A5F">
        <w:rPr>
          <w:rFonts w:ascii="ITC Stone Sans" w:hAnsi="ITC Stone Sans"/>
        </w:rPr>
        <w:t>be considered</w:t>
      </w:r>
      <w:proofErr w:type="gramEnd"/>
      <w:r w:rsidRPr="007F4A5F">
        <w:rPr>
          <w:rFonts w:ascii="ITC Stone Sans" w:hAnsi="ITC Stone Sans"/>
        </w:rPr>
        <w:t xml:space="preserve"> a permanent offsite student, the student’s official address must be a minimum of 60 miles from the closest classroom site.  The Distance Learning Coordinator will assess the distance from the student’s home address to the WSU main campus using an online distance calculator to ensure the minimum distance requirement </w:t>
      </w:r>
      <w:proofErr w:type="gramStart"/>
      <w:r w:rsidRPr="007F4A5F">
        <w:rPr>
          <w:rFonts w:ascii="ITC Stone Sans" w:hAnsi="ITC Stone Sans"/>
        </w:rPr>
        <w:t>is being met</w:t>
      </w:r>
      <w:proofErr w:type="gramEnd"/>
      <w:r w:rsidRPr="007F4A5F">
        <w:rPr>
          <w:rFonts w:ascii="ITC Stone Sans" w:hAnsi="ITC Stone Sans"/>
        </w:rPr>
        <w:t xml:space="preserve">. If the distance requirement </w:t>
      </w:r>
      <w:proofErr w:type="gramStart"/>
      <w:r w:rsidRPr="007F4A5F">
        <w:rPr>
          <w:rFonts w:ascii="ITC Stone Sans" w:hAnsi="ITC Stone Sans"/>
        </w:rPr>
        <w:t>is met</w:t>
      </w:r>
      <w:proofErr w:type="gramEnd"/>
      <w:r w:rsidRPr="007F4A5F">
        <w:rPr>
          <w:rFonts w:ascii="ITC Stone Sans" w:hAnsi="ITC Stone Sans"/>
        </w:rPr>
        <w:t>, the Distance Learning Coordinator notifies the Assistant Dean of Enrollment Management and Student Services of the student’s status as a permanent offsite student.</w:t>
      </w:r>
    </w:p>
    <w:p w:rsidR="00BF529C" w:rsidRPr="007F4A5F" w:rsidRDefault="00BF529C" w:rsidP="000C58EE">
      <w:pPr>
        <w:pStyle w:val="ListParagraph"/>
        <w:numPr>
          <w:ilvl w:val="0"/>
          <w:numId w:val="59"/>
        </w:numPr>
        <w:contextualSpacing/>
        <w:rPr>
          <w:rFonts w:ascii="ITC Stone Sans" w:hAnsi="ITC Stone Sans"/>
        </w:rPr>
      </w:pPr>
      <w:r w:rsidRPr="007F4A5F">
        <w:rPr>
          <w:rFonts w:ascii="ITC Stone Sans" w:hAnsi="ITC Stone Sans"/>
          <w:b/>
        </w:rPr>
        <w:t xml:space="preserve">Exceptions to the Off Site Qualification: </w:t>
      </w:r>
    </w:p>
    <w:p w:rsidR="00BF529C" w:rsidRPr="007F4A5F" w:rsidRDefault="00BF529C" w:rsidP="000C58EE">
      <w:pPr>
        <w:pStyle w:val="ListParagraph"/>
        <w:numPr>
          <w:ilvl w:val="0"/>
          <w:numId w:val="38"/>
        </w:numPr>
        <w:ind w:left="1080"/>
        <w:contextualSpacing/>
        <w:rPr>
          <w:rFonts w:ascii="ITC Stone Sans" w:hAnsi="ITC Stone Sans"/>
        </w:rPr>
      </w:pPr>
      <w:r w:rsidRPr="007F4A5F">
        <w:rPr>
          <w:rFonts w:ascii="ITC Stone Sans" w:hAnsi="ITC Stone Sans"/>
          <w:b/>
        </w:rPr>
        <w:t xml:space="preserve">Long Term Exception: </w:t>
      </w:r>
    </w:p>
    <w:p w:rsidR="00BF529C" w:rsidRPr="007F4A5F" w:rsidRDefault="00BF529C" w:rsidP="00BF529C">
      <w:pPr>
        <w:pStyle w:val="ListParagraph"/>
        <w:rPr>
          <w:rFonts w:ascii="ITC Stone Sans" w:hAnsi="ITC Stone Sans"/>
        </w:rPr>
      </w:pPr>
      <w:r w:rsidRPr="007F4A5F">
        <w:rPr>
          <w:rFonts w:ascii="ITC Stone Sans" w:hAnsi="ITC Stone Sans"/>
        </w:rPr>
        <w:t xml:space="preserve">An admitted student may request a permanent off site exception to the above qualifications. Decisions to grant a permanent off site exception </w:t>
      </w:r>
      <w:proofErr w:type="gramStart"/>
      <w:r w:rsidRPr="007F4A5F">
        <w:rPr>
          <w:rFonts w:ascii="ITC Stone Sans" w:hAnsi="ITC Stone Sans"/>
        </w:rPr>
        <w:t>will be done</w:t>
      </w:r>
      <w:proofErr w:type="gramEnd"/>
      <w:r w:rsidRPr="007F4A5F">
        <w:rPr>
          <w:rFonts w:ascii="ITC Stone Sans" w:hAnsi="ITC Stone Sans"/>
        </w:rPr>
        <w:t xml:space="preserve"> on a case-by-case basis. </w:t>
      </w:r>
      <w:proofErr w:type="gramStart"/>
      <w:r w:rsidRPr="007F4A5F">
        <w:rPr>
          <w:rFonts w:ascii="ITC Stone Sans" w:hAnsi="ITC Stone Sans"/>
        </w:rPr>
        <w:t>Long term</w:t>
      </w:r>
      <w:proofErr w:type="gramEnd"/>
      <w:r w:rsidRPr="007F4A5F">
        <w:rPr>
          <w:rFonts w:ascii="ITC Stone Sans" w:hAnsi="ITC Stone Sans"/>
        </w:rPr>
        <w:t xml:space="preserve"> exceptions do not apply to NUR 7030 Advanced Physical Assessment as it is not offered as a distance course.  Exceptions </w:t>
      </w:r>
      <w:proofErr w:type="gramStart"/>
      <w:r w:rsidRPr="007F4A5F">
        <w:rPr>
          <w:rFonts w:ascii="ITC Stone Sans" w:hAnsi="ITC Stone Sans"/>
        </w:rPr>
        <w:t>are granted</w:t>
      </w:r>
      <w:proofErr w:type="gramEnd"/>
      <w:r w:rsidRPr="007F4A5F">
        <w:rPr>
          <w:rFonts w:ascii="ITC Stone Sans" w:hAnsi="ITC Stone Sans"/>
        </w:rPr>
        <w:t xml:space="preserve"> using the following procedures: </w:t>
      </w:r>
    </w:p>
    <w:p w:rsidR="00BF529C" w:rsidRPr="007F4A5F" w:rsidRDefault="00BF529C" w:rsidP="000C58EE">
      <w:pPr>
        <w:pStyle w:val="ListParagraph"/>
        <w:numPr>
          <w:ilvl w:val="1"/>
          <w:numId w:val="58"/>
        </w:numPr>
        <w:contextualSpacing/>
        <w:rPr>
          <w:rFonts w:ascii="ITC Stone Sans" w:hAnsi="ITC Stone Sans"/>
        </w:rPr>
      </w:pPr>
      <w:r w:rsidRPr="007F4A5F">
        <w:rPr>
          <w:rFonts w:ascii="ITC Stone Sans" w:hAnsi="ITC Stone Sans"/>
        </w:rPr>
        <w:t>The student completes an exception form and submits it to the Distance Learning Coordinator.</w:t>
      </w:r>
    </w:p>
    <w:p w:rsidR="00BF529C" w:rsidRPr="007F4A5F" w:rsidRDefault="00BF529C" w:rsidP="000C58EE">
      <w:pPr>
        <w:pStyle w:val="ListParagraph"/>
        <w:numPr>
          <w:ilvl w:val="1"/>
          <w:numId w:val="58"/>
        </w:numPr>
        <w:contextualSpacing/>
        <w:rPr>
          <w:rFonts w:ascii="ITC Stone Sans" w:hAnsi="ITC Stone Sans"/>
        </w:rPr>
      </w:pPr>
      <w:r w:rsidRPr="007F4A5F">
        <w:rPr>
          <w:rFonts w:ascii="ITC Stone Sans" w:hAnsi="ITC Stone Sans"/>
        </w:rPr>
        <w:t>The Distance Learning Coordinator submits the exception request to the Associate Dean, Academic and Clinical Affairs.</w:t>
      </w:r>
    </w:p>
    <w:p w:rsidR="00BF529C" w:rsidRPr="007F4A5F" w:rsidRDefault="00BF529C" w:rsidP="000C58EE">
      <w:pPr>
        <w:pStyle w:val="ListParagraph"/>
        <w:numPr>
          <w:ilvl w:val="1"/>
          <w:numId w:val="58"/>
        </w:numPr>
        <w:contextualSpacing/>
        <w:rPr>
          <w:rFonts w:ascii="ITC Stone Sans" w:hAnsi="ITC Stone Sans"/>
        </w:rPr>
      </w:pPr>
      <w:r w:rsidRPr="007F4A5F">
        <w:rPr>
          <w:rFonts w:ascii="ITC Stone Sans" w:hAnsi="ITC Stone Sans"/>
        </w:rPr>
        <w:t xml:space="preserve">The final decision to grant an exception </w:t>
      </w:r>
      <w:proofErr w:type="gramStart"/>
      <w:r w:rsidRPr="007F4A5F">
        <w:rPr>
          <w:rFonts w:ascii="ITC Stone Sans" w:hAnsi="ITC Stone Sans"/>
        </w:rPr>
        <w:t>is determined</w:t>
      </w:r>
      <w:proofErr w:type="gramEnd"/>
      <w:r w:rsidRPr="007F4A5F">
        <w:rPr>
          <w:rFonts w:ascii="ITC Stone Sans" w:hAnsi="ITC Stone Sans"/>
        </w:rPr>
        <w:t xml:space="preserve"> by the Associate Dean, Academic and Clinical Affairs.</w:t>
      </w:r>
    </w:p>
    <w:p w:rsidR="00BF529C" w:rsidRPr="007F4A5F" w:rsidRDefault="00BF529C" w:rsidP="000C58EE">
      <w:pPr>
        <w:pStyle w:val="ListParagraph"/>
        <w:numPr>
          <w:ilvl w:val="1"/>
          <w:numId w:val="58"/>
        </w:numPr>
        <w:contextualSpacing/>
        <w:rPr>
          <w:rFonts w:ascii="ITC Stone Sans" w:hAnsi="ITC Stone Sans"/>
        </w:rPr>
      </w:pPr>
      <w:r w:rsidRPr="007F4A5F">
        <w:rPr>
          <w:rFonts w:ascii="ITC Stone Sans" w:hAnsi="ITC Stone Sans"/>
        </w:rPr>
        <w:t>The Associate Dean, Academic and Clinical Affairs notifies the Distance Learning Coordinator and the Assistant Dean of Enrollment Management and Student Services.</w:t>
      </w:r>
    </w:p>
    <w:p w:rsidR="00BF529C" w:rsidRPr="007F4A5F" w:rsidRDefault="00BF529C" w:rsidP="000C58EE">
      <w:pPr>
        <w:pStyle w:val="ListParagraph"/>
        <w:numPr>
          <w:ilvl w:val="0"/>
          <w:numId w:val="38"/>
        </w:numPr>
        <w:ind w:left="1080"/>
        <w:contextualSpacing/>
        <w:rPr>
          <w:rFonts w:ascii="ITC Stone Sans" w:hAnsi="ITC Stone Sans"/>
        </w:rPr>
      </w:pPr>
      <w:r w:rsidRPr="007F4A5F">
        <w:rPr>
          <w:rFonts w:ascii="ITC Stone Sans" w:hAnsi="ITC Stone Sans"/>
          <w:b/>
        </w:rPr>
        <w:t>Short Term Off-Site Exceptions:</w:t>
      </w:r>
      <w:r w:rsidRPr="007F4A5F">
        <w:rPr>
          <w:rFonts w:ascii="ITC Stone Sans" w:hAnsi="ITC Stone Sans"/>
        </w:rPr>
        <w:t xml:space="preserve">  </w:t>
      </w:r>
    </w:p>
    <w:p w:rsidR="00BF529C" w:rsidRPr="007F4A5F" w:rsidRDefault="00BF529C" w:rsidP="00BF529C">
      <w:pPr>
        <w:pStyle w:val="ListParagraph"/>
        <w:rPr>
          <w:rFonts w:ascii="ITC Stone Sans" w:hAnsi="ITC Stone Sans"/>
        </w:rPr>
      </w:pPr>
      <w:r w:rsidRPr="007F4A5F">
        <w:rPr>
          <w:rFonts w:ascii="ITC Stone Sans" w:hAnsi="ITC Stone Sans"/>
        </w:rPr>
        <w:t xml:space="preserve">Any College of Nursing student can use the video conferencing technology for a short period of time (e.g. a few weeks or one semester) on an exception basis </w:t>
      </w:r>
      <w:proofErr w:type="gramStart"/>
      <w:r w:rsidRPr="007F4A5F">
        <w:rPr>
          <w:rFonts w:ascii="ITC Stone Sans" w:hAnsi="ITC Stone Sans"/>
        </w:rPr>
        <w:t>provided that</w:t>
      </w:r>
      <w:proofErr w:type="gramEnd"/>
      <w:r w:rsidRPr="007F4A5F">
        <w:rPr>
          <w:rFonts w:ascii="ITC Stone Sans" w:hAnsi="ITC Stone Sans"/>
        </w:rPr>
        <w:t xml:space="preserve"> the class is being held in a classroom with distance learning technology.  The student will work with the Distance Learning Coordinator throughout the exception process.  All questions </w:t>
      </w:r>
      <w:proofErr w:type="gramStart"/>
      <w:r w:rsidRPr="007F4A5F">
        <w:rPr>
          <w:rFonts w:ascii="ITC Stone Sans" w:hAnsi="ITC Stone Sans"/>
        </w:rPr>
        <w:t>can be directed</w:t>
      </w:r>
      <w:proofErr w:type="gramEnd"/>
      <w:r w:rsidRPr="007F4A5F">
        <w:rPr>
          <w:rFonts w:ascii="ITC Stone Sans" w:hAnsi="ITC Stone Sans"/>
        </w:rPr>
        <w:t xml:space="preserve"> to the Distance Learning Coordinator.  If the student is requesting an exception for the entire semester, the student needs to submit the request prior to the override and registration process.  If the exception is being done on an emergent basis mid-semester, it may take the Distance Learning Coordinator and IT staff up to </w:t>
      </w:r>
      <w:proofErr w:type="gramStart"/>
      <w:r w:rsidRPr="007F4A5F">
        <w:rPr>
          <w:rFonts w:ascii="ITC Stone Sans" w:hAnsi="ITC Stone Sans"/>
        </w:rPr>
        <w:t>3</w:t>
      </w:r>
      <w:proofErr w:type="gramEnd"/>
      <w:r w:rsidRPr="007F4A5F">
        <w:rPr>
          <w:rFonts w:ascii="ITC Stone Sans" w:hAnsi="ITC Stone Sans"/>
        </w:rPr>
        <w:t xml:space="preserve"> business days to get the student set-up.  </w:t>
      </w:r>
      <w:proofErr w:type="gramStart"/>
      <w:r w:rsidRPr="007F4A5F">
        <w:rPr>
          <w:rFonts w:ascii="ITC Stone Sans" w:hAnsi="ITC Stone Sans"/>
        </w:rPr>
        <w:t>Short term</w:t>
      </w:r>
      <w:proofErr w:type="gramEnd"/>
      <w:r w:rsidRPr="007F4A5F">
        <w:rPr>
          <w:rFonts w:ascii="ITC Stone Sans" w:hAnsi="ITC Stone Sans"/>
        </w:rPr>
        <w:t xml:space="preserve"> exceptions </w:t>
      </w:r>
      <w:r w:rsidRPr="007F4A5F">
        <w:rPr>
          <w:rFonts w:ascii="ITC Stone Sans" w:hAnsi="ITC Stone Sans"/>
        </w:rPr>
        <w:lastRenderedPageBreak/>
        <w:t xml:space="preserve">are granted at the faculty member and Associate Dean of Academic and Clinical Affair’s discretion using the following procedures:  </w:t>
      </w:r>
    </w:p>
    <w:p w:rsidR="00BF529C" w:rsidRPr="007F4A5F" w:rsidRDefault="00BF529C" w:rsidP="00E33867">
      <w:pPr>
        <w:pStyle w:val="ListParagraph"/>
        <w:ind w:left="1080"/>
        <w:rPr>
          <w:rFonts w:ascii="ITC Stone Sans" w:hAnsi="ITC Stone Sans"/>
        </w:rPr>
      </w:pPr>
      <w:r w:rsidRPr="007F4A5F">
        <w:rPr>
          <w:rFonts w:ascii="ITC Stone Sans" w:hAnsi="ITC Stone Sans"/>
        </w:rPr>
        <w:t xml:space="preserve">a. The student completes an exception form and submits it to the Distance </w:t>
      </w:r>
      <w:proofErr w:type="gramStart"/>
      <w:r w:rsidRPr="007F4A5F">
        <w:rPr>
          <w:rFonts w:ascii="ITC Stone Sans" w:hAnsi="ITC Stone Sans"/>
        </w:rPr>
        <w:t xml:space="preserve">Learning </w:t>
      </w:r>
      <w:r w:rsidR="003D68BD" w:rsidRPr="007F4A5F">
        <w:rPr>
          <w:rFonts w:ascii="ITC Stone Sans" w:hAnsi="ITC Stone Sans"/>
        </w:rPr>
        <w:t xml:space="preserve"> </w:t>
      </w:r>
      <w:r w:rsidRPr="007F4A5F">
        <w:rPr>
          <w:rFonts w:ascii="ITC Stone Sans" w:hAnsi="ITC Stone Sans"/>
        </w:rPr>
        <w:t>Coordinator</w:t>
      </w:r>
      <w:proofErr w:type="gramEnd"/>
      <w:r w:rsidRPr="007F4A5F">
        <w:rPr>
          <w:rFonts w:ascii="ITC Stone Sans" w:hAnsi="ITC Stone Sans"/>
        </w:rPr>
        <w:t xml:space="preserve"> and faculty of record for the course.</w:t>
      </w:r>
    </w:p>
    <w:p w:rsidR="00BF529C" w:rsidRPr="007F4A5F" w:rsidRDefault="00BF529C" w:rsidP="000C58EE">
      <w:pPr>
        <w:pStyle w:val="ListParagraph"/>
        <w:numPr>
          <w:ilvl w:val="0"/>
          <w:numId w:val="60"/>
        </w:numPr>
        <w:contextualSpacing/>
        <w:rPr>
          <w:rFonts w:ascii="ITC Stone Sans" w:hAnsi="ITC Stone Sans"/>
        </w:rPr>
      </w:pPr>
      <w:r w:rsidRPr="007F4A5F">
        <w:rPr>
          <w:rFonts w:ascii="ITC Stone Sans" w:hAnsi="ITC Stone Sans"/>
        </w:rPr>
        <w:t>The Distance Learning Coordinator submits the exception request to the Associate Dean of Academic and Clinical Affairs.</w:t>
      </w:r>
    </w:p>
    <w:p w:rsidR="00BF529C" w:rsidRPr="007F4A5F" w:rsidRDefault="00BF529C" w:rsidP="000C58EE">
      <w:pPr>
        <w:pStyle w:val="ListParagraph"/>
        <w:numPr>
          <w:ilvl w:val="0"/>
          <w:numId w:val="60"/>
        </w:numPr>
        <w:contextualSpacing/>
        <w:rPr>
          <w:rFonts w:ascii="ITC Stone Sans" w:hAnsi="ITC Stone Sans"/>
        </w:rPr>
      </w:pPr>
      <w:r w:rsidRPr="007F4A5F">
        <w:rPr>
          <w:rFonts w:ascii="ITC Stone Sans" w:hAnsi="ITC Stone Sans"/>
        </w:rPr>
        <w:t xml:space="preserve">The final decision to grant an exception </w:t>
      </w:r>
      <w:proofErr w:type="gramStart"/>
      <w:r w:rsidRPr="007F4A5F">
        <w:rPr>
          <w:rFonts w:ascii="ITC Stone Sans" w:hAnsi="ITC Stone Sans"/>
        </w:rPr>
        <w:t>is determined</w:t>
      </w:r>
      <w:proofErr w:type="gramEnd"/>
      <w:r w:rsidRPr="007F4A5F">
        <w:rPr>
          <w:rFonts w:ascii="ITC Stone Sans" w:hAnsi="ITC Stone Sans"/>
        </w:rPr>
        <w:t xml:space="preserve"> by the Associate Dean of Academic and Clinical Affairs after consultation with faculty of record.  If the faculty of record and Associate Dean of Academic and Clinical Affairs denies the request, there is no additional recourse.  </w:t>
      </w:r>
    </w:p>
    <w:p w:rsidR="00BF529C" w:rsidRPr="007F4A5F" w:rsidRDefault="00BF529C" w:rsidP="000C58EE">
      <w:pPr>
        <w:pStyle w:val="ListParagraph"/>
        <w:numPr>
          <w:ilvl w:val="0"/>
          <w:numId w:val="60"/>
        </w:numPr>
        <w:contextualSpacing/>
        <w:rPr>
          <w:rFonts w:ascii="ITC Stone Sans" w:hAnsi="ITC Stone Sans"/>
        </w:rPr>
      </w:pPr>
      <w:r w:rsidRPr="007F4A5F">
        <w:rPr>
          <w:rFonts w:ascii="ITC Stone Sans" w:hAnsi="ITC Stone Sans"/>
        </w:rPr>
        <w:t>The Associate Dean, Academic and Clinical Affairs notifies the Distance Learning Coordinator.</w:t>
      </w:r>
    </w:p>
    <w:p w:rsidR="00BF529C" w:rsidRPr="007F4A5F" w:rsidRDefault="00BF529C" w:rsidP="000C58EE">
      <w:pPr>
        <w:pStyle w:val="ListParagraph"/>
        <w:numPr>
          <w:ilvl w:val="0"/>
          <w:numId w:val="60"/>
        </w:numPr>
        <w:contextualSpacing/>
        <w:rPr>
          <w:rFonts w:ascii="ITC Stone Sans" w:hAnsi="ITC Stone Sans"/>
        </w:rPr>
      </w:pPr>
      <w:r w:rsidRPr="007F4A5F">
        <w:rPr>
          <w:rFonts w:ascii="ITC Stone Sans" w:hAnsi="ITC Stone Sans"/>
        </w:rPr>
        <w:t xml:space="preserve">The Distance Learning Coordinator notifies the </w:t>
      </w:r>
      <w:proofErr w:type="gramStart"/>
      <w:r w:rsidRPr="007F4A5F">
        <w:rPr>
          <w:rFonts w:ascii="ITC Stone Sans" w:hAnsi="ITC Stone Sans"/>
        </w:rPr>
        <w:t>student</w:t>
      </w:r>
      <w:proofErr w:type="gramEnd"/>
      <w:r w:rsidRPr="007F4A5F">
        <w:rPr>
          <w:rFonts w:ascii="ITC Stone Sans" w:hAnsi="ITC Stone Sans"/>
        </w:rPr>
        <w:t xml:space="preserve"> College IT Department, and College Office of Student Affairs of the exception.  </w:t>
      </w:r>
    </w:p>
    <w:p w:rsidR="00BF529C" w:rsidRPr="007F4A5F" w:rsidRDefault="00BF529C" w:rsidP="000C58EE">
      <w:pPr>
        <w:pStyle w:val="ListParagraph"/>
        <w:numPr>
          <w:ilvl w:val="0"/>
          <w:numId w:val="60"/>
        </w:numPr>
        <w:contextualSpacing/>
        <w:rPr>
          <w:rFonts w:ascii="ITC Stone Sans" w:hAnsi="ITC Stone Sans"/>
        </w:rPr>
      </w:pPr>
      <w:r w:rsidRPr="007F4A5F">
        <w:rPr>
          <w:rFonts w:ascii="ITC Stone Sans" w:hAnsi="ITC Stone Sans"/>
        </w:rPr>
        <w:t xml:space="preserve">IT staff work to get the student set-up with software and conducts a test connection. </w:t>
      </w:r>
    </w:p>
    <w:p w:rsidR="00BF529C" w:rsidRPr="007F4A5F" w:rsidRDefault="00BF529C" w:rsidP="00BF529C">
      <w:pPr>
        <w:pStyle w:val="ListParagraph"/>
        <w:rPr>
          <w:rFonts w:ascii="ITC Stone Sans" w:hAnsi="ITC Stone Sans"/>
          <w:b/>
        </w:rPr>
      </w:pPr>
    </w:p>
    <w:p w:rsidR="00BF529C" w:rsidRPr="007F4A5F" w:rsidRDefault="00BF529C" w:rsidP="00BF529C">
      <w:pPr>
        <w:rPr>
          <w:rFonts w:ascii="ITC Stone Sans" w:hAnsi="ITC Stone Sans"/>
        </w:rPr>
      </w:pPr>
      <w:r w:rsidRPr="007F4A5F">
        <w:rPr>
          <w:rFonts w:ascii="ITC Stone Sans" w:hAnsi="ITC Stone Sans"/>
        </w:rPr>
        <w:t xml:space="preserve"> </w:t>
      </w:r>
    </w:p>
    <w:p w:rsidR="00BF529C" w:rsidRPr="007F4A5F" w:rsidRDefault="00BF529C" w:rsidP="00BF529C">
      <w:pPr>
        <w:rPr>
          <w:rFonts w:ascii="ITC Stone Sans" w:hAnsi="ITC Stone Sans"/>
        </w:rPr>
      </w:pPr>
      <w:r w:rsidRPr="007F4A5F">
        <w:rPr>
          <w:rFonts w:ascii="ITC Stone Sans" w:hAnsi="ITC Stone Sans"/>
        </w:rPr>
        <w:t>(Approved by Administrative Council May 4, 2018)</w:t>
      </w:r>
    </w:p>
    <w:p w:rsidR="00BF529C" w:rsidRPr="00BC1293" w:rsidRDefault="00BF529C" w:rsidP="00BF529C">
      <w:pPr>
        <w:jc w:val="center"/>
        <w:rPr>
          <w:b/>
          <w:sz w:val="24"/>
          <w:szCs w:val="24"/>
        </w:rPr>
      </w:pPr>
    </w:p>
    <w:p w:rsidR="00BF529C" w:rsidRPr="00BC1293" w:rsidRDefault="00BF529C" w:rsidP="00BF529C">
      <w:pPr>
        <w:jc w:val="center"/>
        <w:rPr>
          <w:b/>
          <w:sz w:val="24"/>
          <w:szCs w:val="24"/>
        </w:rPr>
      </w:pPr>
    </w:p>
    <w:p w:rsidR="00BF529C" w:rsidRPr="00BC1293" w:rsidRDefault="00BF529C" w:rsidP="00BF529C">
      <w:pPr>
        <w:rPr>
          <w:sz w:val="24"/>
          <w:szCs w:val="24"/>
        </w:rPr>
      </w:pPr>
    </w:p>
    <w:p w:rsidR="00BF529C" w:rsidRPr="00BC1293" w:rsidRDefault="00BF529C" w:rsidP="00BF529C">
      <w:pPr>
        <w:rPr>
          <w:sz w:val="24"/>
          <w:szCs w:val="24"/>
        </w:rPr>
      </w:pPr>
    </w:p>
    <w:p w:rsidR="00BF529C" w:rsidRPr="00BC1293" w:rsidRDefault="00BF529C" w:rsidP="00BF529C">
      <w:pPr>
        <w:rPr>
          <w:sz w:val="24"/>
          <w:szCs w:val="24"/>
        </w:rPr>
      </w:pPr>
    </w:p>
    <w:p w:rsidR="00BF529C" w:rsidRPr="00BC1293" w:rsidRDefault="00BF529C" w:rsidP="00BF529C">
      <w:pPr>
        <w:rPr>
          <w:sz w:val="24"/>
          <w:szCs w:val="24"/>
        </w:rPr>
      </w:pPr>
    </w:p>
    <w:p w:rsidR="00BF529C" w:rsidRPr="00BC1293" w:rsidRDefault="00BF529C" w:rsidP="00BF529C">
      <w:pPr>
        <w:rPr>
          <w:sz w:val="24"/>
          <w:szCs w:val="24"/>
        </w:rPr>
      </w:pPr>
    </w:p>
    <w:p w:rsidR="00BF529C" w:rsidRPr="00BC1293" w:rsidRDefault="00BF529C" w:rsidP="00B17AF8">
      <w:pPr>
        <w:jc w:val="center"/>
        <w:rPr>
          <w:b/>
          <w:spacing w:val="-3"/>
          <w:sz w:val="24"/>
          <w:szCs w:val="24"/>
        </w:rPr>
      </w:pPr>
      <w:r w:rsidRPr="00BC1293">
        <w:rPr>
          <w:sz w:val="24"/>
          <w:szCs w:val="24"/>
        </w:rPr>
        <w:br w:type="page"/>
      </w:r>
    </w:p>
    <w:p w:rsidR="00855D52" w:rsidRPr="00693929" w:rsidRDefault="00855D52" w:rsidP="00855D52">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7696" behindDoc="0" locked="0" layoutInCell="1" allowOverlap="1" wp14:anchorId="0D747BC5" wp14:editId="48BCFF6B">
                <wp:simplePos x="0" y="0"/>
                <wp:positionH relativeFrom="column">
                  <wp:posOffset>-742950</wp:posOffset>
                </wp:positionH>
                <wp:positionV relativeFrom="paragraph">
                  <wp:posOffset>-196215</wp:posOffset>
                </wp:positionV>
                <wp:extent cx="7319963" cy="612140"/>
                <wp:effectExtent l="0" t="0" r="0" b="0"/>
                <wp:wrapNone/>
                <wp:docPr id="40" name="Group 4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1" name="Rectangle 4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21273" y="4762"/>
                            <a:ext cx="7298689" cy="588644"/>
                          </a:xfrm>
                          <a:prstGeom prst="rect">
                            <a:avLst/>
                          </a:prstGeom>
                          <a:noFill/>
                          <a:ln w="9525">
                            <a:noFill/>
                            <a:miter lim="800000"/>
                            <a:headEnd/>
                            <a:tailEnd/>
                          </a:ln>
                        </wps:spPr>
                        <wps:txbx>
                          <w:txbxContent>
                            <w:p w:rsidR="004655D5" w:rsidRDefault="004655D5"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rsidR="004655D5" w:rsidRPr="00AC1064" w:rsidRDefault="004655D5"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43" name="Rectangle 4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6724650" y="104775"/>
                            <a:ext cx="523240" cy="409492"/>
                            <a:chOff x="0" y="0"/>
                            <a:chExt cx="584200" cy="457200"/>
                          </a:xfrm>
                        </wpg:grpSpPr>
                        <wps:wsp>
                          <wps:cNvPr id="45" name="Freeform 4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0D747BC5" id="Group 40" o:spid="_x0000_s1047" style="position:absolute;left:0;text-align:left;margin-left:-58.5pt;margin-top:-15.45pt;width:576.4pt;height:48.2pt;z-index:251677696;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">
                <v:rect id="Rectangle 41"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" fillcolor="#0c544a" stroked="f" strokeweight="1pt"/>
                <v:shape id="Text Box 2" o:spid="_x0000_s1049" type="#_x0000_t202" style="position:absolute;left:212;top:47;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rsidR="004655D5" w:rsidRDefault="004655D5"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rsidR="004655D5" w:rsidRPr="00AC1064" w:rsidRDefault="004655D5"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v:textbox>
                </v:shape>
                <v:rect id="Rectangle 43"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" fillcolor="#ffd969" stroked="f" strokeweight="1pt"/>
                <v:group id="Group 44"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6"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">
                    <v:imagedata r:id="rId14" o:title="con_stacked_color" cropbottom="34551f" cropleft="19162f" cropright="19702f" chromakey="white"/>
                    <v:path arrowok="t"/>
                  </v:shape>
                </v:group>
              </v:group>
            </w:pict>
          </mc:Fallback>
        </mc:AlternateContent>
      </w:r>
    </w:p>
    <w:p w:rsidR="00855D52" w:rsidRPr="00693929" w:rsidRDefault="00855D52" w:rsidP="00855D52">
      <w:pPr>
        <w:jc w:val="center"/>
        <w:rPr>
          <w:rFonts w:ascii="ITC Stone Sans" w:hAnsi="ITC Stone Sans"/>
          <w:b/>
        </w:rPr>
      </w:pPr>
    </w:p>
    <w:p w:rsidR="00855D52" w:rsidRPr="00E11B43" w:rsidRDefault="00855D52" w:rsidP="00855D52">
      <w:pPr>
        <w:jc w:val="center"/>
        <w:rPr>
          <w:b/>
          <w:bCs/>
          <w:sz w:val="22"/>
          <w:szCs w:val="22"/>
        </w:rPr>
      </w:pPr>
    </w:p>
    <w:p w:rsidR="0005114B" w:rsidRPr="00855D52" w:rsidRDefault="0005114B" w:rsidP="0005114B">
      <w:pPr>
        <w:pStyle w:val="TOC3"/>
        <w:ind w:left="0"/>
        <w:rPr>
          <w:rFonts w:ascii="ITC Stone Sans" w:hAnsi="ITC Stone Sans"/>
        </w:rPr>
      </w:pPr>
    </w:p>
    <w:p w:rsidR="0039256E" w:rsidRPr="00855D52" w:rsidRDefault="0039256E" w:rsidP="0039256E">
      <w:pPr>
        <w:rPr>
          <w:rFonts w:ascii="ITC Stone Sans" w:hAnsi="ITC Stone Sans"/>
        </w:rPr>
      </w:pPr>
      <w:r w:rsidRPr="00855D52">
        <w:rPr>
          <w:rFonts w:ascii="ITC Stone Sans" w:hAnsi="ITC Stone Sans"/>
        </w:rPr>
        <w:t>The following requirements are essential for all students involved in clinical courses. The College of Nursing has contracts with each agency</w:t>
      </w:r>
      <w:r w:rsidR="00A746D6" w:rsidRPr="00855D52">
        <w:rPr>
          <w:rFonts w:ascii="ITC Stone Sans" w:hAnsi="ITC Stone Sans"/>
        </w:rPr>
        <w:t>,</w:t>
      </w:r>
      <w:r w:rsidRPr="00855D52">
        <w:rPr>
          <w:rFonts w:ascii="ITC Stone Sans" w:hAnsi="ITC Stone Sans"/>
        </w:rPr>
        <w:t xml:space="preserve"> which require a Health Clearance, BCLS Certification, Liability Insurance, and a current RN licensure. Failure to comply with these requirements will result in exclusion from clinical experiences. After the documents are submitted</w:t>
      </w:r>
      <w:r w:rsidR="001555B5" w:rsidRPr="00855D52">
        <w:rPr>
          <w:rFonts w:ascii="ITC Stone Sans" w:hAnsi="ITC Stone Sans"/>
        </w:rPr>
        <w:t xml:space="preserve"> to Castle Branch</w:t>
      </w:r>
      <w:r w:rsidRPr="00855D52">
        <w:rPr>
          <w:rFonts w:ascii="ITC Stone Sans" w:hAnsi="ITC Stone Sans"/>
        </w:rPr>
        <w:t xml:space="preserve">, the Office of Student Affairs (OSA) will provide Clinical Permits to the Director of Advanced Practice and Graduate Certificate Programs and copies will be provided to Specialty Coordinators and Course Coordinators prior to the start of the clinical courses. Health forms and renewal dates on all required documents </w:t>
      </w:r>
      <w:proofErr w:type="gramStart"/>
      <w:r w:rsidRPr="00855D52">
        <w:rPr>
          <w:rFonts w:ascii="ITC Stone Sans" w:hAnsi="ITC Stone Sans"/>
        </w:rPr>
        <w:t>must be updated</w:t>
      </w:r>
      <w:proofErr w:type="gramEnd"/>
      <w:r w:rsidRPr="00855D52">
        <w:rPr>
          <w:rFonts w:ascii="ITC Stone Sans" w:hAnsi="ITC Stone Sans"/>
        </w:rPr>
        <w:t xml:space="preserve"> just prior to submission of the forms on August 15 for fall semester, December 15 for winter semester, and April 15 for Spring/Summer semester. Students must also complete the required mandatories for the clinical site (e.g., ACEMAPP or Grand Rapids Education Partners). The Clinical Permit will be good for one semester. </w:t>
      </w:r>
      <w:r w:rsidR="00DA4D59" w:rsidRPr="00855D52">
        <w:rPr>
          <w:rFonts w:ascii="ITC Stone Sans" w:hAnsi="ITC Stone Sans"/>
        </w:rPr>
        <w:t xml:space="preserve">The Clinical Permit will be good for one semester. Note that if the Michigan license expires during the semester, the student must submit the renewal minimally two weeks prior to the expiration date </w:t>
      </w:r>
      <w:r w:rsidRPr="00855D52">
        <w:rPr>
          <w:rFonts w:ascii="ITC Stone Sans" w:hAnsi="ITC Stone Sans"/>
        </w:rPr>
        <w:t xml:space="preserve">or the Clinical Permit will be </w:t>
      </w:r>
      <w:r w:rsidR="00DA4D59" w:rsidRPr="00855D52">
        <w:rPr>
          <w:rFonts w:ascii="ITC Stone Sans" w:hAnsi="ITC Stone Sans"/>
        </w:rPr>
        <w:t>invalid.</w:t>
      </w:r>
      <w:r w:rsidRPr="00855D52">
        <w:rPr>
          <w:rFonts w:ascii="ITC Stone Sans" w:hAnsi="ITC Stone Sans"/>
        </w:rPr>
        <w:t xml:space="preserve">  </w:t>
      </w:r>
    </w:p>
    <w:p w:rsidR="0039256E" w:rsidRPr="00855D52" w:rsidRDefault="0039256E" w:rsidP="0039256E">
      <w:pPr>
        <w:tabs>
          <w:tab w:val="left" w:pos="90"/>
        </w:tabs>
        <w:rPr>
          <w:rFonts w:ascii="ITC Stone Sans" w:hAnsi="ITC Stone Sans"/>
          <w:b/>
        </w:rPr>
      </w:pPr>
    </w:p>
    <w:p w:rsidR="0039256E" w:rsidRPr="00855D52" w:rsidRDefault="0039256E" w:rsidP="0039256E">
      <w:pPr>
        <w:rPr>
          <w:rFonts w:ascii="ITC Stone Sans" w:hAnsi="ITC Stone Sans"/>
          <w:b/>
          <w:i/>
        </w:rPr>
      </w:pPr>
      <w:r w:rsidRPr="00855D52">
        <w:rPr>
          <w:rFonts w:ascii="ITC Stone Sans" w:hAnsi="ITC Stone Sans"/>
          <w:b/>
          <w:i/>
        </w:rPr>
        <w:t xml:space="preserve">Students will incur a one-week penalty for start of </w:t>
      </w:r>
      <w:proofErr w:type="spellStart"/>
      <w:r w:rsidRPr="00855D52">
        <w:rPr>
          <w:rFonts w:ascii="ITC Stone Sans" w:hAnsi="ITC Stone Sans"/>
          <w:b/>
          <w:i/>
        </w:rPr>
        <w:t>clinicals</w:t>
      </w:r>
      <w:proofErr w:type="spellEnd"/>
      <w:r w:rsidRPr="00855D52">
        <w:rPr>
          <w:rFonts w:ascii="ITC Stone Sans" w:hAnsi="ITC Stone Sans"/>
          <w:b/>
          <w:i/>
        </w:rPr>
        <w:t xml:space="preserve"> if the deadline date </w:t>
      </w:r>
      <w:proofErr w:type="gramStart"/>
      <w:r w:rsidRPr="00855D52">
        <w:rPr>
          <w:rFonts w:ascii="ITC Stone Sans" w:hAnsi="ITC Stone Sans"/>
          <w:b/>
          <w:i/>
        </w:rPr>
        <w:t>is missed</w:t>
      </w:r>
      <w:proofErr w:type="gramEnd"/>
      <w:r w:rsidRPr="00855D52">
        <w:rPr>
          <w:rFonts w:ascii="ITC Stone Sans" w:hAnsi="ITC Stone Sans"/>
          <w:b/>
          <w:i/>
        </w:rPr>
        <w:t xml:space="preserve">. For each subsequent week the permit is not valid, additional one-week penalties </w:t>
      </w:r>
      <w:proofErr w:type="gramStart"/>
      <w:r w:rsidRPr="00855D52">
        <w:rPr>
          <w:rFonts w:ascii="ITC Stone Sans" w:hAnsi="ITC Stone Sans"/>
          <w:b/>
          <w:i/>
        </w:rPr>
        <w:t>will be added</w:t>
      </w:r>
      <w:proofErr w:type="gramEnd"/>
      <w:r w:rsidRPr="00855D52">
        <w:rPr>
          <w:rFonts w:ascii="ITC Stone Sans" w:hAnsi="ITC Stone Sans"/>
          <w:b/>
          <w:i/>
        </w:rPr>
        <w:t xml:space="preserve">. Students </w:t>
      </w:r>
      <w:proofErr w:type="gramStart"/>
      <w:r w:rsidRPr="00855D52">
        <w:rPr>
          <w:rFonts w:ascii="ITC Stone Sans" w:hAnsi="ITC Stone Sans"/>
          <w:b/>
          <w:i/>
        </w:rPr>
        <w:t>will not be allowed</w:t>
      </w:r>
      <w:proofErr w:type="gramEnd"/>
      <w:r w:rsidRPr="00855D52">
        <w:rPr>
          <w:rFonts w:ascii="ITC Stone Sans" w:hAnsi="ITC Stone Sans"/>
          <w:b/>
          <w:i/>
        </w:rPr>
        <w:t xml:space="preserve"> to start </w:t>
      </w:r>
      <w:proofErr w:type="spellStart"/>
      <w:r w:rsidRPr="00855D52">
        <w:rPr>
          <w:rFonts w:ascii="ITC Stone Sans" w:hAnsi="ITC Stone Sans"/>
          <w:b/>
          <w:i/>
        </w:rPr>
        <w:t>clinicals</w:t>
      </w:r>
      <w:proofErr w:type="spellEnd"/>
      <w:r w:rsidRPr="00855D52">
        <w:rPr>
          <w:rFonts w:ascii="ITC Stone Sans" w:hAnsi="ITC Stone Sans"/>
          <w:b/>
          <w:i/>
        </w:rPr>
        <w:t xml:space="preserve"> until faculty and students receive a clearance and start date from the Director of Advanced Practice and Graduate Certificate Programs. </w:t>
      </w:r>
    </w:p>
    <w:p w:rsidR="0039256E" w:rsidRPr="00855D52" w:rsidRDefault="0039256E" w:rsidP="0039256E">
      <w:pPr>
        <w:rPr>
          <w:rFonts w:ascii="ITC Stone Sans" w:hAnsi="ITC Stone Sans"/>
          <w:b/>
          <w:i/>
        </w:rPr>
      </w:pPr>
    </w:p>
    <w:p w:rsidR="0039256E" w:rsidRPr="00855D52" w:rsidRDefault="0039256E" w:rsidP="0039256E">
      <w:pPr>
        <w:rPr>
          <w:rFonts w:ascii="ITC Stone Sans" w:hAnsi="ITC Stone Sans"/>
          <w:b/>
          <w:i/>
        </w:rPr>
      </w:pPr>
      <w:r w:rsidRPr="00855D52">
        <w:rPr>
          <w:rFonts w:ascii="ITC Stone Sans" w:hAnsi="ITC Stone Sans"/>
          <w:b/>
          <w:i/>
        </w:rPr>
        <w:t xml:space="preserve">Students </w:t>
      </w:r>
      <w:proofErr w:type="gramStart"/>
      <w:r w:rsidRPr="00855D52">
        <w:rPr>
          <w:rFonts w:ascii="ITC Stone Sans" w:hAnsi="ITC Stone Sans"/>
          <w:b/>
          <w:i/>
          <w:u w:val="single"/>
        </w:rPr>
        <w:t>are not allowed</w:t>
      </w:r>
      <w:proofErr w:type="gramEnd"/>
      <w:r w:rsidRPr="00855D52">
        <w:rPr>
          <w:rFonts w:ascii="ITC Stone Sans" w:hAnsi="ITC Stone Sans"/>
          <w:b/>
          <w:i/>
        </w:rPr>
        <w:t xml:space="preserve"> to attend clinical without a valid Clinical Permit.  If students attend clinical without a valid Clinical Permit, those clinical hours will not count toward the total number of hours required for the course and students may be subject to disciplinary action.   </w:t>
      </w:r>
    </w:p>
    <w:p w:rsidR="0039256E" w:rsidRPr="00855D52" w:rsidRDefault="0039256E" w:rsidP="0039256E">
      <w:pPr>
        <w:rPr>
          <w:rFonts w:ascii="ITC Stone Sans" w:hAnsi="ITC Stone Sans"/>
        </w:rPr>
      </w:pPr>
    </w:p>
    <w:p w:rsidR="004E1A6A" w:rsidRPr="00855D52" w:rsidRDefault="004E1A6A" w:rsidP="004E1A6A">
      <w:pPr>
        <w:rPr>
          <w:rFonts w:ascii="ITC Stone Sans" w:hAnsi="ITC Stone Sans"/>
          <w:b/>
        </w:rPr>
      </w:pPr>
      <w:r w:rsidRPr="00855D52">
        <w:rPr>
          <w:rFonts w:ascii="ITC Stone Sans" w:hAnsi="ITC Stone Sans"/>
          <w:b/>
        </w:rPr>
        <w:t xml:space="preserve">The deadline for changes in plans of work involving a course that requires a clinical permit is one month prior to each semester deadline date.  </w:t>
      </w:r>
    </w:p>
    <w:p w:rsidR="004E1A6A" w:rsidRPr="00855D52" w:rsidRDefault="004E1A6A" w:rsidP="0039256E">
      <w:pPr>
        <w:rPr>
          <w:rFonts w:ascii="ITC Stone Sans" w:hAnsi="ITC Stone Sans"/>
          <w:b/>
        </w:rPr>
      </w:pPr>
    </w:p>
    <w:p w:rsidR="0039256E" w:rsidRPr="00855D52" w:rsidRDefault="0039256E" w:rsidP="0039256E">
      <w:pPr>
        <w:rPr>
          <w:rFonts w:ascii="ITC Stone Sans" w:hAnsi="ITC Stone Sans"/>
          <w:b/>
        </w:rPr>
      </w:pPr>
      <w:r w:rsidRPr="00855D52">
        <w:rPr>
          <w:rFonts w:ascii="ITC Stone Sans" w:hAnsi="ITC Stone Sans"/>
          <w:b/>
        </w:rPr>
        <w:t>Requirements:</w:t>
      </w:r>
      <w:r w:rsidRPr="00855D52">
        <w:rPr>
          <w:rFonts w:ascii="ITC Stone Sans" w:hAnsi="ITC Stone Sans"/>
        </w:rPr>
        <w:t xml:space="preserve"> Documentation of compliance with these requirements </w:t>
      </w:r>
      <w:proofErr w:type="gramStart"/>
      <w:r w:rsidRPr="00855D52">
        <w:rPr>
          <w:rFonts w:ascii="ITC Stone Sans" w:hAnsi="ITC Stone Sans"/>
        </w:rPr>
        <w:t>must be uploaded</w:t>
      </w:r>
      <w:proofErr w:type="gramEnd"/>
      <w:r w:rsidRPr="00855D52">
        <w:rPr>
          <w:rFonts w:ascii="ITC Stone Sans" w:hAnsi="ITC Stone Sans"/>
        </w:rPr>
        <w:t xml:space="preserve"> to </w:t>
      </w:r>
      <w:proofErr w:type="spellStart"/>
      <w:r w:rsidRPr="00855D52">
        <w:rPr>
          <w:rFonts w:ascii="ITC Stone Sans" w:hAnsi="ITC Stone Sans"/>
        </w:rPr>
        <w:t>CastleBranch</w:t>
      </w:r>
      <w:proofErr w:type="spellEnd"/>
      <w:r w:rsidRPr="00855D52">
        <w:rPr>
          <w:rFonts w:ascii="ITC Stone Sans" w:hAnsi="ITC Stone Sans"/>
        </w:rPr>
        <w:t>-Immunization Tracker by</w:t>
      </w:r>
      <w:r w:rsidRPr="00855D52">
        <w:rPr>
          <w:rFonts w:ascii="ITC Stone Sans" w:hAnsi="ITC Stone Sans"/>
          <w:b/>
        </w:rPr>
        <w:t xml:space="preserve"> the stated deadline. Students can access Immunization Tracker online at </w:t>
      </w:r>
      <w:hyperlink r:id="rId30" w:history="1">
        <w:r w:rsidRPr="00855D52">
          <w:rPr>
            <w:rStyle w:val="Hyperlink"/>
            <w:rFonts w:ascii="ITC Stone Sans" w:hAnsi="ITC Stone Sans"/>
            <w:b/>
          </w:rPr>
          <w:t>www.portal.castlebranch.com/WL48</w:t>
        </w:r>
      </w:hyperlink>
    </w:p>
    <w:p w:rsidR="0039256E" w:rsidRPr="00BC1293" w:rsidRDefault="0039256E" w:rsidP="0039256E">
      <w:pPr>
        <w:tabs>
          <w:tab w:val="left" w:pos="90"/>
        </w:tabs>
        <w:rPr>
          <w:b/>
          <w:i/>
          <w:sz w:val="24"/>
          <w:szCs w:val="24"/>
        </w:rPr>
      </w:pPr>
    </w:p>
    <w:p w:rsidR="00E33867" w:rsidRPr="00855D52" w:rsidRDefault="00E33867" w:rsidP="00855D52">
      <w:pPr>
        <w:ind w:right="-900"/>
        <w:rPr>
          <w:rFonts w:ascii="ITC Stone Sans Semibold" w:hAnsi="ITC Stone Sans Semibold"/>
          <w:iCs/>
          <w:caps/>
          <w:color w:val="0C544A"/>
          <w:sz w:val="24"/>
        </w:rPr>
      </w:pPr>
      <w:r w:rsidRPr="00855D52">
        <w:rPr>
          <w:rFonts w:ascii="ITC Stone Sans Semibold" w:hAnsi="ITC Stone Sans Semibold"/>
          <w:iCs/>
          <w:caps/>
          <w:color w:val="0C544A"/>
          <w:sz w:val="24"/>
        </w:rPr>
        <w:t>GENERAL Requirements</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ACEMAPP</w:t>
      </w:r>
    </w:p>
    <w:p w:rsidR="00E33867" w:rsidRPr="00855D52" w:rsidRDefault="00E33867" w:rsidP="00E33867">
      <w:pPr>
        <w:ind w:left="720"/>
        <w:rPr>
          <w:rFonts w:ascii="ITC Stone Sans" w:hAnsi="ITC Stone Sans"/>
        </w:rPr>
      </w:pPr>
      <w:r w:rsidRPr="00855D52">
        <w:rPr>
          <w:rFonts w:ascii="ITC Stone Sans" w:hAnsi="ITC Stone Sans"/>
        </w:rPr>
        <w:t xml:space="preserve">Students must complete the requirements for ACE, the Alliance for the Clinical Experience.  Requirements include successful completion of on-line classes and exams in HIPAA, OSHA, and BBP. Students must pass the exams within the two attempts or they may not be eligible to enter clinical courses (they may not be able to enter the program or progress in the program). </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Health Clearance Form</w:t>
      </w:r>
    </w:p>
    <w:p w:rsidR="00E33867" w:rsidRPr="00855D52" w:rsidRDefault="00E33867" w:rsidP="00E33867">
      <w:pPr>
        <w:ind w:left="720"/>
        <w:rPr>
          <w:rFonts w:ascii="ITC Stone Sans" w:hAnsi="ITC Stone Sans"/>
        </w:rPr>
      </w:pPr>
      <w:r w:rsidRPr="00855D52">
        <w:rPr>
          <w:rFonts w:ascii="ITC Stone Sans" w:hAnsi="ITC Stone Sans"/>
        </w:rPr>
        <w:t xml:space="preserve">The </w:t>
      </w:r>
      <w:proofErr w:type="gramStart"/>
      <w:r w:rsidRPr="00855D52">
        <w:rPr>
          <w:rFonts w:ascii="ITC Stone Sans" w:hAnsi="ITC Stone Sans"/>
        </w:rPr>
        <w:t>examination may be completed by the student's nurse practitioner or physician</w:t>
      </w:r>
      <w:proofErr w:type="gramEnd"/>
      <w:r w:rsidRPr="00855D52">
        <w:rPr>
          <w:rFonts w:ascii="ITC Stone Sans" w:hAnsi="ITC Stone Sans"/>
        </w:rPr>
        <w:t xml:space="preserve">. The TB skin test must be in effect for the entire academic year. Evidence of immunity are required for </w:t>
      </w:r>
      <w:proofErr w:type="spellStart"/>
      <w:r w:rsidRPr="00855D52">
        <w:rPr>
          <w:rFonts w:ascii="ITC Stone Sans" w:hAnsi="ITC Stone Sans"/>
        </w:rPr>
        <w:t>Tdap</w:t>
      </w:r>
      <w:proofErr w:type="spellEnd"/>
      <w:r w:rsidRPr="00855D52">
        <w:rPr>
          <w:rFonts w:ascii="ITC Stone Sans" w:hAnsi="ITC Stone Sans"/>
        </w:rPr>
        <w:t xml:space="preserve">, measles, mumps, rubella, varicella, Hepatitis B and influenza. Students must provide copies of the laboratory reports for all antibody titers. Titers for measles, mumps, rubella and varicella must be within five years. Hepatitis B titers do not expire. </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BLS for Healthcare Providers</w:t>
      </w:r>
    </w:p>
    <w:p w:rsidR="00E33867" w:rsidRPr="00855D52" w:rsidRDefault="00E33867" w:rsidP="00E33867">
      <w:pPr>
        <w:ind w:left="720"/>
        <w:rPr>
          <w:rFonts w:ascii="ITC Stone Sans" w:hAnsi="ITC Stone Sans"/>
        </w:rPr>
      </w:pPr>
      <w:r w:rsidRPr="00855D52">
        <w:rPr>
          <w:rFonts w:ascii="ITC Stone Sans" w:hAnsi="ITC Stone Sans"/>
        </w:rPr>
        <w:t>Students must demonstrate evidence of completion of a BLS/CPR for Healthcare Providers course that covers CPR for the adult, child</w:t>
      </w:r>
      <w:r w:rsidRPr="00855D52">
        <w:rPr>
          <w:rFonts w:ascii="Calibri" w:hAnsi="Calibri" w:cs="Calibri"/>
        </w:rPr>
        <w:t> </w:t>
      </w:r>
      <w:r w:rsidRPr="00855D52">
        <w:rPr>
          <w:rFonts w:ascii="ITC Stone Sans" w:hAnsi="ITC Stone Sans"/>
        </w:rPr>
        <w:t>and infant as well as one-person and two-person CPR.</w:t>
      </w:r>
      <w:r w:rsidRPr="00855D52">
        <w:rPr>
          <w:rFonts w:ascii="Calibri" w:hAnsi="Calibri" w:cs="Calibri"/>
        </w:rPr>
        <w:t> </w:t>
      </w:r>
      <w:r w:rsidRPr="00855D52">
        <w:rPr>
          <w:rFonts w:ascii="ITC Stone Sans" w:hAnsi="ITC Stone Sans"/>
        </w:rPr>
        <w:t xml:space="preserve">The course may </w:t>
      </w:r>
      <w:proofErr w:type="gramStart"/>
      <w:r w:rsidRPr="00855D52">
        <w:rPr>
          <w:rFonts w:ascii="ITC Stone Sans" w:hAnsi="ITC Stone Sans"/>
        </w:rPr>
        <w:t>be taken</w:t>
      </w:r>
      <w:proofErr w:type="gramEnd"/>
      <w:r w:rsidRPr="00855D52">
        <w:rPr>
          <w:rFonts w:ascii="ITC Stone Sans" w:hAnsi="ITC Stone Sans"/>
        </w:rPr>
        <w:t xml:space="preserve"> at the College of Nursing, or can be taken at one of several agencies in the community.</w:t>
      </w:r>
      <w:r w:rsidRPr="00855D52">
        <w:rPr>
          <w:rFonts w:ascii="Calibri" w:hAnsi="Calibri" w:cs="Calibri"/>
        </w:rPr>
        <w:t> </w:t>
      </w:r>
      <w:r w:rsidRPr="00855D52">
        <w:rPr>
          <w:rFonts w:ascii="ITC Stone Sans" w:hAnsi="ITC Stone Sans"/>
        </w:rPr>
        <w:t xml:space="preserve">Original dated certification documents must cover the entire academic/clinical year and </w:t>
      </w:r>
      <w:proofErr w:type="gramStart"/>
      <w:r w:rsidRPr="00855D52">
        <w:rPr>
          <w:rFonts w:ascii="ITC Stone Sans" w:hAnsi="ITC Stone Sans"/>
        </w:rPr>
        <w:t>must be resubmitted</w:t>
      </w:r>
      <w:proofErr w:type="gramEnd"/>
      <w:r w:rsidRPr="00855D52">
        <w:rPr>
          <w:rFonts w:ascii="ITC Stone Sans" w:hAnsi="ITC Stone Sans"/>
        </w:rPr>
        <w:t xml:space="preserve"> when they expire.</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Professional Liability Insurance</w:t>
      </w:r>
    </w:p>
    <w:p w:rsidR="00E33867" w:rsidRPr="00855D52" w:rsidRDefault="00E33867" w:rsidP="00E33867">
      <w:pPr>
        <w:ind w:left="720"/>
        <w:rPr>
          <w:rFonts w:ascii="ITC Stone Sans" w:hAnsi="ITC Stone Sans"/>
        </w:rPr>
      </w:pPr>
      <w:r w:rsidRPr="00855D52">
        <w:rPr>
          <w:rFonts w:ascii="ITC Stone Sans" w:hAnsi="ITC Stone Sans"/>
        </w:rPr>
        <w:lastRenderedPageBreak/>
        <w:t>Wayne State University College of Nursing will provide professional liability insurance through Nursing Practice Corporation, at a cost of $10.29 per student. Students must purchase the liability insurance online at www.nursing.wayne.edu.</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Health Insurance</w:t>
      </w:r>
    </w:p>
    <w:p w:rsidR="00E33867" w:rsidRPr="00855D52" w:rsidRDefault="00E33867" w:rsidP="00E33867">
      <w:pPr>
        <w:ind w:left="720"/>
        <w:rPr>
          <w:rFonts w:ascii="ITC Stone Sans" w:hAnsi="ITC Stone Sans"/>
        </w:rPr>
      </w:pPr>
      <w:r w:rsidRPr="00855D52">
        <w:rPr>
          <w:rFonts w:ascii="ITC Stone Sans" w:hAnsi="ITC Stone Sans"/>
        </w:rPr>
        <w:t>Though not required, it is highly recommended by the College that each student also have personal health insurance coverage in addition to the required liability insurance. Students may choose to purchase an injury and sickness insurance plan for a reasonable fee. The policy provides stipulated amounts for outpatient prescription drugs (sickness only), hospitalization, surgery and emergency room fees, alcoholism and drug abuse treatment, and psychotherapy benefits. Forms to purchase this insurance are available by contacting the Health Insurance Advocate in the Office of International Students and Scholars: 313-577-0724.</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Criminal Background Investigation</w:t>
      </w:r>
    </w:p>
    <w:p w:rsidR="00E33867" w:rsidRPr="00855D52" w:rsidRDefault="00E33867" w:rsidP="00E33867">
      <w:pPr>
        <w:ind w:left="720"/>
        <w:rPr>
          <w:rFonts w:ascii="ITC Stone Sans" w:hAnsi="ITC Stone Sans"/>
        </w:rPr>
      </w:pPr>
      <w:r w:rsidRPr="00855D52">
        <w:rPr>
          <w:rFonts w:ascii="ITC Stone Sans" w:hAnsi="ITC Stone Sans"/>
        </w:rPr>
        <w:t>According to Public Health Code Section 20173 and Section 21173(1), any individual who regularly provides direct services to patients and residents in nursing homes, county medical facilities, homes for the aged and adult foster care cannot be granted clinical privileges if they have been convicted of one or more of the following:</w:t>
      </w:r>
    </w:p>
    <w:p w:rsidR="00E33867" w:rsidRPr="00855D52" w:rsidRDefault="00E33867" w:rsidP="00E33867">
      <w:pPr>
        <w:ind w:left="720"/>
        <w:rPr>
          <w:rFonts w:ascii="ITC Stone Sans" w:hAnsi="ITC Stone Sans"/>
        </w:rPr>
      </w:pPr>
    </w:p>
    <w:p w:rsidR="00E33867" w:rsidRPr="00855D52" w:rsidRDefault="00E33867" w:rsidP="00E33867">
      <w:pPr>
        <w:pStyle w:val="ListParagraph"/>
        <w:numPr>
          <w:ilvl w:val="1"/>
          <w:numId w:val="98"/>
        </w:numPr>
        <w:ind w:left="1440"/>
        <w:contextualSpacing/>
        <w:rPr>
          <w:rFonts w:ascii="ITC Stone Sans" w:hAnsi="ITC Stone Sans"/>
        </w:rPr>
      </w:pPr>
      <w:r w:rsidRPr="00855D52">
        <w:rPr>
          <w:rFonts w:ascii="ITC Stone Sans" w:hAnsi="ITC Stone Sans"/>
        </w:rPr>
        <w:t>A felony or an attempt or conspiracy to commit a felony within the 15 years preceding the date of application.</w:t>
      </w:r>
    </w:p>
    <w:p w:rsidR="00E33867" w:rsidRPr="00855D52" w:rsidRDefault="00E33867" w:rsidP="00E33867">
      <w:pPr>
        <w:pStyle w:val="ListParagraph"/>
        <w:numPr>
          <w:ilvl w:val="1"/>
          <w:numId w:val="98"/>
        </w:numPr>
        <w:ind w:left="1440"/>
        <w:contextualSpacing/>
        <w:rPr>
          <w:rFonts w:ascii="ITC Stone Sans" w:hAnsi="ITC Stone Sans"/>
        </w:rPr>
      </w:pPr>
      <w:r w:rsidRPr="00855D52">
        <w:rPr>
          <w:rFonts w:ascii="ITC Stone Sans" w:hAnsi="ITC Stone Sans"/>
        </w:rPr>
        <w:t>A misdemeanor involving abuse, neglect, assault, battery, or criminal sexual conduct or involving fraud or theft against a vulnerable adult defined in the Michigan penal code, 1931 PA 328, MCL 750.145m, or a state or federal crime that is substantially similar to a Misdemeanor described in this subdivision within 10 years immediately preceding the date of application.</w:t>
      </w:r>
    </w:p>
    <w:p w:rsidR="00E33867" w:rsidRPr="00855D52" w:rsidRDefault="00E33867" w:rsidP="00E33867">
      <w:pPr>
        <w:rPr>
          <w:rFonts w:ascii="ITC Stone Sans" w:hAnsi="ITC Stone Sans"/>
        </w:rPr>
      </w:pPr>
    </w:p>
    <w:p w:rsidR="00E33867" w:rsidRPr="00855D52" w:rsidRDefault="00E33867" w:rsidP="00E33867">
      <w:pPr>
        <w:ind w:left="720"/>
        <w:rPr>
          <w:rFonts w:ascii="ITC Stone Sans" w:hAnsi="ITC Stone Sans"/>
        </w:rPr>
      </w:pPr>
      <w:r w:rsidRPr="00855D52">
        <w:rPr>
          <w:rFonts w:ascii="ITC Stone Sans" w:hAnsi="ITC Stone Sans"/>
        </w:rPr>
        <w:t>This legislation as well as regulatory agency requirements mandates that students have a criminal history check conducted in order to gain clinical privileges at the various agencies used during the course of the student’s education.  Exclusion from a clinical site could jeopardize successful completion of the program. Students must have a criminal background check performed by CertifiedBackground.com.</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Urine Drug Screen Testing</w:t>
      </w:r>
    </w:p>
    <w:p w:rsidR="00E33867" w:rsidRPr="00855D52" w:rsidRDefault="00E33867" w:rsidP="00E33867">
      <w:pPr>
        <w:ind w:left="720"/>
        <w:rPr>
          <w:rFonts w:ascii="ITC Stone Sans" w:hAnsi="ITC Stone Sans"/>
        </w:rPr>
      </w:pPr>
      <w:r w:rsidRPr="00855D52">
        <w:rPr>
          <w:rFonts w:ascii="ITC Stone Sans" w:hAnsi="ITC Stone Sans"/>
        </w:rPr>
        <w:t xml:space="preserve">In addition to the Criminal Background Investigation, many health care agencies require results of a urine drug screen test (negative result) prior to the beginning of your clinical experience. This </w:t>
      </w:r>
      <w:proofErr w:type="gramStart"/>
      <w:r w:rsidRPr="00855D52">
        <w:rPr>
          <w:rFonts w:ascii="ITC Stone Sans" w:hAnsi="ITC Stone Sans"/>
        </w:rPr>
        <w:t>must be obtained</w:t>
      </w:r>
      <w:proofErr w:type="gramEnd"/>
      <w:r w:rsidRPr="00855D52">
        <w:rPr>
          <w:rFonts w:ascii="ITC Stone Sans" w:hAnsi="ITC Stone Sans"/>
        </w:rPr>
        <w:t xml:space="preserve"> at the Wayne State University Campus Health Center. The screen must include the following drugs: Amphetamines, Benzodiazepines, Methadone, </w:t>
      </w:r>
      <w:proofErr w:type="spellStart"/>
      <w:r w:rsidRPr="00855D52">
        <w:rPr>
          <w:rFonts w:ascii="ITC Stone Sans" w:hAnsi="ITC Stone Sans"/>
        </w:rPr>
        <w:t>Phencycline</w:t>
      </w:r>
      <w:proofErr w:type="spellEnd"/>
      <w:r w:rsidRPr="00855D52">
        <w:rPr>
          <w:rFonts w:ascii="ITC Stone Sans" w:hAnsi="ITC Stone Sans"/>
        </w:rPr>
        <w:t xml:space="preserve">, THC (Marijuana), Barbiturates, Cocaine and Opiates.  </w:t>
      </w:r>
    </w:p>
    <w:p w:rsidR="00E33867" w:rsidRPr="00855D52" w:rsidRDefault="00E33867" w:rsidP="00E33867">
      <w:pPr>
        <w:rPr>
          <w:rFonts w:ascii="ITC Stone Sans" w:hAnsi="ITC Stone Sans"/>
        </w:rPr>
      </w:pPr>
    </w:p>
    <w:p w:rsidR="00E33867" w:rsidRPr="00855D52" w:rsidRDefault="00E33867" w:rsidP="00E33867">
      <w:pPr>
        <w:ind w:left="720"/>
        <w:rPr>
          <w:rFonts w:ascii="ITC Stone Sans" w:hAnsi="ITC Stone Sans"/>
        </w:rPr>
      </w:pPr>
      <w:r w:rsidRPr="00855D52">
        <w:rPr>
          <w:rFonts w:ascii="ITC Stone Sans" w:hAnsi="ITC Stone Sans"/>
        </w:rPr>
        <w:t xml:space="preserve">The use of medical marijuana will provide a positive result on a urine drug screen. Students with a Medical Marijuana Registry Identification Card will be required to submit a valid copy to the Office of Student Affairs. Wayne State University College of Nursing’s clinical partners may exclude a student with a positive drug screen from attending clinical courses at their site, which could jeopardize the successful completion of the program.  </w:t>
      </w:r>
    </w:p>
    <w:p w:rsidR="00E33867" w:rsidRPr="00855D52" w:rsidRDefault="00E33867" w:rsidP="00E33867">
      <w:pPr>
        <w:rPr>
          <w:rFonts w:ascii="ITC Stone Sans" w:hAnsi="ITC Stone Sans"/>
        </w:rPr>
      </w:pPr>
    </w:p>
    <w:p w:rsidR="00E33867" w:rsidRPr="00855D52" w:rsidRDefault="00E33867" w:rsidP="00E33867">
      <w:pPr>
        <w:ind w:left="720"/>
        <w:rPr>
          <w:rFonts w:ascii="ITC Stone Sans" w:hAnsi="ITC Stone Sans"/>
        </w:rPr>
      </w:pPr>
      <w:r w:rsidRPr="00855D52">
        <w:rPr>
          <w:rFonts w:ascii="ITC Stone Sans" w:hAnsi="ITC Stone Sans"/>
        </w:rPr>
        <w:t xml:space="preserve">Results of the Urine Drug Screen test </w:t>
      </w:r>
      <w:proofErr w:type="gramStart"/>
      <w:r w:rsidRPr="00855D52">
        <w:rPr>
          <w:rFonts w:ascii="ITC Stone Sans" w:hAnsi="ITC Stone Sans"/>
        </w:rPr>
        <w:t>must be submitted</w:t>
      </w:r>
      <w:proofErr w:type="gramEnd"/>
      <w:r w:rsidRPr="00855D52">
        <w:rPr>
          <w:rFonts w:ascii="ITC Stone Sans" w:hAnsi="ITC Stone Sans"/>
        </w:rPr>
        <w:t xml:space="preserve"> and will become part of your health information file.</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Influenza Vaccination</w:t>
      </w:r>
    </w:p>
    <w:p w:rsidR="00E33867" w:rsidRPr="00855D52" w:rsidRDefault="00E33867" w:rsidP="00E33867">
      <w:pPr>
        <w:ind w:left="720"/>
        <w:rPr>
          <w:rFonts w:ascii="ITC Stone Sans" w:hAnsi="ITC Stone Sans"/>
        </w:rPr>
      </w:pPr>
      <w:r w:rsidRPr="00855D52">
        <w:rPr>
          <w:rFonts w:ascii="ITC Stone Sans" w:hAnsi="ITC Stone Sans"/>
        </w:rPr>
        <w:t xml:space="preserve">Proof of influenza vaccination </w:t>
      </w:r>
      <w:proofErr w:type="gramStart"/>
      <w:r w:rsidRPr="00855D52">
        <w:rPr>
          <w:rFonts w:ascii="ITC Stone Sans" w:hAnsi="ITC Stone Sans"/>
        </w:rPr>
        <w:t>must be uploaded</w:t>
      </w:r>
      <w:proofErr w:type="gramEnd"/>
      <w:r w:rsidRPr="00855D52">
        <w:rPr>
          <w:rFonts w:ascii="ITC Stone Sans" w:hAnsi="ITC Stone Sans"/>
        </w:rPr>
        <w:t xml:space="preserve"> to your </w:t>
      </w:r>
      <w:proofErr w:type="spellStart"/>
      <w:r w:rsidRPr="00855D52">
        <w:rPr>
          <w:rFonts w:ascii="ITC Stone Sans" w:hAnsi="ITC Stone Sans"/>
        </w:rPr>
        <w:t>CastleBranch</w:t>
      </w:r>
      <w:proofErr w:type="spellEnd"/>
      <w:r w:rsidRPr="00855D52">
        <w:rPr>
          <w:rFonts w:ascii="ITC Stone Sans" w:hAnsi="ITC Stone Sans"/>
        </w:rPr>
        <w:t xml:space="preserve">-Immunization Tracker by October 15. </w:t>
      </w:r>
    </w:p>
    <w:p w:rsidR="0039256E" w:rsidRPr="00855D52" w:rsidRDefault="0039256E" w:rsidP="0039256E">
      <w:pPr>
        <w:tabs>
          <w:tab w:val="left" w:pos="90"/>
        </w:tabs>
        <w:rPr>
          <w:rFonts w:ascii="ITC Stone Sans" w:hAnsi="ITC Stone Sans"/>
        </w:rPr>
      </w:pPr>
    </w:p>
    <w:p w:rsidR="0039256E" w:rsidRPr="00855D52" w:rsidRDefault="0039256E" w:rsidP="0039256E">
      <w:pPr>
        <w:tabs>
          <w:tab w:val="left" w:pos="90"/>
        </w:tabs>
        <w:rPr>
          <w:rFonts w:ascii="ITC Stone Sans" w:hAnsi="ITC Stone Sans"/>
          <w:spacing w:val="-6"/>
          <w:u w:val="single"/>
        </w:rPr>
      </w:pPr>
      <w:r w:rsidRPr="00855D52">
        <w:rPr>
          <w:rFonts w:ascii="ITC Stone Sans" w:hAnsi="ITC Stone Sans"/>
          <w:b/>
          <w:i/>
          <w:u w:val="single"/>
        </w:rPr>
        <w:t>Maintaining Licensure</w:t>
      </w:r>
    </w:p>
    <w:p w:rsidR="0039256E" w:rsidRPr="00855D52" w:rsidRDefault="0039256E" w:rsidP="0039256E">
      <w:pPr>
        <w:tabs>
          <w:tab w:val="left" w:pos="90"/>
        </w:tabs>
        <w:jc w:val="both"/>
        <w:rPr>
          <w:rFonts w:ascii="ITC Stone Sans" w:hAnsi="ITC Stone Sans"/>
          <w:spacing w:val="-6"/>
        </w:rPr>
      </w:pPr>
      <w:r w:rsidRPr="00855D52">
        <w:rPr>
          <w:rFonts w:ascii="ITC Stone Sans" w:hAnsi="ITC Stone Sans"/>
          <w:spacing w:val="-6"/>
        </w:rPr>
        <w:t xml:space="preserve">The student must show proof of being a currently licensed RN in the United States when admitted to the program [See admission requirements for non-domestic students). Out-of-state domestic students have two semesters to submit a Michigan RN licensure; international students have two semesters to pass the NCLEX exam and submit </w:t>
      </w:r>
      <w:r w:rsidRPr="00855D52">
        <w:rPr>
          <w:rFonts w:ascii="ITC Stone Sans" w:hAnsi="ITC Stone Sans"/>
          <w:spacing w:val="-6"/>
        </w:rPr>
        <w:lastRenderedPageBreak/>
        <w:t xml:space="preserve">a Michigan RN license. If a student fails to submit a Michigan RN license by the end of two semesters, the student cannot progress in the program until the license </w:t>
      </w:r>
      <w:proofErr w:type="gramStart"/>
      <w:r w:rsidRPr="00855D52">
        <w:rPr>
          <w:rFonts w:ascii="ITC Stone Sans" w:hAnsi="ITC Stone Sans"/>
          <w:spacing w:val="-6"/>
        </w:rPr>
        <w:t>is submitted</w:t>
      </w:r>
      <w:proofErr w:type="gramEnd"/>
      <w:r w:rsidRPr="00855D52">
        <w:rPr>
          <w:rFonts w:ascii="ITC Stone Sans" w:hAnsi="ITC Stone Sans"/>
          <w:spacing w:val="-6"/>
        </w:rPr>
        <w:t xml:space="preserve">. The student must maintain current licensure for the duration of the program. Should the license expire or </w:t>
      </w:r>
      <w:proofErr w:type="gramStart"/>
      <w:r w:rsidRPr="00855D52">
        <w:rPr>
          <w:rFonts w:ascii="ITC Stone Sans" w:hAnsi="ITC Stone Sans"/>
          <w:spacing w:val="-6"/>
        </w:rPr>
        <w:t>be revoked</w:t>
      </w:r>
      <w:proofErr w:type="gramEnd"/>
      <w:r w:rsidRPr="00855D52">
        <w:rPr>
          <w:rFonts w:ascii="ITC Stone Sans" w:hAnsi="ITC Stone Sans"/>
          <w:spacing w:val="-6"/>
        </w:rPr>
        <w:t xml:space="preserve"> for any reason, it is the student’s responsibility to report this to the Office of Student Affairs. The student may not continue in the program until current licensure </w:t>
      </w:r>
      <w:proofErr w:type="gramStart"/>
      <w:r w:rsidRPr="00855D52">
        <w:rPr>
          <w:rFonts w:ascii="ITC Stone Sans" w:hAnsi="ITC Stone Sans"/>
          <w:spacing w:val="-6"/>
        </w:rPr>
        <w:t>is restored</w:t>
      </w:r>
      <w:proofErr w:type="gramEnd"/>
      <w:r w:rsidRPr="00855D52">
        <w:rPr>
          <w:rFonts w:ascii="ITC Stone Sans" w:hAnsi="ITC Stone Sans"/>
          <w:spacing w:val="-6"/>
        </w:rPr>
        <w:t xml:space="preserve">. If licensure </w:t>
      </w:r>
      <w:proofErr w:type="gramStart"/>
      <w:r w:rsidRPr="00855D52">
        <w:rPr>
          <w:rFonts w:ascii="ITC Stone Sans" w:hAnsi="ITC Stone Sans"/>
          <w:spacing w:val="-6"/>
        </w:rPr>
        <w:t>was revoked and reinstated,</w:t>
      </w:r>
      <w:proofErr w:type="gramEnd"/>
      <w:r w:rsidRPr="00855D52">
        <w:rPr>
          <w:rFonts w:ascii="ITC Stone Sans" w:hAnsi="ITC Stone Sans"/>
          <w:spacing w:val="-6"/>
        </w:rPr>
        <w:t xml:space="preserve"> the student must report any conditions attached for future practice. Submission of the renewed Michigan RN license is due by March </w:t>
      </w:r>
      <w:proofErr w:type="gramStart"/>
      <w:r w:rsidRPr="00855D52">
        <w:rPr>
          <w:rFonts w:ascii="ITC Stone Sans" w:hAnsi="ITC Stone Sans"/>
          <w:spacing w:val="-6"/>
        </w:rPr>
        <w:t>31</w:t>
      </w:r>
      <w:r w:rsidRPr="00855D52">
        <w:rPr>
          <w:rFonts w:ascii="ITC Stone Sans" w:hAnsi="ITC Stone Sans"/>
          <w:spacing w:val="-6"/>
          <w:vertAlign w:val="superscript"/>
        </w:rPr>
        <w:t>st</w:t>
      </w:r>
      <w:proofErr w:type="gramEnd"/>
      <w:r w:rsidRPr="00855D52">
        <w:rPr>
          <w:rFonts w:ascii="ITC Stone Sans" w:hAnsi="ITC Stone Sans"/>
          <w:spacing w:val="-6"/>
        </w:rPr>
        <w:t xml:space="preserve">.  </w:t>
      </w:r>
    </w:p>
    <w:p w:rsidR="0039256E" w:rsidRPr="00BC1293" w:rsidRDefault="0039256E" w:rsidP="0039256E">
      <w:pPr>
        <w:tabs>
          <w:tab w:val="left" w:pos="90"/>
        </w:tabs>
        <w:rPr>
          <w:spacing w:val="-6"/>
          <w:sz w:val="24"/>
        </w:rPr>
      </w:pP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jc w:val="center"/>
        <w:rPr>
          <w:b/>
          <w:sz w:val="24"/>
          <w:szCs w:val="24"/>
        </w:rPr>
      </w:pPr>
    </w:p>
    <w:p w:rsidR="0039256E" w:rsidRPr="00BC1293" w:rsidRDefault="0039256E" w:rsidP="0039256E">
      <w:pPr>
        <w:tabs>
          <w:tab w:val="left" w:pos="90"/>
        </w:tabs>
        <w:rPr>
          <w:b/>
          <w:sz w:val="24"/>
          <w:szCs w:val="24"/>
        </w:rPr>
      </w:pPr>
      <w:r w:rsidRPr="00BC1293">
        <w:rPr>
          <w:b/>
          <w:sz w:val="24"/>
          <w:szCs w:val="24"/>
        </w:rPr>
        <w:br w:type="page"/>
      </w:r>
    </w:p>
    <w:p w:rsidR="0039256E" w:rsidRPr="00BC1293" w:rsidRDefault="0039256E" w:rsidP="0039256E">
      <w:pPr>
        <w:tabs>
          <w:tab w:val="left" w:pos="90"/>
        </w:tabs>
        <w:jc w:val="center"/>
        <w:rPr>
          <w:spacing w:val="-6"/>
          <w:sz w:val="24"/>
        </w:rPr>
      </w:pPr>
      <w:r w:rsidRPr="00BC1293">
        <w:rPr>
          <w:b/>
          <w:sz w:val="24"/>
          <w:szCs w:val="24"/>
        </w:rPr>
        <w:lastRenderedPageBreak/>
        <w:t>Check List for Clinical Requirements</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r w:rsidRPr="00BC1293">
        <w:rPr>
          <w:sz w:val="24"/>
          <w:szCs w:val="24"/>
        </w:rPr>
        <w:t>Effective date must coincide with semester start</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r>
      <w:r w:rsidRPr="00BC1293">
        <w:rPr>
          <w:sz w:val="24"/>
          <w:szCs w:val="24"/>
        </w:rPr>
        <w:tab/>
        <w:t xml:space="preserve">                    </w:t>
      </w:r>
      <w:r w:rsidRPr="00BC1293">
        <w:rPr>
          <w:i/>
          <w:sz w:val="24"/>
          <w:szCs w:val="24"/>
        </w:rPr>
        <w:t>Date Submitted</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4"/>
          <w:szCs w:val="24"/>
        </w:rPr>
      </w:pPr>
    </w:p>
    <w:p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2096"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D1A3" id="Line 8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EecHek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 xml:space="preserve">Create </w:t>
      </w:r>
      <w:proofErr w:type="spellStart"/>
      <w:r w:rsidR="0039256E" w:rsidRPr="00BC1293">
        <w:rPr>
          <w:sz w:val="24"/>
          <w:szCs w:val="24"/>
        </w:rPr>
        <w:t>CastleBranch</w:t>
      </w:r>
      <w:proofErr w:type="spellEnd"/>
      <w:r w:rsidR="0039256E" w:rsidRPr="00BC1293">
        <w:rPr>
          <w:sz w:val="24"/>
          <w:szCs w:val="24"/>
        </w:rPr>
        <w:t xml:space="preserve"> Immunization Tracker Account</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62336"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1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ACF1" id="Line 8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ylG&#10;inTQo7VQHM1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Health Clearance Form with Immunization record</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noProof/>
        </w:rPr>
        <mc:AlternateContent>
          <mc:Choice Requires="wps">
            <w:drawing>
              <wp:anchor distT="0" distB="0" distL="114300" distR="114300" simplePos="0" relativeHeight="251660288"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1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3006" id="Line 1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QK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5BhUCi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 xml:space="preserve">TDAP (Tetanus, </w:t>
      </w:r>
      <w:proofErr w:type="spellStart"/>
      <w:r w:rsidR="0039256E" w:rsidRPr="00BC1293">
        <w:rPr>
          <w:sz w:val="24"/>
          <w:szCs w:val="24"/>
        </w:rPr>
        <w:t>Diptheria</w:t>
      </w:r>
      <w:proofErr w:type="spellEnd"/>
      <w:r w:rsidR="0039256E" w:rsidRPr="00BC1293">
        <w:rPr>
          <w:sz w:val="24"/>
          <w:szCs w:val="24"/>
        </w:rPr>
        <w:t xml:space="preserve">, Pertussis) </w:t>
      </w:r>
      <w:r w:rsidR="0039256E" w:rsidRPr="00BC1293">
        <w:rPr>
          <w:color w:val="FF0000"/>
          <w:sz w:val="24"/>
          <w:szCs w:val="24"/>
        </w:rPr>
        <w:t xml:space="preserve"> </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noProof/>
        </w:rPr>
        <mc:AlternateContent>
          <mc:Choice Requires="wps">
            <w:drawing>
              <wp:anchor distT="0" distB="0" distL="114300" distR="114300" simplePos="0" relativeHeight="251661312"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3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2702" id="Line 1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MN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T4SzDS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 xml:space="preserve">Measles, Mumps, Rubella, Varicella, Influenza  </w:t>
      </w:r>
      <w:r w:rsidR="0039256E" w:rsidRPr="00BC1293">
        <w:rPr>
          <w:color w:val="FF0000"/>
          <w:sz w:val="24"/>
          <w:szCs w:val="24"/>
        </w:rPr>
        <w:t xml:space="preserve"> </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 xml:space="preserve">Titers (mandatory) and immunization record (optional) </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3120" behindDoc="0" locked="0" layoutInCell="0" allowOverlap="1">
                <wp:simplePos x="0" y="0"/>
                <wp:positionH relativeFrom="column">
                  <wp:posOffset>4846320</wp:posOffset>
                </wp:positionH>
                <wp:positionV relativeFrom="paragraph">
                  <wp:posOffset>137795</wp:posOffset>
                </wp:positionV>
                <wp:extent cx="153035" cy="0"/>
                <wp:effectExtent l="0" t="0" r="18415" b="0"/>
                <wp:wrapNone/>
                <wp:docPr id="1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4138" id="Line 8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j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zFG&#10;inTQo7VQHM3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Hepatitis B Virus Inoculation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FF0000"/>
          <w:sz w:val="24"/>
          <w:szCs w:val="24"/>
        </w:rPr>
      </w:pPr>
      <w:r w:rsidRPr="00BC1293">
        <w:rPr>
          <w:sz w:val="24"/>
          <w:szCs w:val="24"/>
        </w:rPr>
        <w:tab/>
      </w:r>
      <w:r w:rsidRPr="00BC1293">
        <w:rPr>
          <w:sz w:val="24"/>
          <w:szCs w:val="24"/>
        </w:rPr>
        <w:tab/>
        <w:t xml:space="preserve">Titers and immunizations (mandatory) </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
          <w:sz w:val="24"/>
          <w:szCs w:val="24"/>
        </w:rPr>
      </w:pP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4144" behindDoc="0" locked="0" layoutInCell="0" allowOverlap="1">
                <wp:simplePos x="0" y="0"/>
                <wp:positionH relativeFrom="column">
                  <wp:posOffset>4846320</wp:posOffset>
                </wp:positionH>
                <wp:positionV relativeFrom="paragraph">
                  <wp:posOffset>46355</wp:posOffset>
                </wp:positionV>
                <wp:extent cx="153035" cy="0"/>
                <wp:effectExtent l="0" t="0" r="18415" b="0"/>
                <wp:wrapNone/>
                <wp:docPr id="1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3A312" id="Line 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3.65pt" to="39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CPR for the Professional Rescuer</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5168"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200F6" id="Line 8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QpKQIAAGE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AfoxCkpAgAAYQ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TB Skin Test or documentation of no active TB</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6192" behindDoc="0" locked="0" layoutInCell="0" allowOverlap="1">
                <wp:simplePos x="0" y="0"/>
                <wp:positionH relativeFrom="column">
                  <wp:posOffset>4846320</wp:posOffset>
                </wp:positionH>
                <wp:positionV relativeFrom="paragraph">
                  <wp:posOffset>137795</wp:posOffset>
                </wp:positionV>
                <wp:extent cx="153035" cy="0"/>
                <wp:effectExtent l="0" t="0" r="18415" b="0"/>
                <wp:wrapNone/>
                <wp:docPr id="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4E46" id="Line 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KQIAAGE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E6RH6w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Pay fee for Professional Liability Insurance</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 verification)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szCs w:val="24"/>
        </w:rPr>
      </w:pP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7216" behindDoc="0" locked="0" layoutInCell="0" allowOverlap="1">
                <wp:simplePos x="0" y="0"/>
                <wp:positionH relativeFrom="column">
                  <wp:posOffset>4846320</wp:posOffset>
                </wp:positionH>
                <wp:positionV relativeFrom="paragraph">
                  <wp:posOffset>137795</wp:posOffset>
                </wp:positionV>
                <wp:extent cx="153035" cy="0"/>
                <wp:effectExtent l="0" t="0" r="18415" b="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E31DB" id="Line 9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B4iQlk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Criminal Background Investigation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p>
    <w:p w:rsidR="0039256E" w:rsidRPr="00BC1293"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8240" behindDoc="0" locked="0" layoutInCell="0" allowOverlap="1">
                <wp:simplePos x="0" y="0"/>
                <wp:positionH relativeFrom="column">
                  <wp:posOffset>4846320</wp:posOffset>
                </wp:positionH>
                <wp:positionV relativeFrom="paragraph">
                  <wp:posOffset>137795</wp:posOffset>
                </wp:positionV>
                <wp:extent cx="153035" cy="0"/>
                <wp:effectExtent l="0" t="0" r="18415" b="0"/>
                <wp:wrapNone/>
                <wp:docPr id="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6696" id="Line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Urine Drug Screen</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noProof/>
        </w:rPr>
        <mc:AlternateContent>
          <mc:Choice Requires="wps">
            <w:drawing>
              <wp:anchor distT="0" distB="0" distL="114300" distR="114300" simplePos="0" relativeHeight="251659264" behindDoc="0" locked="0" layoutInCell="0" allowOverlap="1">
                <wp:simplePos x="0" y="0"/>
                <wp:positionH relativeFrom="column">
                  <wp:posOffset>4846320</wp:posOffset>
                </wp:positionH>
                <wp:positionV relativeFrom="paragraph">
                  <wp:posOffset>137160</wp:posOffset>
                </wp:positionV>
                <wp:extent cx="153035" cy="0"/>
                <wp:effectExtent l="0" t="0" r="18415" b="0"/>
                <wp:wrapNone/>
                <wp:docPr id="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1F94" id="Line 1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sNKQIAAGI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Ma3yw0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BC1293">
        <w:rPr>
          <w:sz w:val="24"/>
          <w:szCs w:val="24"/>
        </w:rPr>
        <w:sym w:font="Monotype Sorts" w:char="F06F"/>
      </w:r>
      <w:r w:rsidR="0039256E" w:rsidRPr="00BC1293">
        <w:rPr>
          <w:sz w:val="24"/>
          <w:szCs w:val="24"/>
        </w:rPr>
        <w:tab/>
        <w:t>ACE requirements (classes)</w:t>
      </w:r>
    </w:p>
    <w:p w:rsidR="0039256E" w:rsidRPr="00BC1293" w:rsidRDefault="0039256E"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BC1293">
        <w:rPr>
          <w:sz w:val="24"/>
          <w:szCs w:val="24"/>
        </w:rPr>
        <w:tab/>
      </w:r>
      <w:r w:rsidRPr="00BC1293">
        <w:rPr>
          <w:sz w:val="24"/>
          <w:szCs w:val="24"/>
        </w:rPr>
        <w:tab/>
        <w:t>(Annual)</w:t>
      </w: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855D52" w:rsidRDefault="00855D52">
      <w:pPr>
        <w:rPr>
          <w:rFonts w:ascii="ITC Stone Sans Semibold" w:hAnsi="ITC Stone Sans Semibold"/>
          <w:caps/>
          <w:color w:val="0C544A"/>
        </w:rPr>
      </w:pPr>
      <w:r>
        <w:rPr>
          <w:rFonts w:ascii="ITC Stone Sans Semibold" w:hAnsi="ITC Stone Sans Semibold"/>
          <w:caps/>
          <w:color w:val="0C544A"/>
        </w:rPr>
        <w:br w:type="page"/>
      </w:r>
    </w:p>
    <w:p w:rsidR="00E33867" w:rsidRPr="00855D52" w:rsidRDefault="00E33867" w:rsidP="00E33867">
      <w:pPr>
        <w:rPr>
          <w:rFonts w:ascii="ITC Stone Sans Semibold" w:hAnsi="ITC Stone Sans Semibold"/>
          <w:caps/>
          <w:color w:val="0C544A"/>
          <w:sz w:val="24"/>
        </w:rPr>
      </w:pPr>
      <w:r w:rsidRPr="00855D52">
        <w:rPr>
          <w:rFonts w:ascii="ITC Stone Sans Semibold" w:hAnsi="ITC Stone Sans Semibold"/>
          <w:caps/>
          <w:color w:val="0C544A"/>
          <w:sz w:val="24"/>
        </w:rPr>
        <w:lastRenderedPageBreak/>
        <w:t>Clinical Attire</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Uniform</w:t>
      </w:r>
    </w:p>
    <w:p w:rsidR="00E33867" w:rsidRPr="00855D52" w:rsidRDefault="00E33867" w:rsidP="00E33867">
      <w:pPr>
        <w:ind w:left="720"/>
        <w:rPr>
          <w:rFonts w:ascii="ITC Stone Sans" w:hAnsi="ITC Stone Sans"/>
        </w:rPr>
      </w:pPr>
      <w:r w:rsidRPr="00855D52">
        <w:rPr>
          <w:rFonts w:ascii="ITC Stone Sans" w:hAnsi="ITC Stone Sans"/>
        </w:rPr>
        <w:t xml:space="preserve">Approved nursing attire </w:t>
      </w:r>
      <w:proofErr w:type="gramStart"/>
      <w:r w:rsidRPr="00855D52">
        <w:rPr>
          <w:rFonts w:ascii="ITC Stone Sans" w:hAnsi="ITC Stone Sans"/>
        </w:rPr>
        <w:t>must be worn</w:t>
      </w:r>
      <w:proofErr w:type="gramEnd"/>
      <w:r w:rsidRPr="00855D52">
        <w:rPr>
          <w:rFonts w:ascii="ITC Stone Sans" w:hAnsi="ITC Stone Sans"/>
        </w:rPr>
        <w:t xml:space="preserve"> during the clinical placement. Scrubs and lab coats </w:t>
      </w:r>
      <w:proofErr w:type="gramStart"/>
      <w:r w:rsidRPr="00855D52">
        <w:rPr>
          <w:rFonts w:ascii="ITC Stone Sans" w:hAnsi="ITC Stone Sans"/>
        </w:rPr>
        <w:t>must be ordered</w:t>
      </w:r>
      <w:proofErr w:type="gramEnd"/>
      <w:r w:rsidRPr="00855D52">
        <w:rPr>
          <w:rFonts w:ascii="ITC Stone Sans" w:hAnsi="ITC Stone Sans"/>
        </w:rPr>
        <w:t xml:space="preserve"> through the university Barnes &amp; Noble bookstore. Within the healthcare agency, the student </w:t>
      </w:r>
      <w:proofErr w:type="gramStart"/>
      <w:r w:rsidRPr="00855D52">
        <w:rPr>
          <w:rFonts w:ascii="ITC Stone Sans" w:hAnsi="ITC Stone Sans"/>
        </w:rPr>
        <w:t>is expected</w:t>
      </w:r>
      <w:proofErr w:type="gramEnd"/>
      <w:r w:rsidRPr="00855D52">
        <w:rPr>
          <w:rFonts w:ascii="ITC Stone Sans" w:hAnsi="ITC Stone Sans"/>
        </w:rPr>
        <w:t xml:space="preserve"> to present a clean, well-groomed appearance. The student represents not only him/herself </w:t>
      </w:r>
      <w:proofErr w:type="gramStart"/>
      <w:r w:rsidRPr="00855D52">
        <w:rPr>
          <w:rFonts w:ascii="ITC Stone Sans" w:hAnsi="ITC Stone Sans"/>
        </w:rPr>
        <w:t>but</w:t>
      </w:r>
      <w:proofErr w:type="gramEnd"/>
      <w:r w:rsidRPr="00855D52">
        <w:rPr>
          <w:rFonts w:ascii="ITC Stone Sans" w:hAnsi="ITC Stone Sans"/>
        </w:rPr>
        <w:t xml:space="preserve"> the College of Nursing and the nursing profession. Students are expected to use good judgment regarding their professional attire, especially when in Community Health Agencies or as senior students in "management" settings.</w:t>
      </w:r>
    </w:p>
    <w:p w:rsidR="00E33867" w:rsidRPr="00855D52" w:rsidRDefault="00E33867" w:rsidP="00E33867">
      <w:pPr>
        <w:ind w:left="720"/>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Body Odor</w:t>
      </w:r>
    </w:p>
    <w:p w:rsidR="00E33867" w:rsidRPr="00855D52" w:rsidRDefault="00E33867" w:rsidP="00E33867">
      <w:pPr>
        <w:pStyle w:val="xxmsonormal"/>
        <w:spacing w:before="0" w:beforeAutospacing="0" w:after="0" w:afterAutospacing="0"/>
        <w:ind w:left="720" w:hanging="720"/>
        <w:rPr>
          <w:rFonts w:ascii="ITC Stone Sans" w:hAnsi="ITC Stone Sans" w:cs="Calibri"/>
          <w:color w:val="212121"/>
          <w:sz w:val="20"/>
          <w:szCs w:val="20"/>
        </w:rPr>
      </w:pPr>
      <w:r w:rsidRPr="00855D52">
        <w:rPr>
          <w:rFonts w:ascii="ITC Stone Sans" w:hAnsi="ITC Stone Sans"/>
          <w:sz w:val="20"/>
          <w:szCs w:val="20"/>
        </w:rPr>
        <w:tab/>
      </w:r>
      <w:r w:rsidRPr="00855D52">
        <w:rPr>
          <w:rFonts w:ascii="ITC Stone Sans" w:hAnsi="ITC Stone Sans" w:cs="Calibri"/>
          <w:bCs/>
          <w:sz w:val="20"/>
          <w:szCs w:val="20"/>
        </w:rPr>
        <w:t xml:space="preserve">Students in the academic and clinical setting will be free of offensive body odor secondary to personal hygiene, strong perfumes, colognes, lotions, aftershaves, or the smell of cigarettes. Clean clinical attire that is free of odor is required for all students in all clinical rotations. </w:t>
      </w:r>
      <w:r w:rsidRPr="00855D52">
        <w:rPr>
          <w:rFonts w:ascii="Calibri" w:hAnsi="Calibri" w:cs="Calibri"/>
          <w:bCs/>
          <w:sz w:val="20"/>
          <w:szCs w:val="20"/>
        </w:rPr>
        <w:t> </w:t>
      </w: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p>
    <w:p w:rsidR="00E33867" w:rsidRPr="00855D52" w:rsidRDefault="00E33867" w:rsidP="00E33867">
      <w:pPr>
        <w:rPr>
          <w:rFonts w:ascii="ITC Stone Sans" w:hAnsi="ITC Stone Sans"/>
        </w:rPr>
      </w:pPr>
      <w:r w:rsidRPr="00855D52">
        <w:rPr>
          <w:rFonts w:ascii="ITC Stone Sans" w:hAnsi="ITC Stone Sans"/>
        </w:rPr>
        <w:t>ID Badge</w:t>
      </w:r>
    </w:p>
    <w:p w:rsidR="00E33867" w:rsidRPr="00855D52" w:rsidRDefault="00E33867" w:rsidP="00E33867">
      <w:pPr>
        <w:ind w:left="720"/>
        <w:rPr>
          <w:rFonts w:ascii="ITC Stone Sans" w:hAnsi="ITC Stone Sans"/>
        </w:rPr>
      </w:pPr>
      <w:r w:rsidRPr="00855D52">
        <w:rPr>
          <w:rFonts w:ascii="ITC Stone Sans" w:hAnsi="ITC Stone Sans"/>
        </w:rPr>
        <w:t xml:space="preserve">All nursing students are required to obtain a Wayne State University One Card. Students wear their </w:t>
      </w:r>
      <w:proofErr w:type="spellStart"/>
      <w:r w:rsidRPr="00855D52">
        <w:rPr>
          <w:rFonts w:ascii="ITC Stone Sans" w:hAnsi="ITC Stone Sans"/>
        </w:rPr>
        <w:t>OneCard</w:t>
      </w:r>
      <w:proofErr w:type="spellEnd"/>
      <w:r w:rsidRPr="00855D52">
        <w:rPr>
          <w:rFonts w:ascii="ITC Stone Sans" w:hAnsi="ITC Stone Sans"/>
        </w:rPr>
        <w:t xml:space="preserve"> while at their clinical site. </w:t>
      </w:r>
      <w:proofErr w:type="spellStart"/>
      <w:r w:rsidRPr="00855D52">
        <w:rPr>
          <w:rFonts w:ascii="ITC Stone Sans" w:hAnsi="ITC Stone Sans"/>
        </w:rPr>
        <w:t>OneCards</w:t>
      </w:r>
      <w:proofErr w:type="spellEnd"/>
      <w:r w:rsidRPr="00855D52">
        <w:rPr>
          <w:rFonts w:ascii="ITC Stone Sans" w:hAnsi="ITC Stone Sans"/>
        </w:rPr>
        <w:t xml:space="preserve"> </w:t>
      </w:r>
      <w:proofErr w:type="gramStart"/>
      <w:r w:rsidRPr="00855D52">
        <w:rPr>
          <w:rFonts w:ascii="ITC Stone Sans" w:hAnsi="ITC Stone Sans"/>
        </w:rPr>
        <w:t>can be obtained</w:t>
      </w:r>
      <w:proofErr w:type="gramEnd"/>
      <w:r w:rsidRPr="00855D52">
        <w:rPr>
          <w:rFonts w:ascii="ITC Stone Sans" w:hAnsi="ITC Stone Sans"/>
        </w:rPr>
        <w:t xml:space="preserve"> from the university </w:t>
      </w:r>
      <w:proofErr w:type="spellStart"/>
      <w:r w:rsidRPr="00855D52">
        <w:rPr>
          <w:rFonts w:ascii="ITC Stone Sans" w:hAnsi="ITC Stone Sans"/>
        </w:rPr>
        <w:t>OneCard</w:t>
      </w:r>
      <w:proofErr w:type="spellEnd"/>
      <w:r w:rsidRPr="00855D52">
        <w:rPr>
          <w:rFonts w:ascii="ITC Stone Sans" w:hAnsi="ITC Stone Sans"/>
        </w:rPr>
        <w:t xml:space="preserve"> office, located on the second floor of the Welcome Center. Misuse of the </w:t>
      </w:r>
      <w:proofErr w:type="spellStart"/>
      <w:r w:rsidRPr="00855D52">
        <w:rPr>
          <w:rFonts w:ascii="ITC Stone Sans" w:hAnsi="ITC Stone Sans"/>
        </w:rPr>
        <w:t>OneCard</w:t>
      </w:r>
      <w:proofErr w:type="spellEnd"/>
      <w:r w:rsidRPr="00855D52">
        <w:rPr>
          <w:rFonts w:ascii="ITC Stone Sans" w:hAnsi="ITC Stone Sans"/>
        </w:rPr>
        <w:t xml:space="preserve"> will result in immediate forfeiture and possible disciplinary action. </w:t>
      </w:r>
    </w:p>
    <w:p w:rsidR="00E33867" w:rsidRPr="00855D52" w:rsidRDefault="00E33867" w:rsidP="00E33867">
      <w:pPr>
        <w:rPr>
          <w:rFonts w:ascii="ITC Stone Sans" w:hAnsi="ITC Stone Sans"/>
        </w:rPr>
      </w:pPr>
    </w:p>
    <w:p w:rsidR="0039256E" w:rsidRPr="00BC1293"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39256E" w:rsidRPr="00BC1293" w:rsidRDefault="0039256E" w:rsidP="0039256E">
      <w:pPr>
        <w:rPr>
          <w:sz w:val="24"/>
          <w:szCs w:val="24"/>
        </w:rPr>
      </w:pPr>
      <w:r w:rsidRPr="00BC1293">
        <w:rPr>
          <w:sz w:val="24"/>
          <w:szCs w:val="24"/>
        </w:rPr>
        <w:br w:type="page"/>
      </w:r>
    </w:p>
    <w:p w:rsidR="004C331E" w:rsidRPr="00693929" w:rsidRDefault="004C331E" w:rsidP="004C331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79744"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47" name="Group 4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8" name="Rectangle 4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wps:txbx>
                        <wps:bodyPr rot="0" vert="horz" wrap="square" lIns="91440" tIns="45720" rIns="91440" bIns="45720" anchor="t" anchorCtr="0">
                          <a:spAutoFit/>
                        </wps:bodyPr>
                      </wps:wsp>
                      <wps:wsp>
                        <wps:cNvPr id="50" name="Rectangle 5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6724650" y="104775"/>
                            <a:ext cx="523240" cy="409492"/>
                            <a:chOff x="0" y="0"/>
                            <a:chExt cx="584200" cy="457200"/>
                          </a:xfrm>
                        </wpg:grpSpPr>
                        <wps:wsp>
                          <wps:cNvPr id="52" name="Freeform 5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47" o:spid="_x0000_s1054" style="position:absolute;left:0;text-align:left;margin-left:-58.5pt;margin-top:-15.6pt;width:576.4pt;height:48.2pt;z-index:25167974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9ByhEAAAFk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">
                <v:rect id="Rectangle 48"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" fillcolor="#0c544a" stroked="f" strokeweight="1pt"/>
                <v:shape id="Text Box 2" o:spid="_x0000_s1056"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rsidR="004655D5" w:rsidRPr="00AC1064" w:rsidRDefault="004655D5"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v:textbox>
                </v:shape>
                <v:rect id="Rectangle 50"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" fillcolor="#ffd969" stroked="f" strokeweight="1pt"/>
                <v:group id="Group 51"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3"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">
                    <v:imagedata r:id="rId14" o:title="con_stacked_color" cropbottom="34551f" cropleft="19162f" cropright="19702f" chromakey="white"/>
                    <v:path arrowok="t"/>
                  </v:shape>
                </v:group>
              </v:group>
            </w:pict>
          </mc:Fallback>
        </mc:AlternateContent>
      </w:r>
    </w:p>
    <w:p w:rsidR="004C331E" w:rsidRPr="00693929" w:rsidRDefault="004C331E" w:rsidP="004C331E">
      <w:pPr>
        <w:jc w:val="center"/>
        <w:rPr>
          <w:rFonts w:ascii="ITC Stone Sans" w:hAnsi="ITC Stone Sans"/>
          <w:b/>
        </w:rPr>
      </w:pPr>
    </w:p>
    <w:p w:rsidR="004C331E" w:rsidRPr="00E11B43" w:rsidRDefault="004C331E" w:rsidP="004C331E">
      <w:pPr>
        <w:jc w:val="center"/>
        <w:rPr>
          <w:b/>
          <w:bCs/>
          <w:sz w:val="22"/>
          <w:szCs w:val="22"/>
        </w:rPr>
      </w:pPr>
    </w:p>
    <w:p w:rsidR="0039256E" w:rsidRPr="00BC1293" w:rsidRDefault="0039256E" w:rsidP="0039256E">
      <w:pPr>
        <w:tabs>
          <w:tab w:val="left" w:pos="0"/>
          <w:tab w:val="left" w:pos="90"/>
          <w:tab w:val="left" w:pos="360"/>
          <w:tab w:val="left" w:pos="720"/>
          <w:tab w:val="left" w:pos="1440"/>
          <w:tab w:val="left" w:pos="2160"/>
          <w:tab w:val="left" w:pos="2880"/>
          <w:tab w:val="left" w:pos="3600"/>
          <w:tab w:val="left" w:pos="4320"/>
          <w:tab w:val="left" w:pos="5040"/>
          <w:tab w:val="left" w:pos="5760"/>
          <w:tab w:val="left" w:pos="6480"/>
        </w:tabs>
        <w:suppressAutoHyphens/>
      </w:pPr>
    </w:p>
    <w:p w:rsidR="0039256E" w:rsidRPr="00855D52" w:rsidRDefault="0039256E" w:rsidP="0039256E">
      <w:pPr>
        <w:ind w:firstLine="720"/>
        <w:rPr>
          <w:rFonts w:ascii="ITC Stone Sans" w:hAnsi="ITC Stone Sans"/>
        </w:rPr>
      </w:pPr>
      <w:r w:rsidRPr="00855D52">
        <w:rPr>
          <w:rFonts w:ascii="ITC Stone Sans" w:hAnsi="ITC Stone Sans"/>
          <w:color w:val="000000"/>
        </w:rPr>
        <w:t>To ensure that all students are ready for NUR 7030 (offered Spring/Summer semesters)</w:t>
      </w:r>
      <w:proofErr w:type="gramStart"/>
      <w:r w:rsidRPr="00855D52">
        <w:rPr>
          <w:rFonts w:ascii="ITC Stone Sans" w:hAnsi="ITC Stone Sans"/>
          <w:color w:val="000000"/>
        </w:rPr>
        <w:t>,</w:t>
      </w:r>
      <w:proofErr w:type="gramEnd"/>
      <w:r w:rsidRPr="00855D52">
        <w:rPr>
          <w:rFonts w:ascii="ITC Stone Sans" w:hAnsi="ITC Stone Sans"/>
          <w:color w:val="000000"/>
        </w:rPr>
        <w:t xml:space="preserve"> you are required to pass a written exam and demonstrate a physical examination. The expectation in 7030 is that each student will have a rudimentary knowledge of the basic assessment skills, which includes the ability to demonstrate basic skills and understand the rationale for the assessment skill.</w:t>
      </w:r>
    </w:p>
    <w:p w:rsidR="0039256E" w:rsidRPr="00855D52" w:rsidRDefault="0039256E" w:rsidP="0039256E">
      <w:pPr>
        <w:ind w:firstLine="720"/>
        <w:rPr>
          <w:rFonts w:ascii="ITC Stone Sans" w:hAnsi="ITC Stone Sans"/>
        </w:rPr>
      </w:pPr>
      <w:r w:rsidRPr="00855D52">
        <w:rPr>
          <w:rFonts w:ascii="ITC Stone Sans" w:hAnsi="ITC Stone Sans"/>
          <w:color w:val="000000"/>
        </w:rPr>
        <w:t xml:space="preserve">The written exam </w:t>
      </w:r>
      <w:proofErr w:type="gramStart"/>
      <w:r w:rsidRPr="00855D52">
        <w:rPr>
          <w:rFonts w:ascii="ITC Stone Sans" w:hAnsi="ITC Stone Sans"/>
          <w:color w:val="000000"/>
        </w:rPr>
        <w:t>is based</w:t>
      </w:r>
      <w:proofErr w:type="gramEnd"/>
      <w:r w:rsidRPr="00855D52">
        <w:rPr>
          <w:rFonts w:ascii="ITC Stone Sans" w:hAnsi="ITC Stone Sans"/>
          <w:color w:val="000000"/>
        </w:rPr>
        <w:t xml:space="preserve"> on the undergraduate nursing assessment course. It is a multiple-choice exam with 50 randomized questions using </w:t>
      </w:r>
      <w:proofErr w:type="spellStart"/>
      <w:r w:rsidRPr="00855D52">
        <w:rPr>
          <w:rFonts w:ascii="ITC Stone Sans" w:hAnsi="ITC Stone Sans"/>
          <w:color w:val="000000"/>
        </w:rPr>
        <w:t>Respondus</w:t>
      </w:r>
      <w:proofErr w:type="spellEnd"/>
      <w:r w:rsidRPr="00855D52">
        <w:rPr>
          <w:rFonts w:ascii="ITC Stone Sans" w:hAnsi="ITC Stone Sans"/>
          <w:color w:val="000000"/>
        </w:rPr>
        <w:t xml:space="preserve"> and it is open book. The written exam covers questions related to basic physical assessment techniques and content.</w:t>
      </w:r>
      <w:r w:rsidRPr="00855D52">
        <w:rPr>
          <w:rFonts w:ascii="Calibri" w:hAnsi="Calibri" w:cs="Calibri"/>
          <w:color w:val="000000"/>
        </w:rPr>
        <w:t> </w:t>
      </w:r>
      <w:r w:rsidRPr="00855D52">
        <w:rPr>
          <w:rFonts w:ascii="ITC Stone Sans" w:hAnsi="ITC Stone Sans"/>
          <w:color w:val="000000"/>
        </w:rPr>
        <w:t xml:space="preserve"> The physical exam demonstration covers basic physical assessment skills. Each student will have three attempts to pass the written exam with a score of 75% or better. The exam will be open for seven hours during each attempt at the exam. The examination will be available on </w:t>
      </w:r>
      <w:r w:rsidR="00B3387B" w:rsidRPr="00855D52">
        <w:rPr>
          <w:rFonts w:ascii="ITC Stone Sans" w:hAnsi="ITC Stone Sans"/>
          <w:color w:val="000000"/>
        </w:rPr>
        <w:t>Canvas</w:t>
      </w:r>
      <w:r w:rsidRPr="00855D52">
        <w:rPr>
          <w:rFonts w:ascii="ITC Stone Sans" w:hAnsi="ITC Stone Sans"/>
          <w:color w:val="000000"/>
        </w:rPr>
        <w:t xml:space="preserve"> under the NUR 7030 </w:t>
      </w:r>
      <w:proofErr w:type="spellStart"/>
      <w:r w:rsidRPr="00855D52">
        <w:rPr>
          <w:rFonts w:ascii="ITC Stone Sans" w:hAnsi="ITC Stone Sans"/>
          <w:color w:val="000000"/>
        </w:rPr>
        <w:t>PreTest</w:t>
      </w:r>
      <w:proofErr w:type="spellEnd"/>
      <w:r w:rsidRPr="00855D52">
        <w:rPr>
          <w:rFonts w:ascii="ITC Stone Sans" w:hAnsi="ITC Stone Sans"/>
          <w:color w:val="000000"/>
        </w:rPr>
        <w:t xml:space="preserve"> tab and students will be informed of the “go live” date during the </w:t>
      </w:r>
      <w:proofErr w:type="gramStart"/>
      <w:r w:rsidRPr="00855D52">
        <w:rPr>
          <w:rFonts w:ascii="ITC Stone Sans" w:hAnsi="ITC Stone Sans"/>
          <w:color w:val="000000"/>
        </w:rPr>
        <w:t>Winter</w:t>
      </w:r>
      <w:proofErr w:type="gramEnd"/>
      <w:r w:rsidRPr="00855D52">
        <w:rPr>
          <w:rFonts w:ascii="ITC Stone Sans" w:hAnsi="ITC Stone Sans"/>
          <w:color w:val="000000"/>
        </w:rPr>
        <w:t xml:space="preserve"> semester before they take NUR 7030. </w:t>
      </w:r>
    </w:p>
    <w:p w:rsidR="0039256E" w:rsidRPr="00855D52" w:rsidRDefault="0039256E" w:rsidP="0039256E">
      <w:pPr>
        <w:ind w:firstLine="720"/>
        <w:rPr>
          <w:rFonts w:ascii="ITC Stone Sans" w:hAnsi="ITC Stone Sans"/>
        </w:rPr>
      </w:pPr>
      <w:r w:rsidRPr="00855D52">
        <w:rPr>
          <w:rFonts w:ascii="ITC Stone Sans" w:hAnsi="ITC Stone Sans"/>
          <w:color w:val="000000"/>
        </w:rPr>
        <w:t xml:space="preserve">After you have passed the written exam, you may contact Mrs. Christine Seaver </w:t>
      </w:r>
      <w:hyperlink r:id="rId31" w:history="1">
        <w:r w:rsidRPr="00855D52">
          <w:rPr>
            <w:rFonts w:ascii="ITC Stone Sans" w:hAnsi="ITC Stone Sans"/>
            <w:color w:val="0000FF"/>
            <w:u w:val="single"/>
          </w:rPr>
          <w:t>(ef8107@wayne.edu)</w:t>
        </w:r>
      </w:hyperlink>
      <w:r w:rsidRPr="00855D52">
        <w:rPr>
          <w:rFonts w:ascii="ITC Stone Sans" w:hAnsi="ITC Stone Sans"/>
          <w:color w:val="000000"/>
        </w:rPr>
        <w:t xml:space="preserve"> to sign up for ONE (1) time slot for the demonstration exam of your physical assessment skills.</w:t>
      </w:r>
      <w:r w:rsidRPr="00855D52">
        <w:rPr>
          <w:rFonts w:ascii="Calibri" w:hAnsi="Calibri" w:cs="Calibri"/>
          <w:color w:val="000000"/>
        </w:rPr>
        <w:t> </w:t>
      </w:r>
      <w:r w:rsidRPr="00855D52">
        <w:rPr>
          <w:rFonts w:ascii="ITC Stone Sans" w:hAnsi="ITC Stone Sans"/>
          <w:color w:val="000000"/>
        </w:rPr>
        <w:t xml:space="preserve">The schedule is available on </w:t>
      </w:r>
      <w:r w:rsidR="00B3387B" w:rsidRPr="00855D52">
        <w:rPr>
          <w:rFonts w:ascii="ITC Stone Sans" w:hAnsi="ITC Stone Sans"/>
          <w:color w:val="000000"/>
        </w:rPr>
        <w:t>Canvas</w:t>
      </w:r>
      <w:r w:rsidRPr="00855D52">
        <w:rPr>
          <w:rFonts w:ascii="ITC Stone Sans" w:hAnsi="ITC Stone Sans"/>
          <w:color w:val="000000"/>
        </w:rPr>
        <w:t xml:space="preserve"> under the Skills Demonstration Schedule tab.</w:t>
      </w:r>
      <w:r w:rsidRPr="00855D52">
        <w:rPr>
          <w:rFonts w:ascii="Calibri" w:hAnsi="Calibri" w:cs="Calibri"/>
          <w:color w:val="000000"/>
        </w:rPr>
        <w:t> </w:t>
      </w:r>
      <w:r w:rsidRPr="00855D52">
        <w:rPr>
          <w:rFonts w:ascii="ITC Stone Sans" w:hAnsi="ITC Stone Sans"/>
          <w:color w:val="000000"/>
        </w:rPr>
        <w:t xml:space="preserve"> No cancellations are accepted. Students cannot cancel and request a new sign up date. All students except the neonatal students will demonstrate an adult/adolescent basic physical examination using the rubric provided on </w:t>
      </w:r>
      <w:r w:rsidR="00B3387B" w:rsidRPr="00855D52">
        <w:rPr>
          <w:rFonts w:ascii="ITC Stone Sans" w:hAnsi="ITC Stone Sans"/>
          <w:color w:val="000000"/>
        </w:rPr>
        <w:t>Canvas</w:t>
      </w:r>
      <w:r w:rsidRPr="00855D52">
        <w:rPr>
          <w:rFonts w:ascii="ITC Stone Sans" w:hAnsi="ITC Stone Sans"/>
          <w:color w:val="000000"/>
        </w:rPr>
        <w:t xml:space="preserve">. Neonatal students have a separate physical exam pre-assessment rubric. The Rubrics for the pre-assessment </w:t>
      </w:r>
      <w:proofErr w:type="gramStart"/>
      <w:r w:rsidRPr="00855D52">
        <w:rPr>
          <w:rFonts w:ascii="ITC Stone Sans" w:hAnsi="ITC Stone Sans"/>
          <w:color w:val="000000"/>
        </w:rPr>
        <w:t>will be posted</w:t>
      </w:r>
      <w:proofErr w:type="gramEnd"/>
      <w:r w:rsidRPr="00855D52">
        <w:rPr>
          <w:rFonts w:ascii="ITC Stone Sans" w:hAnsi="ITC Stone Sans"/>
          <w:color w:val="000000"/>
        </w:rPr>
        <w:t xml:space="preserve"> on the website. Use the rubric to practice for this portion of the pre-assessment. All students must pass the complete exam with the majority of the skills (90 %) demonstrated to our clinical skills lab staff. The areas that the faculty believe you may need to review or remediate </w:t>
      </w:r>
      <w:proofErr w:type="gramStart"/>
      <w:r w:rsidRPr="00855D52">
        <w:rPr>
          <w:rFonts w:ascii="ITC Stone Sans" w:hAnsi="ITC Stone Sans"/>
          <w:color w:val="000000"/>
        </w:rPr>
        <w:t>will be identified</w:t>
      </w:r>
      <w:proofErr w:type="gramEnd"/>
      <w:r w:rsidRPr="00855D52">
        <w:rPr>
          <w:rFonts w:ascii="ITC Stone Sans" w:hAnsi="ITC Stone Sans"/>
          <w:color w:val="000000"/>
        </w:rPr>
        <w:t xml:space="preserve">. These areas are the sections you should read about and review before starting NUR 7030. </w:t>
      </w:r>
    </w:p>
    <w:p w:rsidR="0039256E" w:rsidRPr="00855D52" w:rsidRDefault="0039256E" w:rsidP="0039256E">
      <w:pPr>
        <w:ind w:firstLine="720"/>
        <w:rPr>
          <w:rFonts w:ascii="ITC Stone Sans" w:hAnsi="ITC Stone Sans"/>
        </w:rPr>
      </w:pPr>
      <w:r w:rsidRPr="00855D52">
        <w:rPr>
          <w:rFonts w:ascii="ITC Stone Sans" w:hAnsi="ITC Stone Sans"/>
          <w:color w:val="000000"/>
        </w:rPr>
        <w:t>Distance students who live 6</w:t>
      </w:r>
      <w:r w:rsidRPr="00855D52">
        <w:rPr>
          <w:rFonts w:ascii="ITC Stone Sans" w:hAnsi="ITC Stone Sans"/>
          <w:i/>
          <w:iCs/>
          <w:color w:val="000000"/>
        </w:rPr>
        <w:t>0 miles</w:t>
      </w:r>
      <w:r w:rsidRPr="00855D52">
        <w:rPr>
          <w:rFonts w:ascii="ITC Stone Sans" w:hAnsi="ITC Stone Sans"/>
          <w:color w:val="000000"/>
        </w:rPr>
        <w:t xml:space="preserve"> or more from campus can demonstrate a physical examination from a remote location or they can demonstrate the exam on campus. Students </w:t>
      </w:r>
      <w:proofErr w:type="gramStart"/>
      <w:r w:rsidRPr="00855D52">
        <w:rPr>
          <w:rFonts w:ascii="ITC Stone Sans" w:hAnsi="ITC Stone Sans"/>
          <w:color w:val="000000"/>
        </w:rPr>
        <w:t>are provided</w:t>
      </w:r>
      <w:proofErr w:type="gramEnd"/>
      <w:r w:rsidRPr="00855D52">
        <w:rPr>
          <w:rFonts w:ascii="ITC Stone Sans" w:hAnsi="ITC Stone Sans"/>
          <w:color w:val="000000"/>
        </w:rPr>
        <w:t xml:space="preserve"> a systematic process for demonstrating the exam from a remote location. Ms. Seaver, the distance learning coordinator, will work with each student to facilitate the process. </w:t>
      </w:r>
    </w:p>
    <w:p w:rsidR="0039256E" w:rsidRPr="00855D52" w:rsidRDefault="0039256E" w:rsidP="0039256E">
      <w:pPr>
        <w:ind w:firstLine="720"/>
        <w:rPr>
          <w:rFonts w:ascii="ITC Stone Sans" w:hAnsi="ITC Stone Sans"/>
        </w:rPr>
      </w:pPr>
      <w:r w:rsidRPr="00855D52">
        <w:rPr>
          <w:rFonts w:ascii="ITC Stone Sans" w:hAnsi="ITC Stone Sans"/>
          <w:color w:val="000000"/>
        </w:rPr>
        <w:t>For all students, once both assessment processes are completed, you may receive an over-ride to register for NUR 7030.</w:t>
      </w:r>
    </w:p>
    <w:p w:rsidR="0039256E" w:rsidRPr="00855D52" w:rsidRDefault="0039256E" w:rsidP="0039256E">
      <w:pPr>
        <w:rPr>
          <w:rFonts w:ascii="ITC Stone Sans" w:hAnsi="ITC Stone Sans"/>
        </w:rPr>
      </w:pPr>
    </w:p>
    <w:p w:rsidR="0039256E" w:rsidRPr="00855D52" w:rsidRDefault="0039256E" w:rsidP="0039256E">
      <w:pPr>
        <w:rPr>
          <w:rFonts w:ascii="ITC Stone Sans" w:hAnsi="ITC Stone Sans"/>
        </w:rPr>
      </w:pPr>
      <w:r w:rsidRPr="00855D52">
        <w:rPr>
          <w:rFonts w:ascii="ITC Stone Sans" w:hAnsi="ITC Stone Sans"/>
          <w:color w:val="000000"/>
        </w:rPr>
        <w:t xml:space="preserve">In summary, the </w:t>
      </w:r>
      <w:r w:rsidRPr="00855D52">
        <w:rPr>
          <w:rFonts w:ascii="ITC Stone Sans" w:hAnsi="ITC Stone Sans"/>
          <w:color w:val="000000"/>
          <w:u w:val="single"/>
        </w:rPr>
        <w:t>pre-assessment process</w:t>
      </w:r>
      <w:r w:rsidRPr="00855D52">
        <w:rPr>
          <w:rFonts w:ascii="ITC Stone Sans" w:hAnsi="ITC Stone Sans"/>
          <w:color w:val="000000"/>
        </w:rPr>
        <w:t xml:space="preserve"> is as follows:</w:t>
      </w:r>
    </w:p>
    <w:p w:rsidR="0039256E" w:rsidRPr="00855D52" w:rsidRDefault="0039256E" w:rsidP="000C58EE">
      <w:pPr>
        <w:numPr>
          <w:ilvl w:val="0"/>
          <w:numId w:val="35"/>
        </w:numPr>
        <w:rPr>
          <w:rFonts w:ascii="ITC Stone Sans" w:hAnsi="ITC Stone Sans"/>
        </w:rPr>
      </w:pPr>
      <w:r w:rsidRPr="00855D52">
        <w:rPr>
          <w:rFonts w:ascii="ITC Stone Sans" w:hAnsi="ITC Stone Sans"/>
          <w:color w:val="000000"/>
        </w:rPr>
        <w:t>Take and pass the written exam with a score of 75%</w:t>
      </w:r>
    </w:p>
    <w:p w:rsidR="0039256E" w:rsidRPr="00855D52" w:rsidRDefault="0039256E" w:rsidP="000C58EE">
      <w:pPr>
        <w:numPr>
          <w:ilvl w:val="0"/>
          <w:numId w:val="35"/>
        </w:numPr>
        <w:rPr>
          <w:rFonts w:ascii="ITC Stone Sans" w:hAnsi="ITC Stone Sans"/>
        </w:rPr>
      </w:pPr>
      <w:r w:rsidRPr="00855D52">
        <w:rPr>
          <w:rFonts w:ascii="ITC Stone Sans" w:hAnsi="ITC Stone Sans"/>
          <w:color w:val="000000"/>
        </w:rPr>
        <w:t>Schedule a time to demonstrate a Basic Physical Assessment</w:t>
      </w:r>
    </w:p>
    <w:p w:rsidR="0039256E" w:rsidRPr="00855D52" w:rsidRDefault="0039256E" w:rsidP="000C58EE">
      <w:pPr>
        <w:numPr>
          <w:ilvl w:val="0"/>
          <w:numId w:val="35"/>
        </w:numPr>
        <w:rPr>
          <w:rFonts w:ascii="ITC Stone Sans" w:hAnsi="ITC Stone Sans"/>
        </w:rPr>
      </w:pPr>
      <w:r w:rsidRPr="00855D52">
        <w:rPr>
          <w:rFonts w:ascii="ITC Stone Sans" w:hAnsi="ITC Stone Sans"/>
          <w:color w:val="000000"/>
        </w:rPr>
        <w:t>Demonstrate a Physical Assessment in front of a clinical lab staff and pass the exam;</w:t>
      </w:r>
    </w:p>
    <w:p w:rsidR="0039256E" w:rsidRPr="00855D52" w:rsidRDefault="0039256E" w:rsidP="000C58EE">
      <w:pPr>
        <w:numPr>
          <w:ilvl w:val="0"/>
          <w:numId w:val="35"/>
        </w:numPr>
        <w:rPr>
          <w:rFonts w:ascii="ITC Stone Sans" w:hAnsi="ITC Stone Sans"/>
        </w:rPr>
      </w:pPr>
      <w:r w:rsidRPr="00855D52">
        <w:rPr>
          <w:rFonts w:ascii="ITC Stone Sans" w:hAnsi="ITC Stone Sans"/>
          <w:color w:val="000000"/>
        </w:rPr>
        <w:t xml:space="preserve">Contact your ASO </w:t>
      </w:r>
      <w:r w:rsidR="0009303F" w:rsidRPr="00855D52">
        <w:rPr>
          <w:rFonts w:ascii="ITC Stone Sans" w:hAnsi="ITC Stone Sans"/>
          <w:color w:val="000000"/>
        </w:rPr>
        <w:t>t</w:t>
      </w:r>
      <w:r w:rsidRPr="00855D52">
        <w:rPr>
          <w:rFonts w:ascii="ITC Stone Sans" w:hAnsi="ITC Stone Sans"/>
          <w:color w:val="000000"/>
        </w:rPr>
        <w:t>o receive your override for NUR 7030 for the Spring Summer semester.</w:t>
      </w:r>
      <w:r w:rsidRPr="00855D52">
        <w:rPr>
          <w:rFonts w:ascii="Calibri" w:hAnsi="Calibri" w:cs="Calibri"/>
          <w:color w:val="000000"/>
        </w:rPr>
        <w:t> </w:t>
      </w:r>
    </w:p>
    <w:p w:rsidR="0039256E" w:rsidRPr="00855D52"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rPr>
      </w:pPr>
    </w:p>
    <w:p w:rsidR="00C445D9" w:rsidRPr="00BC1293" w:rsidRDefault="00C445D9"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p>
    <w:p w:rsidR="00C445D9" w:rsidRPr="00BC1293" w:rsidRDefault="004C331E" w:rsidP="004C331E">
      <w:pPr>
        <w:rPr>
          <w:sz w:val="24"/>
          <w:szCs w:val="24"/>
        </w:rPr>
      </w:pPr>
      <w:r>
        <w:rPr>
          <w:sz w:val="24"/>
          <w:szCs w:val="24"/>
        </w:rPr>
        <w:br w:type="page"/>
      </w:r>
    </w:p>
    <w:p w:rsidR="004C331E" w:rsidRPr="00693929" w:rsidRDefault="004C331E" w:rsidP="004C331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1792"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54" name="Group 5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55" name="Rectangle 5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57" name="Rectangle 5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6724650" y="104775"/>
                            <a:ext cx="523240" cy="409492"/>
                            <a:chOff x="0" y="0"/>
                            <a:chExt cx="584200" cy="457200"/>
                          </a:xfrm>
                        </wpg:grpSpPr>
                        <wps:wsp>
                          <wps:cNvPr id="59" name="Freeform 5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54" o:spid="_x0000_s1061" style="position:absolute;left:0;text-align:left;margin-left:-58.5pt;margin-top:-15.6pt;width:576.4pt;height:48.2pt;z-index:25168179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">
                <v:rect id="Rectangle 55"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" fillcolor="#0c544a" stroked="f" strokeweight="1pt"/>
                <v:shape id="Text Box 2" o:spid="_x0000_s106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4655D5" w:rsidRPr="00AC1064" w:rsidRDefault="004655D5"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57"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" fillcolor="#ffd969" stroked="f" strokeweight="1pt"/>
                <v:group id="Group 58"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60"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">
                    <v:imagedata r:id="rId14" o:title="con_stacked_color" cropbottom="34551f" cropleft="19162f" cropright="19702f" chromakey="white"/>
                    <v:path arrowok="t"/>
                  </v:shape>
                </v:group>
              </v:group>
            </w:pict>
          </mc:Fallback>
        </mc:AlternateContent>
      </w:r>
    </w:p>
    <w:p w:rsidR="004C331E" w:rsidRPr="00693929" w:rsidRDefault="004C331E" w:rsidP="004C331E">
      <w:pPr>
        <w:jc w:val="center"/>
        <w:rPr>
          <w:rFonts w:ascii="ITC Stone Sans" w:hAnsi="ITC Stone Sans"/>
          <w:b/>
        </w:rPr>
      </w:pPr>
    </w:p>
    <w:p w:rsidR="004C331E" w:rsidRPr="00E11B43" w:rsidRDefault="004C331E" w:rsidP="004C331E">
      <w:pPr>
        <w:jc w:val="center"/>
        <w:rPr>
          <w:b/>
          <w:bCs/>
          <w:sz w:val="22"/>
          <w:szCs w:val="22"/>
        </w:rPr>
      </w:pPr>
    </w:p>
    <w:p w:rsidR="004C331E" w:rsidRDefault="004C331E" w:rsidP="00C445D9">
      <w:pPr>
        <w:autoSpaceDE w:val="0"/>
        <w:autoSpaceDN w:val="0"/>
        <w:adjustRightInd w:val="0"/>
        <w:rPr>
          <w:sz w:val="24"/>
          <w:szCs w:val="24"/>
        </w:rPr>
      </w:pP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rsidR="00C445D9" w:rsidRPr="004C331E" w:rsidRDefault="00C445D9" w:rsidP="00C445D9">
      <w:pPr>
        <w:autoSpaceDE w:val="0"/>
        <w:autoSpaceDN w:val="0"/>
        <w:adjustRightInd w:val="0"/>
        <w:rPr>
          <w:rFonts w:ascii="ITC Stone Sans" w:hAnsi="ITC Stone Sans"/>
        </w:rPr>
      </w:pP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Emergency issues:</w:t>
      </w: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Detroit Receiving Hospital – ER</w:t>
      </w: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Henry Ford Hospital- Detroit ER</w:t>
      </w:r>
    </w:p>
    <w:p w:rsidR="00C445D9" w:rsidRPr="004C331E" w:rsidRDefault="00C445D9" w:rsidP="00C445D9">
      <w:pPr>
        <w:autoSpaceDE w:val="0"/>
        <w:autoSpaceDN w:val="0"/>
        <w:adjustRightInd w:val="0"/>
        <w:rPr>
          <w:rFonts w:ascii="ITC Stone Sans" w:hAnsi="ITC Stone Sans"/>
        </w:rPr>
      </w:pP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Non-emergency Issues:</w:t>
      </w: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University Health Center</w:t>
      </w: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 xml:space="preserve">Henry Ford Medical Center- </w:t>
      </w:r>
      <w:proofErr w:type="spellStart"/>
      <w:r w:rsidRPr="004C331E">
        <w:rPr>
          <w:rFonts w:ascii="ITC Stone Sans" w:hAnsi="ITC Stone Sans"/>
        </w:rPr>
        <w:t>Harbortown</w:t>
      </w:r>
      <w:proofErr w:type="spellEnd"/>
    </w:p>
    <w:p w:rsidR="00C445D9" w:rsidRPr="004C331E" w:rsidRDefault="00C445D9" w:rsidP="00C445D9">
      <w:pPr>
        <w:autoSpaceDE w:val="0"/>
        <w:autoSpaceDN w:val="0"/>
        <w:adjustRightInd w:val="0"/>
        <w:rPr>
          <w:rFonts w:ascii="ITC Stone Sans" w:hAnsi="ITC Stone Sans"/>
        </w:rPr>
      </w:pP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 xml:space="preserve">Only the initial treatment necessary for an injury or illness requiring immediate attention </w:t>
      </w:r>
      <w:proofErr w:type="gramStart"/>
      <w:r w:rsidRPr="004C331E">
        <w:rPr>
          <w:rFonts w:ascii="ITC Stone Sans" w:hAnsi="ITC Stone Sans"/>
        </w:rPr>
        <w:t>is covered</w:t>
      </w:r>
      <w:proofErr w:type="gramEnd"/>
      <w:r w:rsidRPr="004C331E">
        <w:rPr>
          <w:rFonts w:ascii="ITC Stone Sans" w:hAnsi="ITC Stone Sans"/>
        </w:rPr>
        <w:t xml:space="preserve"> by this policy. The student is responsible for any subsequent treatment </w:t>
      </w:r>
    </w:p>
    <w:p w:rsidR="00C445D9" w:rsidRPr="004C331E" w:rsidRDefault="00C445D9" w:rsidP="00C445D9">
      <w:pPr>
        <w:autoSpaceDE w:val="0"/>
        <w:autoSpaceDN w:val="0"/>
        <w:adjustRightInd w:val="0"/>
        <w:rPr>
          <w:rFonts w:ascii="ITC Stone Sans" w:hAnsi="ITC Stone Sans"/>
          <w:b/>
          <w:bCs/>
        </w:rPr>
      </w:pPr>
    </w:p>
    <w:p w:rsidR="00C445D9" w:rsidRDefault="00C445D9" w:rsidP="00EF045D">
      <w:pPr>
        <w:rPr>
          <w:rFonts w:ascii="ITC Stone Sans Semibold" w:hAnsi="ITC Stone Sans Semibold"/>
          <w:caps/>
          <w:color w:val="0C544A"/>
          <w:sz w:val="24"/>
        </w:rPr>
      </w:pPr>
      <w:r w:rsidRPr="00EF045D">
        <w:rPr>
          <w:rFonts w:ascii="ITC Stone Sans Semibold" w:hAnsi="ITC Stone Sans Semibold"/>
          <w:caps/>
          <w:color w:val="0C544A"/>
          <w:sz w:val="24"/>
        </w:rPr>
        <w:t>PROCEDURE</w:t>
      </w:r>
    </w:p>
    <w:p w:rsidR="00EF045D" w:rsidRPr="00EF045D" w:rsidRDefault="00EF045D" w:rsidP="00EF045D">
      <w:pPr>
        <w:rPr>
          <w:rFonts w:ascii="ITC Stone Sans Semibold" w:hAnsi="ITC Stone Sans Semibold"/>
          <w:caps/>
          <w:color w:val="0C544A"/>
        </w:rPr>
      </w:pPr>
    </w:p>
    <w:p w:rsidR="00C445D9" w:rsidRPr="004C331E" w:rsidRDefault="00C445D9" w:rsidP="00C445D9">
      <w:pPr>
        <w:autoSpaceDE w:val="0"/>
        <w:autoSpaceDN w:val="0"/>
        <w:adjustRightInd w:val="0"/>
        <w:rPr>
          <w:rFonts w:ascii="ITC Stone Sans" w:hAnsi="ITC Stone Sans"/>
        </w:rPr>
      </w:pPr>
      <w:r w:rsidRPr="004C331E">
        <w:rPr>
          <w:rFonts w:ascii="ITC Stone Sans" w:hAnsi="ITC Stone Sans"/>
        </w:rPr>
        <w:t>Responsibility</w:t>
      </w:r>
      <w:r w:rsidRPr="004C331E">
        <w:rPr>
          <w:rFonts w:ascii="ITC Stone Sans" w:hAnsi="ITC Stone Sans"/>
        </w:rPr>
        <w:tab/>
      </w:r>
      <w:r w:rsidRPr="004C331E">
        <w:rPr>
          <w:rFonts w:ascii="ITC Stone Sans" w:hAnsi="ITC Stone Sans"/>
        </w:rPr>
        <w:tab/>
      </w:r>
    </w:p>
    <w:p w:rsidR="004E1A6A" w:rsidRPr="004C331E" w:rsidRDefault="00C445D9" w:rsidP="00C445D9">
      <w:pPr>
        <w:autoSpaceDE w:val="0"/>
        <w:autoSpaceDN w:val="0"/>
        <w:adjustRightInd w:val="0"/>
        <w:ind w:left="2880" w:hanging="2880"/>
        <w:rPr>
          <w:rFonts w:ascii="ITC Stone Sans" w:hAnsi="ITC Stone Sans"/>
        </w:rPr>
      </w:pPr>
      <w:r w:rsidRPr="004C331E">
        <w:rPr>
          <w:rFonts w:ascii="ITC Stone Sans" w:hAnsi="ITC Stone Sans"/>
        </w:rPr>
        <w:t>Student</w:t>
      </w:r>
      <w:r w:rsidR="004E1A6A" w:rsidRPr="004C331E">
        <w:rPr>
          <w:rFonts w:ascii="ITC Stone Sans" w:hAnsi="ITC Stone Sans"/>
        </w:rPr>
        <w:t>: Action</w:t>
      </w:r>
      <w:r w:rsidRPr="004C331E">
        <w:rPr>
          <w:rFonts w:ascii="ITC Stone Sans" w:hAnsi="ITC Stone Sans"/>
        </w:rPr>
        <w:tab/>
      </w:r>
    </w:p>
    <w:p w:rsidR="004E1A6A" w:rsidRPr="004C331E" w:rsidRDefault="004E1A6A" w:rsidP="00C445D9">
      <w:pPr>
        <w:autoSpaceDE w:val="0"/>
        <w:autoSpaceDN w:val="0"/>
        <w:adjustRightInd w:val="0"/>
        <w:ind w:left="2880" w:hanging="2880"/>
        <w:rPr>
          <w:rFonts w:ascii="ITC Stone Sans" w:hAnsi="ITC Stone Sans"/>
        </w:rPr>
      </w:pPr>
    </w:p>
    <w:p w:rsidR="004E1A6A" w:rsidRPr="004C331E" w:rsidRDefault="00C445D9" w:rsidP="00C445D9">
      <w:pPr>
        <w:autoSpaceDE w:val="0"/>
        <w:autoSpaceDN w:val="0"/>
        <w:adjustRightInd w:val="0"/>
        <w:ind w:left="2880" w:hanging="2880"/>
        <w:rPr>
          <w:rFonts w:ascii="ITC Stone Sans" w:hAnsi="ITC Stone Sans"/>
        </w:rPr>
      </w:pPr>
      <w:r w:rsidRPr="004C331E">
        <w:rPr>
          <w:rFonts w:ascii="ITC Stone Sans" w:hAnsi="ITC Stone Sans"/>
        </w:rPr>
        <w:t>1. Notify Instructor/Administrator or Department of Pub</w:t>
      </w:r>
      <w:r w:rsidR="004E1A6A" w:rsidRPr="004C331E">
        <w:rPr>
          <w:rFonts w:ascii="ITC Stone Sans" w:hAnsi="ITC Stone Sans"/>
        </w:rPr>
        <w:t>lic Safety of injury or illness</w:t>
      </w:r>
    </w:p>
    <w:p w:rsidR="00C445D9" w:rsidRPr="004C331E" w:rsidRDefault="00C445D9" w:rsidP="00C445D9">
      <w:pPr>
        <w:autoSpaceDE w:val="0"/>
        <w:autoSpaceDN w:val="0"/>
        <w:adjustRightInd w:val="0"/>
        <w:ind w:left="2880" w:hanging="2880"/>
        <w:rPr>
          <w:rFonts w:ascii="ITC Stone Sans" w:hAnsi="ITC Stone Sans"/>
        </w:rPr>
      </w:pPr>
      <w:proofErr w:type="gramStart"/>
      <w:r w:rsidRPr="004C331E">
        <w:rPr>
          <w:rFonts w:ascii="ITC Stone Sans" w:hAnsi="ITC Stone Sans"/>
        </w:rPr>
        <w:t>immediately</w:t>
      </w:r>
      <w:proofErr w:type="gramEnd"/>
      <w:r w:rsidRPr="004C331E">
        <w:rPr>
          <w:rFonts w:ascii="ITC Stone Sans" w:hAnsi="ITC Stone Sans"/>
        </w:rPr>
        <w:t>.</w:t>
      </w:r>
    </w:p>
    <w:p w:rsidR="00C445D9" w:rsidRPr="004C331E" w:rsidRDefault="00C445D9" w:rsidP="00C445D9">
      <w:pPr>
        <w:autoSpaceDE w:val="0"/>
        <w:autoSpaceDN w:val="0"/>
        <w:adjustRightInd w:val="0"/>
        <w:ind w:left="2880"/>
        <w:rPr>
          <w:rFonts w:ascii="ITC Stone Sans" w:hAnsi="ITC Stone Sans"/>
        </w:rPr>
      </w:pPr>
    </w:p>
    <w:p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2. Report to the appropriate University-authorized medical facility for initial treatment, as noted above.</w:t>
      </w:r>
    </w:p>
    <w:p w:rsidR="00C445D9" w:rsidRPr="004C331E" w:rsidRDefault="00C445D9" w:rsidP="00C445D9">
      <w:pPr>
        <w:autoSpaceDE w:val="0"/>
        <w:autoSpaceDN w:val="0"/>
        <w:adjustRightInd w:val="0"/>
        <w:ind w:left="2880"/>
        <w:rPr>
          <w:rFonts w:ascii="ITC Stone Sans" w:hAnsi="ITC Stone Sans"/>
        </w:rPr>
      </w:pPr>
    </w:p>
    <w:p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3. Complete the top portion of the Report of Injury (http://idrm.wayne.edu/risk/student-forms.php) form and sign bottom portion.</w:t>
      </w:r>
    </w:p>
    <w:p w:rsidR="00C445D9" w:rsidRPr="004C331E" w:rsidRDefault="00C445D9" w:rsidP="00C445D9">
      <w:pPr>
        <w:autoSpaceDE w:val="0"/>
        <w:autoSpaceDN w:val="0"/>
        <w:adjustRightInd w:val="0"/>
        <w:ind w:left="2880"/>
        <w:rPr>
          <w:rFonts w:ascii="ITC Stone Sans" w:hAnsi="ITC Stone Sans"/>
        </w:rPr>
      </w:pPr>
    </w:p>
    <w:p w:rsidR="00C445D9" w:rsidRPr="004C331E" w:rsidRDefault="00C445D9" w:rsidP="004E1A6A">
      <w:pPr>
        <w:autoSpaceDE w:val="0"/>
        <w:autoSpaceDN w:val="0"/>
        <w:adjustRightInd w:val="0"/>
        <w:rPr>
          <w:rFonts w:ascii="ITC Stone Sans" w:hAnsi="ITC Stone Sans"/>
        </w:rPr>
      </w:pPr>
      <w:r w:rsidRPr="004C331E">
        <w:rPr>
          <w:rFonts w:ascii="ITC Stone Sans" w:hAnsi="ITC Stone Sans"/>
        </w:rPr>
        <w:t>4. 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rsidR="00C445D9" w:rsidRPr="004C331E" w:rsidRDefault="00C445D9" w:rsidP="00C445D9">
      <w:pPr>
        <w:autoSpaceDE w:val="0"/>
        <w:autoSpaceDN w:val="0"/>
        <w:adjustRightInd w:val="0"/>
        <w:ind w:left="2880"/>
        <w:rPr>
          <w:rFonts w:ascii="ITC Stone Sans" w:hAnsi="ITC Stone Sans"/>
        </w:rPr>
      </w:pPr>
    </w:p>
    <w:p w:rsidR="00C445D9" w:rsidRPr="004C331E" w:rsidRDefault="00C445D9" w:rsidP="00C445D9">
      <w:pPr>
        <w:autoSpaceDE w:val="0"/>
        <w:autoSpaceDN w:val="0"/>
        <w:adjustRightInd w:val="0"/>
        <w:rPr>
          <w:rFonts w:ascii="ITC Stone Sans" w:hAnsi="ITC Stone Sans"/>
        </w:rPr>
      </w:pPr>
    </w:p>
    <w:p w:rsidR="00C445D9" w:rsidRPr="004C331E" w:rsidRDefault="00C445D9" w:rsidP="00C445D9">
      <w:pPr>
        <w:autoSpaceDE w:val="0"/>
        <w:autoSpaceDN w:val="0"/>
        <w:adjustRightInd w:val="0"/>
        <w:rPr>
          <w:rFonts w:ascii="ITC Stone Sans" w:hAnsi="ITC Stone Sans"/>
          <w:b/>
        </w:rPr>
      </w:pPr>
      <w:r w:rsidRPr="004C331E">
        <w:rPr>
          <w:rFonts w:ascii="ITC Stone Sans" w:hAnsi="ITC Stone Sans"/>
          <w:b/>
        </w:rPr>
        <w:t xml:space="preserve">It is important to note that </w:t>
      </w:r>
      <w:r w:rsidRPr="004C331E">
        <w:rPr>
          <w:rFonts w:ascii="ITC Stone Sans" w:hAnsi="ITC Stone Sans"/>
          <w:b/>
          <w:u w:val="single"/>
        </w:rPr>
        <w:t xml:space="preserve">only the </w:t>
      </w:r>
      <w:proofErr w:type="gramStart"/>
      <w:r w:rsidRPr="004C331E">
        <w:rPr>
          <w:rFonts w:ascii="ITC Stone Sans" w:hAnsi="ITC Stone Sans"/>
          <w:b/>
          <w:u w:val="single"/>
        </w:rPr>
        <w:t>initial treatment for the actual injury</w:t>
      </w:r>
      <w:r w:rsidRPr="004C331E">
        <w:rPr>
          <w:rFonts w:ascii="ITC Stone Sans" w:hAnsi="ITC Stone Sans"/>
          <w:b/>
        </w:rPr>
        <w:t xml:space="preserve"> is covered by the University</w:t>
      </w:r>
      <w:proofErr w:type="gramEnd"/>
      <w:r w:rsidRPr="004C331E">
        <w:rPr>
          <w:rFonts w:ascii="ITC Stone Sans" w:hAnsi="ITC Stone Sans"/>
          <w:b/>
        </w:rPr>
        <w:t>. Any diagnostic testing, prescriptions or subsequent visits are the responsibility of the student.</w:t>
      </w:r>
    </w:p>
    <w:p w:rsidR="00C445D9" w:rsidRPr="004C331E" w:rsidRDefault="00C445D9" w:rsidP="00C445D9">
      <w:pPr>
        <w:autoSpaceDE w:val="0"/>
        <w:autoSpaceDN w:val="0"/>
        <w:adjustRightInd w:val="0"/>
        <w:rPr>
          <w:rFonts w:ascii="ITC Stone Sans" w:hAnsi="ITC Stone Sans"/>
          <w:b/>
        </w:rPr>
      </w:pPr>
    </w:p>
    <w:p w:rsidR="00C445D9" w:rsidRPr="004C331E" w:rsidRDefault="00C445D9" w:rsidP="00C445D9">
      <w:pPr>
        <w:autoSpaceDE w:val="0"/>
        <w:autoSpaceDN w:val="0"/>
        <w:adjustRightInd w:val="0"/>
        <w:rPr>
          <w:rFonts w:ascii="ITC Stone Sans" w:hAnsi="ITC Stone Sans"/>
          <w:b/>
        </w:rPr>
      </w:pPr>
      <w:r w:rsidRPr="004C331E">
        <w:rPr>
          <w:rFonts w:ascii="ITC Stone Sans" w:hAnsi="ITC Stone Sans"/>
          <w:b/>
        </w:rPr>
        <w:t>(*) Walk-ins should be no later than 3:00 p.m. for both clinics</w:t>
      </w:r>
    </w:p>
    <w:p w:rsidR="00C445D9" w:rsidRPr="004C331E" w:rsidRDefault="00C445D9" w:rsidP="00C445D9">
      <w:pPr>
        <w:pStyle w:val="ListParagraph"/>
        <w:autoSpaceDE w:val="0"/>
        <w:autoSpaceDN w:val="0"/>
        <w:adjustRightInd w:val="0"/>
        <w:ind w:left="1080"/>
        <w:rPr>
          <w:rFonts w:ascii="ITC Stone Sans" w:hAnsi="ITC Stone Sans"/>
          <w:color w:val="000000"/>
        </w:rPr>
      </w:pPr>
    </w:p>
    <w:p w:rsidR="00A15FF3" w:rsidRPr="004C331E" w:rsidRDefault="00A15FF3" w:rsidP="00C445D9">
      <w:pPr>
        <w:pStyle w:val="ListParagraph"/>
        <w:autoSpaceDE w:val="0"/>
        <w:autoSpaceDN w:val="0"/>
        <w:adjustRightInd w:val="0"/>
        <w:ind w:left="1080" w:hanging="1080"/>
        <w:rPr>
          <w:rFonts w:ascii="ITC Stone Sans" w:hAnsi="ITC Stone Sans"/>
          <w:b/>
          <w:lang w:val="en"/>
        </w:rPr>
      </w:pPr>
    </w:p>
    <w:p w:rsidR="00C72AF0" w:rsidRPr="004C331E" w:rsidRDefault="00C72AF0" w:rsidP="00C445D9">
      <w:pPr>
        <w:pStyle w:val="ListParagraph"/>
        <w:autoSpaceDE w:val="0"/>
        <w:autoSpaceDN w:val="0"/>
        <w:adjustRightInd w:val="0"/>
        <w:ind w:left="1080" w:hanging="1080"/>
        <w:rPr>
          <w:rFonts w:ascii="ITC Stone Sans" w:hAnsi="ITC Stone Sans"/>
          <w:b/>
          <w:lang w:val="en"/>
        </w:rPr>
      </w:pPr>
    </w:p>
    <w:p w:rsidR="00C445D9" w:rsidRPr="00EF045D" w:rsidRDefault="00C445D9" w:rsidP="00EF045D">
      <w:pPr>
        <w:rPr>
          <w:rFonts w:ascii="ITC Stone Sans Semibold" w:hAnsi="ITC Stone Sans Semibold"/>
          <w:caps/>
          <w:color w:val="0C544A"/>
          <w:sz w:val="24"/>
        </w:rPr>
      </w:pPr>
      <w:r w:rsidRPr="00EF045D">
        <w:rPr>
          <w:rFonts w:ascii="ITC Stone Sans Semibold" w:hAnsi="ITC Stone Sans Semibold"/>
          <w:caps/>
          <w:color w:val="0C544A"/>
          <w:sz w:val="24"/>
        </w:rPr>
        <w:t>Bloodborne Pathogen Exposure Plan</w:t>
      </w:r>
    </w:p>
    <w:p w:rsidR="00C445D9" w:rsidRPr="004C331E" w:rsidRDefault="00C445D9" w:rsidP="00C445D9">
      <w:pPr>
        <w:pStyle w:val="ListParagraph"/>
        <w:autoSpaceDE w:val="0"/>
        <w:autoSpaceDN w:val="0"/>
        <w:adjustRightInd w:val="0"/>
        <w:ind w:left="1080" w:hanging="1080"/>
        <w:rPr>
          <w:rFonts w:ascii="ITC Stone Sans" w:hAnsi="ITC Stone Sans"/>
          <w:b/>
          <w:lang w:val="en"/>
        </w:rPr>
      </w:pPr>
    </w:p>
    <w:p w:rsidR="00C445D9" w:rsidRPr="004C331E" w:rsidRDefault="00C445D9" w:rsidP="00C445D9">
      <w:pPr>
        <w:pStyle w:val="ListParagraph"/>
        <w:autoSpaceDE w:val="0"/>
        <w:autoSpaceDN w:val="0"/>
        <w:adjustRightInd w:val="0"/>
        <w:ind w:left="0"/>
        <w:rPr>
          <w:rFonts w:ascii="ITC Stone Sans" w:hAnsi="ITC Stone Sans"/>
          <w:lang w:val="en"/>
        </w:rPr>
      </w:pPr>
      <w:r w:rsidRPr="004C331E">
        <w:rPr>
          <w:rFonts w:ascii="ITC Stone Sans" w:hAnsi="ITC Stone Sans"/>
          <w:lang w:val="en"/>
        </w:rPr>
        <w:t xml:space="preserve">All students should use extreme caution in the care of their patients to avoid needle sticks and exposure to </w:t>
      </w:r>
      <w:proofErr w:type="spellStart"/>
      <w:r w:rsidRPr="004C331E">
        <w:rPr>
          <w:rFonts w:ascii="ITC Stone Sans" w:hAnsi="ITC Stone Sans"/>
          <w:lang w:val="en"/>
        </w:rPr>
        <w:t>Bloodborne</w:t>
      </w:r>
      <w:proofErr w:type="spellEnd"/>
      <w:r w:rsidRPr="004C331E">
        <w:rPr>
          <w:rFonts w:ascii="ITC Stone Sans" w:hAnsi="ITC Stone Sans"/>
          <w:lang w:val="en"/>
        </w:rPr>
        <w:t xml:space="preserve"> pathogens. All students will use Universal Precaution in all patient care settings.</w:t>
      </w:r>
    </w:p>
    <w:p w:rsidR="00C445D9" w:rsidRPr="004C331E" w:rsidRDefault="00C445D9" w:rsidP="00C445D9">
      <w:pPr>
        <w:pStyle w:val="ListParagraph"/>
        <w:autoSpaceDE w:val="0"/>
        <w:autoSpaceDN w:val="0"/>
        <w:adjustRightInd w:val="0"/>
        <w:ind w:left="0"/>
        <w:rPr>
          <w:rFonts w:ascii="ITC Stone Sans" w:hAnsi="ITC Stone Sans"/>
          <w:lang w:val="en"/>
        </w:rPr>
      </w:pPr>
    </w:p>
    <w:p w:rsidR="00C445D9" w:rsidRPr="004C331E" w:rsidRDefault="00C445D9" w:rsidP="00C445D9">
      <w:pPr>
        <w:pStyle w:val="ListParagraph"/>
        <w:autoSpaceDE w:val="0"/>
        <w:autoSpaceDN w:val="0"/>
        <w:adjustRightInd w:val="0"/>
        <w:ind w:left="0"/>
        <w:rPr>
          <w:rFonts w:ascii="ITC Stone Sans" w:hAnsi="ITC Stone Sans"/>
          <w:lang w:val="en"/>
        </w:rPr>
      </w:pPr>
      <w:r w:rsidRPr="004C331E">
        <w:rPr>
          <w:rFonts w:ascii="ITC Stone Sans" w:hAnsi="ITC Stone Sans"/>
          <w:lang w:val="en"/>
        </w:rPr>
        <w:t xml:space="preserve">In the event of a needle stick or exposure to </w:t>
      </w:r>
      <w:proofErr w:type="spellStart"/>
      <w:r w:rsidRPr="004C331E">
        <w:rPr>
          <w:rFonts w:ascii="ITC Stone Sans" w:hAnsi="ITC Stone Sans"/>
          <w:lang w:val="en"/>
        </w:rPr>
        <w:t>bloodborne</w:t>
      </w:r>
      <w:proofErr w:type="spellEnd"/>
      <w:r w:rsidRPr="004C331E">
        <w:rPr>
          <w:rFonts w:ascii="ITC Stone Sans" w:hAnsi="ITC Stone Sans"/>
          <w:lang w:val="en"/>
        </w:rPr>
        <w:t xml:space="preserve"> pathogens:</w:t>
      </w:r>
    </w:p>
    <w:p w:rsidR="00C445D9" w:rsidRPr="004C331E" w:rsidRDefault="00C445D9" w:rsidP="00C445D9">
      <w:pPr>
        <w:pStyle w:val="NormalWeb"/>
        <w:shd w:val="clear" w:color="auto" w:fill="FFFFFF"/>
        <w:spacing w:before="0" w:beforeAutospacing="0" w:after="0" w:afterAutospacing="0"/>
        <w:rPr>
          <w:rFonts w:ascii="ITC Stone Sans" w:hAnsi="ITC Stone Sans"/>
          <w:color w:val="000000"/>
          <w:sz w:val="20"/>
          <w:szCs w:val="20"/>
        </w:rPr>
      </w:pPr>
      <w:r w:rsidRPr="004C331E">
        <w:rPr>
          <w:rFonts w:ascii="ITC Stone Sans" w:hAnsi="ITC Stone Sans"/>
          <w:sz w:val="20"/>
          <w:szCs w:val="20"/>
          <w:lang w:val="en"/>
        </w:rPr>
        <w:t xml:space="preserve">Students who </w:t>
      </w:r>
      <w:proofErr w:type="gramStart"/>
      <w:r w:rsidRPr="004C331E">
        <w:rPr>
          <w:rFonts w:ascii="ITC Stone Sans" w:hAnsi="ITC Stone Sans"/>
          <w:sz w:val="20"/>
          <w:szCs w:val="20"/>
          <w:lang w:val="en"/>
        </w:rPr>
        <w:t>are possibly exposed</w:t>
      </w:r>
      <w:proofErr w:type="gramEnd"/>
      <w:r w:rsidRPr="004C331E">
        <w:rPr>
          <w:rFonts w:ascii="ITC Stone Sans" w:hAnsi="ITC Stone Sans"/>
          <w:sz w:val="20"/>
          <w:szCs w:val="20"/>
          <w:lang w:val="en"/>
        </w:rPr>
        <w:t xml:space="preserve"> to </w:t>
      </w:r>
      <w:proofErr w:type="spellStart"/>
      <w:r w:rsidRPr="004C331E">
        <w:rPr>
          <w:rFonts w:ascii="ITC Stone Sans" w:hAnsi="ITC Stone Sans"/>
          <w:sz w:val="20"/>
          <w:szCs w:val="20"/>
          <w:lang w:val="en"/>
        </w:rPr>
        <w:t>bloodborne</w:t>
      </w:r>
      <w:proofErr w:type="spellEnd"/>
      <w:r w:rsidRPr="004C331E">
        <w:rPr>
          <w:rFonts w:ascii="ITC Stone Sans" w:hAnsi="ITC Stone Sans"/>
          <w:sz w:val="20"/>
          <w:szCs w:val="20"/>
          <w:lang w:val="en"/>
        </w:rPr>
        <w:t xml:space="preserve"> pathogens by way of needle sticks or exposure to human body fluids must report the exposure to their clinical instructor </w:t>
      </w:r>
      <w:r w:rsidRPr="004C331E">
        <w:rPr>
          <w:rFonts w:ascii="ITC Stone Sans" w:hAnsi="ITC Stone Sans"/>
          <w:b/>
          <w:sz w:val="20"/>
          <w:szCs w:val="20"/>
          <w:u w:val="single"/>
          <w:lang w:val="en"/>
        </w:rPr>
        <w:t>immediately</w:t>
      </w:r>
      <w:r w:rsidRPr="004C331E">
        <w:rPr>
          <w:rFonts w:ascii="ITC Stone Sans" w:hAnsi="ITC Stone Sans"/>
          <w:sz w:val="20"/>
          <w:szCs w:val="20"/>
          <w:lang w:val="en"/>
        </w:rPr>
        <w:t>. They should w</w:t>
      </w:r>
      <w:r w:rsidRPr="004C331E">
        <w:rPr>
          <w:rFonts w:ascii="ITC Stone Sans" w:hAnsi="ITC Stone Sans"/>
          <w:sz w:val="20"/>
          <w:szCs w:val="20"/>
        </w:rPr>
        <w:t xml:space="preserve">ash off or flush out exposure as soon as possible after it occurs </w:t>
      </w:r>
      <w:r w:rsidRPr="004C331E">
        <w:rPr>
          <w:rFonts w:ascii="ITC Stone Sans" w:hAnsi="ITC Stone Sans"/>
          <w:color w:val="000000"/>
          <w:sz w:val="20"/>
          <w:szCs w:val="20"/>
        </w:rPr>
        <w:t>according the guidelines provided by the ACE modules or the clinical agency."</w:t>
      </w:r>
    </w:p>
    <w:p w:rsidR="00C445D9" w:rsidRPr="004C331E" w:rsidRDefault="00C445D9" w:rsidP="000C58EE">
      <w:pPr>
        <w:numPr>
          <w:ilvl w:val="0"/>
          <w:numId w:val="36"/>
        </w:numPr>
        <w:rPr>
          <w:rFonts w:ascii="ITC Stone Sans" w:hAnsi="ITC Stone Sans"/>
          <w:lang w:val="en"/>
        </w:rPr>
      </w:pPr>
      <w:r w:rsidRPr="004C331E">
        <w:rPr>
          <w:rFonts w:ascii="ITC Stone Sans" w:hAnsi="ITC Stone Sans"/>
          <w:lang w:val="en"/>
        </w:rPr>
        <w:lastRenderedPageBreak/>
        <w:t xml:space="preserve">Exposure during a </w:t>
      </w:r>
      <w:proofErr w:type="spellStart"/>
      <w:r w:rsidRPr="004C331E">
        <w:rPr>
          <w:rFonts w:ascii="ITC Stone Sans" w:hAnsi="ITC Stone Sans"/>
          <w:lang w:val="en"/>
        </w:rPr>
        <w:t>precepted</w:t>
      </w:r>
      <w:proofErr w:type="spellEnd"/>
      <w:r w:rsidRPr="004C331E">
        <w:rPr>
          <w:rFonts w:ascii="ITC Stone Sans" w:hAnsi="ITC Stone Sans"/>
          <w:lang w:val="en"/>
        </w:rPr>
        <w:t xml:space="preserve"> experience </w:t>
      </w:r>
      <w:proofErr w:type="gramStart"/>
      <w:r w:rsidRPr="004C331E">
        <w:rPr>
          <w:rFonts w:ascii="ITC Stone Sans" w:hAnsi="ITC Stone Sans"/>
          <w:lang w:val="en"/>
        </w:rPr>
        <w:t>must be reported</w:t>
      </w:r>
      <w:proofErr w:type="gramEnd"/>
      <w:r w:rsidRPr="004C331E">
        <w:rPr>
          <w:rFonts w:ascii="ITC Stone Sans" w:hAnsi="ITC Stone Sans"/>
          <w:lang w:val="en"/>
        </w:rPr>
        <w:t xml:space="preserve"> immediately to the preceptor and as soon as possible to the course faculty member. </w:t>
      </w:r>
    </w:p>
    <w:p w:rsidR="00C445D9" w:rsidRPr="004C331E" w:rsidRDefault="00C445D9" w:rsidP="000C58EE">
      <w:pPr>
        <w:numPr>
          <w:ilvl w:val="0"/>
          <w:numId w:val="36"/>
        </w:numPr>
        <w:rPr>
          <w:rFonts w:ascii="ITC Stone Sans" w:hAnsi="ITC Stone Sans"/>
          <w:lang w:val="en"/>
        </w:rPr>
      </w:pPr>
      <w:r w:rsidRPr="004C331E">
        <w:rPr>
          <w:rFonts w:ascii="ITC Stone Sans" w:hAnsi="ITC Stone Sans"/>
          <w:lang w:val="en"/>
        </w:rPr>
        <w:t xml:space="preserve">For students who are possibly exposed to </w:t>
      </w:r>
      <w:proofErr w:type="spellStart"/>
      <w:r w:rsidRPr="004C331E">
        <w:rPr>
          <w:rFonts w:ascii="ITC Stone Sans" w:hAnsi="ITC Stone Sans"/>
          <w:lang w:val="en"/>
        </w:rPr>
        <w:t>bloodborne</w:t>
      </w:r>
      <w:proofErr w:type="spellEnd"/>
      <w:r w:rsidRPr="004C331E">
        <w:rPr>
          <w:rFonts w:ascii="ITC Stone Sans" w:hAnsi="ITC Stone Sans"/>
          <w:lang w:val="en"/>
        </w:rPr>
        <w:t xml:space="preserve"> pathogens by way of needle sticks or exposure to human body fluids at off-campus sites, such as hospitals or community health settings, the following policy will apply</w:t>
      </w:r>
    </w:p>
    <w:p w:rsidR="00C445D9" w:rsidRPr="004C331E" w:rsidRDefault="00C445D9" w:rsidP="000C58EE">
      <w:pPr>
        <w:numPr>
          <w:ilvl w:val="1"/>
          <w:numId w:val="36"/>
        </w:numPr>
        <w:rPr>
          <w:rFonts w:ascii="ITC Stone Sans" w:hAnsi="ITC Stone Sans"/>
          <w:lang w:val="en"/>
        </w:rPr>
      </w:pPr>
      <w:r w:rsidRPr="004C331E">
        <w:rPr>
          <w:rFonts w:ascii="ITC Stone Sans" w:hAnsi="ITC Stone Sans"/>
          <w:lang w:val="en"/>
        </w:rPr>
        <w:t xml:space="preserve">For exposures in a hospital or another agency with a policy covering possible exposure to </w:t>
      </w:r>
      <w:proofErr w:type="spellStart"/>
      <w:r w:rsidRPr="004C331E">
        <w:rPr>
          <w:rFonts w:ascii="ITC Stone Sans" w:hAnsi="ITC Stone Sans"/>
          <w:lang w:val="en"/>
        </w:rPr>
        <w:t>bloodborne</w:t>
      </w:r>
      <w:proofErr w:type="spellEnd"/>
      <w:r w:rsidRPr="004C331E">
        <w:rPr>
          <w:rFonts w:ascii="ITC Stone Sans" w:hAnsi="ITC Stone Sans"/>
          <w:lang w:val="en"/>
        </w:rPr>
        <w:t xml:space="preserve"> pathogens, the policy of the facility </w:t>
      </w:r>
      <w:proofErr w:type="gramStart"/>
      <w:r w:rsidRPr="004C331E">
        <w:rPr>
          <w:rFonts w:ascii="ITC Stone Sans" w:hAnsi="ITC Stone Sans"/>
          <w:lang w:val="en"/>
        </w:rPr>
        <w:t>will be followed</w:t>
      </w:r>
      <w:proofErr w:type="gramEnd"/>
      <w:r w:rsidRPr="004C331E">
        <w:rPr>
          <w:rFonts w:ascii="ITC Stone Sans" w:hAnsi="ITC Stone Sans"/>
          <w:lang w:val="en"/>
        </w:rPr>
        <w:t>.</w:t>
      </w:r>
    </w:p>
    <w:p w:rsidR="00C445D9" w:rsidRPr="004C331E" w:rsidRDefault="00C445D9" w:rsidP="000C58EE">
      <w:pPr>
        <w:numPr>
          <w:ilvl w:val="1"/>
          <w:numId w:val="36"/>
        </w:numPr>
        <w:autoSpaceDE w:val="0"/>
        <w:autoSpaceDN w:val="0"/>
        <w:adjustRightInd w:val="0"/>
        <w:rPr>
          <w:rFonts w:ascii="ITC Stone Sans" w:hAnsi="ITC Stone Sans"/>
          <w:lang w:val="en"/>
        </w:rPr>
      </w:pPr>
      <w:r w:rsidRPr="004C331E">
        <w:rPr>
          <w:rFonts w:ascii="ITC Stone Sans" w:hAnsi="ITC Stone Sans"/>
          <w:lang w:val="en"/>
        </w:rPr>
        <w:t xml:space="preserve"> For exposures in a setting where there is no policy on possible exposure to </w:t>
      </w:r>
      <w:proofErr w:type="spellStart"/>
      <w:r w:rsidRPr="004C331E">
        <w:rPr>
          <w:rFonts w:ascii="ITC Stone Sans" w:hAnsi="ITC Stone Sans"/>
          <w:lang w:val="en"/>
        </w:rPr>
        <w:t>bloodborne</w:t>
      </w:r>
      <w:proofErr w:type="spellEnd"/>
      <w:r w:rsidRPr="004C331E">
        <w:rPr>
          <w:rFonts w:ascii="ITC Stone Sans" w:hAnsi="ITC Stone Sans"/>
          <w:lang w:val="en"/>
        </w:rPr>
        <w:t xml:space="preserve"> pathogens, the student should either report immediately to </w:t>
      </w:r>
      <w:r w:rsidRPr="004C331E">
        <w:rPr>
          <w:rFonts w:ascii="ITC Stone Sans" w:hAnsi="ITC Stone Sans"/>
        </w:rPr>
        <w:t>University Health Center (UHC), 4K (7:30 a.m. -3:30 p.m.*) or Henry Ford Health Center-</w:t>
      </w:r>
      <w:proofErr w:type="spellStart"/>
      <w:r w:rsidRPr="004C331E">
        <w:rPr>
          <w:rFonts w:ascii="ITC Stone Sans" w:hAnsi="ITC Stone Sans"/>
        </w:rPr>
        <w:t>Harbortown</w:t>
      </w:r>
      <w:proofErr w:type="spellEnd"/>
      <w:r w:rsidRPr="004C331E">
        <w:rPr>
          <w:rFonts w:ascii="ITC Stone Sans" w:hAnsi="ITC Stone Sans"/>
        </w:rPr>
        <w:t xml:space="preserve"> Suite 100 (8:00a.m.-4:30p.m.*) located on Jefferson just west of Belle Isle or</w:t>
      </w:r>
      <w:r w:rsidRPr="004C331E">
        <w:rPr>
          <w:rFonts w:ascii="ITC Stone Sans" w:hAnsi="ITC Stone Sans"/>
          <w:lang w:val="en"/>
        </w:rPr>
        <w:t xml:space="preserve">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 </w:t>
      </w:r>
    </w:p>
    <w:p w:rsidR="00C445D9" w:rsidRPr="004C331E" w:rsidRDefault="00C445D9" w:rsidP="000C58EE">
      <w:pPr>
        <w:numPr>
          <w:ilvl w:val="2"/>
          <w:numId w:val="36"/>
        </w:numPr>
        <w:rPr>
          <w:rFonts w:ascii="ITC Stone Sans" w:hAnsi="ITC Stone Sans"/>
          <w:lang w:val="en"/>
        </w:rPr>
      </w:pPr>
      <w:r w:rsidRPr="004C331E">
        <w:rPr>
          <w:rFonts w:ascii="ITC Stone Sans" w:hAnsi="ITC Stone Sans"/>
          <w:lang w:val="en"/>
        </w:rPr>
        <w:t>HIV antibody</w:t>
      </w:r>
    </w:p>
    <w:p w:rsidR="00C445D9" w:rsidRPr="004C331E" w:rsidRDefault="00C445D9" w:rsidP="000C58EE">
      <w:pPr>
        <w:numPr>
          <w:ilvl w:val="2"/>
          <w:numId w:val="36"/>
        </w:numPr>
        <w:rPr>
          <w:rFonts w:ascii="ITC Stone Sans" w:hAnsi="ITC Stone Sans"/>
          <w:lang w:val="en"/>
        </w:rPr>
      </w:pPr>
      <w:r w:rsidRPr="004C331E">
        <w:rPr>
          <w:rFonts w:ascii="ITC Stone Sans" w:hAnsi="ITC Stone Sans"/>
          <w:lang w:val="en"/>
        </w:rPr>
        <w:t>Hepatitis B surface antibody</w:t>
      </w:r>
    </w:p>
    <w:p w:rsidR="00C445D9" w:rsidRPr="004C331E" w:rsidRDefault="00C445D9" w:rsidP="000C58EE">
      <w:pPr>
        <w:numPr>
          <w:ilvl w:val="2"/>
          <w:numId w:val="36"/>
        </w:numPr>
        <w:rPr>
          <w:rFonts w:ascii="ITC Stone Sans" w:hAnsi="ITC Stone Sans"/>
          <w:lang w:val="en"/>
        </w:rPr>
      </w:pPr>
      <w:r w:rsidRPr="004C331E">
        <w:rPr>
          <w:rFonts w:ascii="ITC Stone Sans" w:hAnsi="ITC Stone Sans"/>
          <w:lang w:val="en"/>
        </w:rPr>
        <w:t>Hepatitis C antibody</w:t>
      </w:r>
    </w:p>
    <w:p w:rsidR="00C445D9" w:rsidRPr="004C331E" w:rsidRDefault="00C445D9" w:rsidP="000C58EE">
      <w:pPr>
        <w:numPr>
          <w:ilvl w:val="2"/>
          <w:numId w:val="36"/>
        </w:numPr>
        <w:rPr>
          <w:rFonts w:ascii="ITC Stone Sans" w:hAnsi="ITC Stone Sans"/>
          <w:lang w:val="en"/>
        </w:rPr>
      </w:pPr>
      <w:r w:rsidRPr="004C331E">
        <w:rPr>
          <w:rFonts w:ascii="ITC Stone Sans" w:hAnsi="ITC Stone Sans"/>
          <w:lang w:val="en"/>
        </w:rPr>
        <w:t>Testing for Viral Hemorrhagic Fevers (e.g. Ebola and Marburg fevers)</w:t>
      </w:r>
    </w:p>
    <w:p w:rsidR="00C445D9" w:rsidRPr="004C331E" w:rsidRDefault="00C445D9" w:rsidP="000C58EE">
      <w:pPr>
        <w:numPr>
          <w:ilvl w:val="2"/>
          <w:numId w:val="36"/>
        </w:numPr>
        <w:rPr>
          <w:rFonts w:ascii="ITC Stone Sans" w:hAnsi="ITC Stone Sans"/>
          <w:lang w:val="en"/>
        </w:rPr>
      </w:pPr>
      <w:r w:rsidRPr="004C331E">
        <w:rPr>
          <w:rFonts w:ascii="ITC Stone Sans" w:hAnsi="ITC Stone Sans"/>
          <w:lang w:val="en"/>
        </w:rPr>
        <w:t>Pregnancy test (for women)</w:t>
      </w:r>
    </w:p>
    <w:p w:rsidR="00C445D9" w:rsidRPr="00BC1293" w:rsidRDefault="00C445D9" w:rsidP="00C445D9">
      <w:pPr>
        <w:rPr>
          <w:b/>
        </w:rPr>
      </w:pPr>
    </w:p>
    <w:p w:rsidR="00C445D9" w:rsidRPr="00BC1293" w:rsidRDefault="00C445D9" w:rsidP="00C445D9">
      <w:pPr>
        <w:rPr>
          <w:b/>
        </w:rPr>
      </w:pPr>
    </w:p>
    <w:p w:rsidR="00C445D9" w:rsidRPr="00BC1293" w:rsidRDefault="00C445D9" w:rsidP="00C445D9">
      <w:pPr>
        <w:rPr>
          <w:b/>
        </w:rPr>
      </w:pPr>
    </w:p>
    <w:p w:rsidR="00E265D3" w:rsidRPr="00BC1293" w:rsidRDefault="0039256E" w:rsidP="00E265D3">
      <w:pPr>
        <w:rPr>
          <w:spacing w:val="-3"/>
          <w:sz w:val="24"/>
          <w:szCs w:val="24"/>
        </w:rPr>
      </w:pPr>
      <w:r w:rsidRPr="00BC1293">
        <w:rPr>
          <w:sz w:val="24"/>
          <w:szCs w:val="24"/>
        </w:rPr>
        <w:br w:type="page"/>
      </w:r>
    </w:p>
    <w:p w:rsidR="00EF045D" w:rsidRPr="00693929" w:rsidRDefault="00EF045D" w:rsidP="00EF045D">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3840"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61" name="Group 6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62" name="Rectangle 6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ADVISINF AND PROGRAM PLANNING</w:t>
                              </w:r>
                            </w:p>
                          </w:txbxContent>
                        </wps:txbx>
                        <wps:bodyPr rot="0" vert="horz" wrap="square" lIns="91440" tIns="45720" rIns="91440" bIns="45720" anchor="t" anchorCtr="0">
                          <a:spAutoFit/>
                        </wps:bodyPr>
                      </wps:wsp>
                      <wps:wsp>
                        <wps:cNvPr id="320" name="Rectangle 3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1" name="Group 321"/>
                        <wpg:cNvGrpSpPr/>
                        <wpg:grpSpPr>
                          <a:xfrm>
                            <a:off x="6724650" y="104775"/>
                            <a:ext cx="523240" cy="409492"/>
                            <a:chOff x="0" y="0"/>
                            <a:chExt cx="584200" cy="457200"/>
                          </a:xfrm>
                        </wpg:grpSpPr>
                        <wps:wsp>
                          <wps:cNvPr id="329" name="Freeform 3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 name="Picture 33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61" o:spid="_x0000_s1068" style="position:absolute;left:0;text-align:left;margin-left:-58.5pt;margin-top:-15.6pt;width:576.4pt;height:48.2pt;z-index:25168384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">
                <v:rect id="Rectangle 62"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" fillcolor="#0c544a" stroked="f" strokeweight="1pt"/>
                <v:shape id="Text Box 2" o:spid="_x0000_s107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4655D5" w:rsidRPr="00AC1064"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ADVISINF AND PROGRAM PLANNING</w:t>
                        </w:r>
                      </w:p>
                    </w:txbxContent>
                  </v:textbox>
                </v:shape>
                <v:rect id="Rectangle 320"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" fillcolor="#ffd969" stroked="f" strokeweight="1pt"/>
                <v:group id="Group 321"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29"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0"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EF045D" w:rsidRPr="00693929" w:rsidRDefault="00EF045D" w:rsidP="00EF045D">
      <w:pPr>
        <w:jc w:val="center"/>
        <w:rPr>
          <w:rFonts w:ascii="ITC Stone Sans" w:hAnsi="ITC Stone Sans"/>
          <w:b/>
        </w:rPr>
      </w:pPr>
    </w:p>
    <w:p w:rsidR="00EF045D" w:rsidRPr="00E11B43" w:rsidRDefault="00EF045D" w:rsidP="00EF045D">
      <w:pPr>
        <w:jc w:val="center"/>
        <w:rPr>
          <w:b/>
          <w:bCs/>
          <w:sz w:val="22"/>
          <w:szCs w:val="22"/>
        </w:rPr>
      </w:pPr>
    </w:p>
    <w:p w:rsidR="00E265D3" w:rsidRPr="00EF045D" w:rsidRDefault="00E265D3" w:rsidP="00E265D3">
      <w:pPr>
        <w:rPr>
          <w:rFonts w:ascii="ITC Stone Sans" w:hAnsi="ITC Stone Sans"/>
        </w:rPr>
      </w:pPr>
    </w:p>
    <w:p w:rsidR="00335051" w:rsidRPr="00EF045D" w:rsidRDefault="00335051" w:rsidP="00A14A8E">
      <w:pPr>
        <w:pStyle w:val="TOC6"/>
        <w:ind w:left="0"/>
        <w:rPr>
          <w:rFonts w:ascii="ITC Stone Sans" w:hAnsi="ITC Stone Sans"/>
          <w:sz w:val="20"/>
        </w:rPr>
      </w:pPr>
      <w:r w:rsidRPr="00EF045D">
        <w:rPr>
          <w:rFonts w:ascii="ITC Stone Sans" w:hAnsi="ITC Stone Sans"/>
          <w:b/>
          <w:sz w:val="20"/>
          <w:u w:val="single"/>
        </w:rPr>
        <w:t xml:space="preserve">NOTE: </w:t>
      </w:r>
      <w:r w:rsidRPr="00EF045D">
        <w:rPr>
          <w:rFonts w:ascii="ITC Stone Sans" w:hAnsi="ITC Stone Sans"/>
          <w:sz w:val="20"/>
        </w:rPr>
        <w:t>All forms for the DNP Program are availa</w:t>
      </w:r>
      <w:r w:rsidR="00733806" w:rsidRPr="00EF045D">
        <w:rPr>
          <w:rFonts w:ascii="ITC Stone Sans" w:hAnsi="ITC Stone Sans"/>
          <w:sz w:val="20"/>
        </w:rPr>
        <w:t>b</w:t>
      </w:r>
      <w:r w:rsidRPr="00EF045D">
        <w:rPr>
          <w:rFonts w:ascii="ITC Stone Sans" w:hAnsi="ITC Stone Sans"/>
          <w:sz w:val="20"/>
        </w:rPr>
        <w:t xml:space="preserve">le on the nursing website at nursing.wayne.edu under FORMS </w:t>
      </w:r>
      <w:r w:rsidR="00F0189B" w:rsidRPr="00EF045D">
        <w:rPr>
          <w:rFonts w:ascii="ITC Stone Sans" w:hAnsi="ITC Stone Sans"/>
          <w:sz w:val="20"/>
        </w:rPr>
        <w:t xml:space="preserve">AND </w:t>
      </w:r>
      <w:r w:rsidRPr="00EF045D">
        <w:rPr>
          <w:rFonts w:ascii="ITC Stone Sans" w:hAnsi="ITC Stone Sans"/>
          <w:sz w:val="20"/>
        </w:rPr>
        <w:t>HANDBOOKS</w:t>
      </w:r>
      <w:r w:rsidR="00F0189B" w:rsidRPr="00EF045D">
        <w:rPr>
          <w:rFonts w:ascii="ITC Stone Sans" w:hAnsi="ITC Stone Sans"/>
          <w:sz w:val="20"/>
        </w:rPr>
        <w:t xml:space="preserve">: </w:t>
      </w:r>
      <w:r w:rsidR="00B84155" w:rsidRPr="00EF045D">
        <w:rPr>
          <w:rFonts w:ascii="ITC Stone Sans" w:hAnsi="ITC Stone Sans"/>
          <w:sz w:val="20"/>
        </w:rPr>
        <w:t xml:space="preserve">Under </w:t>
      </w:r>
      <w:r w:rsidR="00F0189B" w:rsidRPr="00EF045D">
        <w:rPr>
          <w:rFonts w:ascii="ITC Stone Sans" w:hAnsi="ITC Stone Sans"/>
          <w:sz w:val="20"/>
        </w:rPr>
        <w:t>All students and/or DNP Students.</w:t>
      </w:r>
    </w:p>
    <w:p w:rsidR="00335051" w:rsidRPr="00EF045D" w:rsidRDefault="00335051" w:rsidP="00A14A8E">
      <w:pPr>
        <w:pStyle w:val="TOC6"/>
        <w:ind w:left="0"/>
        <w:rPr>
          <w:rFonts w:ascii="ITC Stone Sans" w:hAnsi="ITC Stone Sans"/>
          <w:b/>
          <w:sz w:val="20"/>
          <w:u w:val="single"/>
        </w:rPr>
      </w:pPr>
    </w:p>
    <w:p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Benchmarks For Progression Through The Program</w:t>
      </w:r>
    </w:p>
    <w:p w:rsidR="00EF045D" w:rsidRPr="00EF045D" w:rsidRDefault="00EF045D" w:rsidP="00EF045D">
      <w:pPr>
        <w:rPr>
          <w:rFonts w:ascii="ITC Stone Sans Semibold" w:hAnsi="ITC Stone Sans Semibold"/>
          <w:caps/>
          <w:color w:val="0C544A"/>
        </w:rPr>
      </w:pPr>
    </w:p>
    <w:p w:rsidR="000E0F31" w:rsidRPr="00EF045D" w:rsidRDefault="000E0F31" w:rsidP="000E0F31">
      <w:pPr>
        <w:numPr>
          <w:ilvl w:val="0"/>
          <w:numId w:val="3"/>
        </w:numPr>
        <w:tabs>
          <w:tab w:val="left" w:pos="450"/>
        </w:tabs>
        <w:rPr>
          <w:rFonts w:ascii="ITC Stone Sans" w:hAnsi="ITC Stone Sans"/>
          <w:color w:val="000000"/>
          <w:spacing w:val="-3"/>
        </w:rPr>
      </w:pPr>
      <w:r w:rsidRPr="00EF045D">
        <w:rPr>
          <w:rFonts w:ascii="ITC Stone Sans" w:hAnsi="ITC Stone Sans"/>
          <w:color w:val="000000"/>
          <w:spacing w:val="-3"/>
        </w:rPr>
        <w:t xml:space="preserve">A benchmarking document is available to all DNP students. </w:t>
      </w:r>
      <w:r w:rsidR="00B84155" w:rsidRPr="00EF045D">
        <w:rPr>
          <w:rFonts w:ascii="ITC Stone Sans" w:hAnsi="ITC Stone Sans"/>
          <w:color w:val="000000"/>
          <w:spacing w:val="-3"/>
        </w:rPr>
        <w:t>You may use this t</w:t>
      </w:r>
      <w:r w:rsidRPr="00EF045D">
        <w:rPr>
          <w:rFonts w:ascii="ITC Stone Sans" w:hAnsi="ITC Stone Sans"/>
          <w:color w:val="000000"/>
          <w:spacing w:val="-3"/>
        </w:rPr>
        <w:t>o track your progress through the DNP program.</w:t>
      </w:r>
    </w:p>
    <w:p w:rsidR="000E0F31" w:rsidRPr="00EF045D" w:rsidRDefault="000E0F31" w:rsidP="000E0F31">
      <w:pPr>
        <w:tabs>
          <w:tab w:val="left" w:pos="450"/>
        </w:tabs>
        <w:ind w:left="810"/>
        <w:rPr>
          <w:rFonts w:ascii="ITC Stone Sans" w:hAnsi="ITC Stone Sans"/>
          <w:color w:val="000000"/>
          <w:spacing w:val="-3"/>
        </w:rPr>
      </w:pPr>
    </w:p>
    <w:p w:rsidR="000E0F31" w:rsidRPr="00EF045D" w:rsidRDefault="000E0F31" w:rsidP="000E0F31">
      <w:pPr>
        <w:numPr>
          <w:ilvl w:val="0"/>
          <w:numId w:val="3"/>
        </w:numPr>
        <w:tabs>
          <w:tab w:val="left" w:pos="450"/>
        </w:tabs>
        <w:rPr>
          <w:rFonts w:ascii="ITC Stone Sans" w:hAnsi="ITC Stone Sans"/>
          <w:color w:val="000000"/>
          <w:spacing w:val="-3"/>
        </w:rPr>
      </w:pPr>
      <w:r w:rsidRPr="00EF045D">
        <w:rPr>
          <w:rFonts w:ascii="ITC Stone Sans" w:hAnsi="ITC Stone Sans"/>
        </w:rPr>
        <w:t xml:space="preserve">Advisors and students </w:t>
      </w:r>
      <w:proofErr w:type="gramStart"/>
      <w:r w:rsidRPr="00EF045D">
        <w:rPr>
          <w:rFonts w:ascii="ITC Stone Sans" w:hAnsi="ITC Stone Sans"/>
        </w:rPr>
        <w:t>are expected</w:t>
      </w:r>
      <w:proofErr w:type="gramEnd"/>
      <w:r w:rsidRPr="00EF045D">
        <w:rPr>
          <w:rFonts w:ascii="ITC Stone Sans" w:hAnsi="ITC Stone Sans"/>
        </w:rPr>
        <w:t xml:space="preserve"> to meet </w:t>
      </w:r>
      <w:r w:rsidRPr="00EF045D">
        <w:rPr>
          <w:rFonts w:ascii="ITC Stone Sans" w:hAnsi="ITC Stone Sans"/>
          <w:u w:val="single"/>
        </w:rPr>
        <w:t>each semester</w:t>
      </w:r>
      <w:r w:rsidR="008445A1" w:rsidRPr="00EF045D">
        <w:rPr>
          <w:rFonts w:ascii="ITC Stone Sans" w:hAnsi="ITC Stone Sans"/>
        </w:rPr>
        <w:t xml:space="preserve"> to discuss progression. Additionally, a</w:t>
      </w:r>
      <w:r w:rsidRPr="00EF045D">
        <w:rPr>
          <w:rFonts w:ascii="ITC Stone Sans" w:hAnsi="ITC Stone Sans"/>
        </w:rPr>
        <w:t xml:space="preserve"> </w:t>
      </w:r>
      <w:r w:rsidR="00B84155" w:rsidRPr="00EF045D">
        <w:rPr>
          <w:rFonts w:ascii="ITC Stone Sans" w:hAnsi="ITC Stone Sans"/>
        </w:rPr>
        <w:t xml:space="preserve">mandatory </w:t>
      </w:r>
      <w:r w:rsidRPr="00EF045D">
        <w:rPr>
          <w:rFonts w:ascii="ITC Stone Sans" w:hAnsi="ITC Stone Sans"/>
          <w:b/>
          <w:u w:val="single"/>
        </w:rPr>
        <w:t>written annual review</w:t>
      </w:r>
      <w:r w:rsidRPr="00EF045D">
        <w:rPr>
          <w:rFonts w:ascii="ITC Stone Sans" w:hAnsi="ITC Stone Sans"/>
        </w:rPr>
        <w:t xml:space="preserve"> </w:t>
      </w:r>
      <w:r w:rsidR="008445A1" w:rsidRPr="00EF045D">
        <w:rPr>
          <w:rFonts w:ascii="ITC Stone Sans" w:hAnsi="ITC Stone Sans"/>
        </w:rPr>
        <w:t>and up</w:t>
      </w:r>
      <w:r w:rsidR="00E20926" w:rsidRPr="00EF045D">
        <w:rPr>
          <w:rFonts w:ascii="ITC Stone Sans" w:hAnsi="ITC Stone Sans"/>
        </w:rPr>
        <w:t>d</w:t>
      </w:r>
      <w:r w:rsidR="008445A1" w:rsidRPr="00EF045D">
        <w:rPr>
          <w:rFonts w:ascii="ITC Stone Sans" w:hAnsi="ITC Stone Sans"/>
        </w:rPr>
        <w:t xml:space="preserve">ated plan of work must be submitted </w:t>
      </w:r>
      <w:r w:rsidRPr="00EF045D">
        <w:rPr>
          <w:rFonts w:ascii="ITC Stone Sans" w:hAnsi="ITC Stone Sans"/>
        </w:rPr>
        <w:t xml:space="preserve">to the Director of </w:t>
      </w:r>
      <w:r w:rsidR="00BA6903" w:rsidRPr="00EF045D">
        <w:rPr>
          <w:rFonts w:ascii="ITC Stone Sans" w:hAnsi="ITC Stone Sans"/>
        </w:rPr>
        <w:t xml:space="preserve">Advanced Practice and Graduate Certificate Programs </w:t>
      </w:r>
      <w:r w:rsidRPr="00EF045D">
        <w:rPr>
          <w:rFonts w:ascii="ITC Stone Sans" w:hAnsi="ITC Stone Sans"/>
        </w:rPr>
        <w:t xml:space="preserve">by </w:t>
      </w:r>
      <w:r w:rsidR="00B84155" w:rsidRPr="00EF045D">
        <w:rPr>
          <w:rFonts w:ascii="ITC Stone Sans" w:hAnsi="ITC Stone Sans"/>
        </w:rPr>
        <w:t>May</w:t>
      </w:r>
      <w:r w:rsidRPr="00EF045D">
        <w:rPr>
          <w:rFonts w:ascii="ITC Stone Sans" w:hAnsi="ITC Stone Sans"/>
          <w:u w:val="single"/>
        </w:rPr>
        <w:t xml:space="preserve"> </w:t>
      </w:r>
      <w:proofErr w:type="gramStart"/>
      <w:r w:rsidRPr="00EF045D">
        <w:rPr>
          <w:rFonts w:ascii="ITC Stone Sans" w:hAnsi="ITC Stone Sans"/>
          <w:u w:val="single"/>
        </w:rPr>
        <w:t>1st</w:t>
      </w:r>
      <w:proofErr w:type="gramEnd"/>
      <w:r w:rsidRPr="00EF045D">
        <w:rPr>
          <w:rFonts w:ascii="ITC Stone Sans" w:hAnsi="ITC Stone Sans"/>
        </w:rPr>
        <w:t>. The review is required for the purpose of assessing student progress and</w:t>
      </w:r>
      <w:r w:rsidRPr="00EF045D">
        <w:rPr>
          <w:rFonts w:ascii="ITC Stone Sans" w:hAnsi="ITC Stone Sans"/>
          <w:spacing w:val="-3"/>
        </w:rPr>
        <w:t xml:space="preserve"> stipulating goals for the upcoming year.</w:t>
      </w:r>
      <w:r w:rsidRPr="00EF045D">
        <w:rPr>
          <w:rFonts w:ascii="ITC Stone Sans" w:hAnsi="ITC Stone Sans"/>
        </w:rPr>
        <w:t xml:space="preserve"> </w:t>
      </w:r>
      <w:r w:rsidR="00B84155" w:rsidRPr="00EF045D">
        <w:rPr>
          <w:rFonts w:ascii="ITC Stone Sans" w:hAnsi="ITC Stone Sans"/>
        </w:rPr>
        <w:t xml:space="preserve">Failure to complete an annual review with your academic advisor may result in progress delay in the program. </w:t>
      </w:r>
      <w:r w:rsidR="00C151A6" w:rsidRPr="00EF045D">
        <w:rPr>
          <w:rFonts w:ascii="ITC Stone Sans" w:hAnsi="ITC Stone Sans"/>
          <w:spacing w:val="-3"/>
        </w:rPr>
        <w:t xml:space="preserve"> </w:t>
      </w:r>
      <w:r w:rsidR="00B433E2" w:rsidRPr="00EF045D">
        <w:rPr>
          <w:rFonts w:ascii="ITC Stone Sans" w:hAnsi="ITC Stone Sans"/>
          <w:color w:val="000000"/>
          <w:spacing w:val="-3"/>
        </w:rPr>
        <w:t xml:space="preserve"> </w:t>
      </w:r>
      <w:r w:rsidRPr="00EF045D">
        <w:rPr>
          <w:rFonts w:ascii="ITC Stone Sans" w:hAnsi="ITC Stone Sans"/>
          <w:color w:val="000000"/>
          <w:spacing w:val="-3"/>
        </w:rPr>
        <w:t xml:space="preserve"> </w:t>
      </w:r>
    </w:p>
    <w:p w:rsidR="000E0F31" w:rsidRPr="00EF045D" w:rsidRDefault="000E0F31" w:rsidP="000E0F31">
      <w:pPr>
        <w:pStyle w:val="NormalWeb"/>
        <w:spacing w:before="0" w:beforeAutospacing="0" w:after="0" w:afterAutospacing="0"/>
        <w:rPr>
          <w:rFonts w:ascii="ITC Stone Sans" w:hAnsi="ITC Stone Sans"/>
          <w:color w:val="000000"/>
          <w:spacing w:val="-3"/>
          <w:sz w:val="20"/>
          <w:szCs w:val="20"/>
        </w:rPr>
      </w:pPr>
    </w:p>
    <w:p w:rsidR="000E0F31" w:rsidRPr="00EF045D" w:rsidRDefault="000E0F31" w:rsidP="000E0F31">
      <w:pPr>
        <w:numPr>
          <w:ilvl w:val="0"/>
          <w:numId w:val="3"/>
        </w:numPr>
        <w:tabs>
          <w:tab w:val="left" w:pos="450"/>
        </w:tabs>
        <w:rPr>
          <w:rFonts w:ascii="ITC Stone Sans" w:hAnsi="ITC Stone Sans"/>
        </w:rPr>
      </w:pPr>
      <w:r w:rsidRPr="00EF045D">
        <w:rPr>
          <w:rFonts w:ascii="ITC Stone Sans" w:hAnsi="ITC Stone Sans"/>
        </w:rPr>
        <w:t xml:space="preserve">An </w:t>
      </w:r>
      <w:r w:rsidRPr="00EF045D">
        <w:rPr>
          <w:rFonts w:ascii="ITC Stone Sans" w:hAnsi="ITC Stone Sans"/>
          <w:u w:val="single"/>
        </w:rPr>
        <w:t xml:space="preserve">Interim Plan of Work </w:t>
      </w:r>
      <w:proofErr w:type="gramStart"/>
      <w:r w:rsidR="0065176B" w:rsidRPr="00EF045D">
        <w:rPr>
          <w:rFonts w:ascii="ITC Stone Sans" w:hAnsi="ITC Stone Sans"/>
          <w:u w:val="single"/>
        </w:rPr>
        <w:t xml:space="preserve">must </w:t>
      </w:r>
      <w:r w:rsidRPr="00EF045D">
        <w:rPr>
          <w:rFonts w:ascii="ITC Stone Sans" w:hAnsi="ITC Stone Sans"/>
          <w:color w:val="000000"/>
        </w:rPr>
        <w:t>be developed</w:t>
      </w:r>
      <w:proofErr w:type="gramEnd"/>
      <w:r w:rsidRPr="00EF045D">
        <w:rPr>
          <w:rFonts w:ascii="ITC Stone Sans" w:hAnsi="ITC Stone Sans"/>
          <w:color w:val="000000"/>
        </w:rPr>
        <w:t xml:space="preserve"> the </w:t>
      </w:r>
      <w:r w:rsidRPr="00EF045D">
        <w:rPr>
          <w:rFonts w:ascii="ITC Stone Sans" w:hAnsi="ITC Stone Sans"/>
          <w:color w:val="000000"/>
          <w:u w:val="single"/>
        </w:rPr>
        <w:t>first semester</w:t>
      </w:r>
      <w:r w:rsidRPr="00EF045D">
        <w:rPr>
          <w:rFonts w:ascii="ITC Stone Sans" w:hAnsi="ITC Stone Sans"/>
          <w:color w:val="000000"/>
        </w:rPr>
        <w:t xml:space="preserve"> and must be submitted to the Director of </w:t>
      </w:r>
      <w:r w:rsidR="00B433E2" w:rsidRPr="00EF045D">
        <w:rPr>
          <w:rFonts w:ascii="ITC Stone Sans" w:hAnsi="ITC Stone Sans"/>
          <w:color w:val="000000"/>
        </w:rPr>
        <w:t xml:space="preserve">Advanced Practice and Graduate Certificates </w:t>
      </w:r>
      <w:r w:rsidRPr="00EF045D">
        <w:rPr>
          <w:rFonts w:ascii="ITC Stone Sans" w:hAnsi="ITC Stone Sans"/>
          <w:color w:val="000000"/>
        </w:rPr>
        <w:t>Program</w:t>
      </w:r>
      <w:r w:rsidR="00B433E2" w:rsidRPr="00EF045D">
        <w:rPr>
          <w:rFonts w:ascii="ITC Stone Sans" w:hAnsi="ITC Stone Sans"/>
          <w:color w:val="000000"/>
        </w:rPr>
        <w:t>s</w:t>
      </w:r>
      <w:r w:rsidRPr="00EF045D">
        <w:rPr>
          <w:rFonts w:ascii="ITC Stone Sans" w:hAnsi="ITC Stone Sans"/>
          <w:color w:val="000000"/>
        </w:rPr>
        <w:t xml:space="preserve"> before the student has completed 12 </w:t>
      </w:r>
      <w:r w:rsidRPr="00EF045D">
        <w:rPr>
          <w:rFonts w:ascii="ITC Stone Sans" w:hAnsi="ITC Stone Sans"/>
        </w:rPr>
        <w:t xml:space="preserve">credits, including transfer credits. </w:t>
      </w:r>
    </w:p>
    <w:p w:rsidR="000E0F31" w:rsidRPr="00EF045D" w:rsidRDefault="000E0F31" w:rsidP="000E0F31">
      <w:pPr>
        <w:tabs>
          <w:tab w:val="left" w:pos="450"/>
        </w:tabs>
        <w:rPr>
          <w:rFonts w:ascii="ITC Stone Sans" w:hAnsi="ITC Stone Sans"/>
        </w:rPr>
      </w:pPr>
    </w:p>
    <w:p w:rsidR="000E0F31" w:rsidRPr="00EF045D" w:rsidRDefault="000E0F31" w:rsidP="000E0F31">
      <w:pPr>
        <w:numPr>
          <w:ilvl w:val="0"/>
          <w:numId w:val="3"/>
        </w:numPr>
        <w:tabs>
          <w:tab w:val="left" w:pos="450"/>
        </w:tabs>
        <w:rPr>
          <w:rFonts w:ascii="ITC Stone Sans" w:hAnsi="ITC Stone Sans"/>
        </w:rPr>
      </w:pPr>
      <w:r w:rsidRPr="00EF045D">
        <w:rPr>
          <w:rFonts w:ascii="ITC Stone Sans" w:hAnsi="ITC Stone Sans"/>
        </w:rPr>
        <w:t xml:space="preserve">A </w:t>
      </w:r>
      <w:r w:rsidRPr="00EF045D">
        <w:rPr>
          <w:rFonts w:ascii="ITC Stone Sans" w:hAnsi="ITC Stone Sans"/>
          <w:u w:val="single"/>
        </w:rPr>
        <w:t>Final Plan of Work</w:t>
      </w:r>
      <w:r w:rsidRPr="00EF045D">
        <w:rPr>
          <w:rFonts w:ascii="ITC Stone Sans" w:hAnsi="ITC Stone Sans"/>
        </w:rPr>
        <w:t xml:space="preserve"> </w:t>
      </w:r>
      <w:proofErr w:type="gramStart"/>
      <w:r w:rsidRPr="00EF045D">
        <w:rPr>
          <w:rFonts w:ascii="ITC Stone Sans" w:hAnsi="ITC Stone Sans"/>
        </w:rPr>
        <w:t>must be submitted</w:t>
      </w:r>
      <w:proofErr w:type="gramEnd"/>
      <w:r w:rsidRPr="00EF045D">
        <w:rPr>
          <w:rFonts w:ascii="ITC Stone Sans" w:hAnsi="ITC Stone Sans"/>
        </w:rPr>
        <w:t xml:space="preserve"> before the student completes</w:t>
      </w:r>
      <w:r w:rsidRPr="00EF045D">
        <w:rPr>
          <w:rFonts w:ascii="ITC Stone Sans" w:hAnsi="ITC Stone Sans"/>
          <w:u w:val="single"/>
        </w:rPr>
        <w:t xml:space="preserve"> 20 credits</w:t>
      </w:r>
      <w:r w:rsidRPr="00EF045D">
        <w:rPr>
          <w:rFonts w:ascii="ITC Stone Sans" w:hAnsi="ITC Stone Sans"/>
        </w:rPr>
        <w:t xml:space="preserve">, including transfer credits. </w:t>
      </w:r>
      <w:r w:rsidR="005A6D91" w:rsidRPr="00EF045D">
        <w:rPr>
          <w:rFonts w:ascii="ITC Stone Sans" w:hAnsi="ITC Stone Sans"/>
        </w:rPr>
        <w:t>The</w:t>
      </w:r>
      <w:r w:rsidRPr="00EF045D">
        <w:rPr>
          <w:rFonts w:ascii="ITC Stone Sans" w:hAnsi="ITC Stone Sans"/>
        </w:rPr>
        <w:t xml:space="preserve"> Final Plan of Work </w:t>
      </w:r>
      <w:proofErr w:type="gramStart"/>
      <w:r w:rsidR="000A19F3" w:rsidRPr="00EF045D">
        <w:rPr>
          <w:rFonts w:ascii="ITC Stone Sans" w:hAnsi="ITC Stone Sans"/>
        </w:rPr>
        <w:t xml:space="preserve">must be </w:t>
      </w:r>
      <w:r w:rsidRPr="00EF045D">
        <w:rPr>
          <w:rFonts w:ascii="ITC Stone Sans" w:hAnsi="ITC Stone Sans"/>
        </w:rPr>
        <w:t>submitted</w:t>
      </w:r>
      <w:proofErr w:type="gramEnd"/>
      <w:r w:rsidRPr="00EF045D">
        <w:rPr>
          <w:rFonts w:ascii="ITC Stone Sans" w:hAnsi="ITC Stone Sans"/>
        </w:rPr>
        <w:t xml:space="preserve"> to the Director of </w:t>
      </w:r>
      <w:r w:rsidR="00B433E2" w:rsidRPr="00EF045D">
        <w:rPr>
          <w:rFonts w:ascii="ITC Stone Sans" w:hAnsi="ITC Stone Sans"/>
        </w:rPr>
        <w:t>Advanced Practice and Graduate Certificate Programs</w:t>
      </w:r>
      <w:r w:rsidR="000A19F3" w:rsidRPr="00EF045D">
        <w:rPr>
          <w:rFonts w:ascii="ITC Stone Sans" w:hAnsi="ITC Stone Sans"/>
        </w:rPr>
        <w:t xml:space="preserve"> for approval. This plan </w:t>
      </w:r>
      <w:proofErr w:type="gramStart"/>
      <w:r w:rsidR="000A19F3" w:rsidRPr="00EF045D">
        <w:rPr>
          <w:rFonts w:ascii="ITC Stone Sans" w:hAnsi="ITC Stone Sans"/>
        </w:rPr>
        <w:t>will be placed</w:t>
      </w:r>
      <w:proofErr w:type="gramEnd"/>
      <w:r w:rsidR="000A19F3" w:rsidRPr="00EF045D">
        <w:rPr>
          <w:rFonts w:ascii="ITC Stone Sans" w:hAnsi="ITC Stone Sans"/>
        </w:rPr>
        <w:t xml:space="preserve"> in the student file in OSA</w:t>
      </w:r>
      <w:r w:rsidRPr="00EF045D">
        <w:rPr>
          <w:rFonts w:ascii="ITC Stone Sans" w:hAnsi="ITC Stone Sans"/>
        </w:rPr>
        <w:t xml:space="preserve">. </w:t>
      </w:r>
    </w:p>
    <w:p w:rsidR="000E0F31" w:rsidRPr="00EF045D" w:rsidRDefault="000E0F31" w:rsidP="000E0F31">
      <w:pPr>
        <w:rPr>
          <w:rFonts w:ascii="ITC Stone Sans" w:hAnsi="ITC Stone Sans"/>
        </w:rPr>
      </w:pPr>
    </w:p>
    <w:p w:rsidR="000E0F31" w:rsidRPr="00EF045D" w:rsidRDefault="00A5100F" w:rsidP="000E0F31">
      <w:pPr>
        <w:numPr>
          <w:ilvl w:val="0"/>
          <w:numId w:val="3"/>
        </w:numPr>
        <w:tabs>
          <w:tab w:val="left" w:pos="450"/>
        </w:tabs>
        <w:rPr>
          <w:rFonts w:ascii="ITC Stone Sans" w:hAnsi="ITC Stone Sans"/>
        </w:rPr>
      </w:pPr>
      <w:r w:rsidRPr="00EF045D">
        <w:rPr>
          <w:rFonts w:ascii="ITC Stone Sans" w:hAnsi="ITC Stone Sans"/>
          <w:u w:val="single"/>
        </w:rPr>
        <w:t xml:space="preserve">You are eligible to sit for the </w:t>
      </w:r>
      <w:r w:rsidR="001908DF" w:rsidRPr="00EF045D">
        <w:rPr>
          <w:rFonts w:ascii="ITC Stone Sans" w:hAnsi="ITC Stone Sans"/>
          <w:u w:val="single"/>
        </w:rPr>
        <w:t>written p</w:t>
      </w:r>
      <w:r w:rsidR="000E0F31" w:rsidRPr="00EF045D">
        <w:rPr>
          <w:rFonts w:ascii="ITC Stone Sans" w:hAnsi="ITC Stone Sans"/>
          <w:u w:val="single"/>
        </w:rPr>
        <w:t>reliminary exam</w:t>
      </w:r>
      <w:r w:rsidR="000E0F31" w:rsidRPr="00EF045D">
        <w:rPr>
          <w:rFonts w:ascii="ITC Stone Sans" w:hAnsi="ITC Stone Sans"/>
        </w:rPr>
        <w:t xml:space="preserve"> </w:t>
      </w:r>
      <w:r w:rsidR="001908DF" w:rsidRPr="00EF045D">
        <w:rPr>
          <w:rFonts w:ascii="ITC Stone Sans" w:hAnsi="ITC Stone Sans"/>
        </w:rPr>
        <w:t xml:space="preserve">when you have </w:t>
      </w:r>
      <w:r w:rsidR="000E0F31" w:rsidRPr="00EF045D">
        <w:rPr>
          <w:rFonts w:ascii="ITC Stone Sans" w:hAnsi="ITC Stone Sans"/>
        </w:rPr>
        <w:t xml:space="preserve">completed </w:t>
      </w:r>
      <w:r w:rsidR="001908DF" w:rsidRPr="00EF045D">
        <w:rPr>
          <w:rFonts w:ascii="ITC Stone Sans" w:hAnsi="ITC Stone Sans"/>
        </w:rPr>
        <w:t xml:space="preserve">the </w:t>
      </w:r>
      <w:proofErr w:type="gramStart"/>
      <w:r w:rsidR="000A19F3" w:rsidRPr="00EF045D">
        <w:rPr>
          <w:rFonts w:ascii="ITC Stone Sans" w:hAnsi="ITC Stone Sans"/>
        </w:rPr>
        <w:t xml:space="preserve">ten </w:t>
      </w:r>
      <w:r w:rsidR="001908DF" w:rsidRPr="00EF045D">
        <w:rPr>
          <w:rFonts w:ascii="ITC Stone Sans" w:hAnsi="ITC Stone Sans"/>
        </w:rPr>
        <w:t xml:space="preserve"> </w:t>
      </w:r>
      <w:r w:rsidR="000A19F3" w:rsidRPr="00EF045D">
        <w:rPr>
          <w:rFonts w:ascii="ITC Stone Sans" w:hAnsi="ITC Stone Sans"/>
        </w:rPr>
        <w:t>(</w:t>
      </w:r>
      <w:proofErr w:type="gramEnd"/>
      <w:r w:rsidR="000A19F3" w:rsidRPr="00EF045D">
        <w:rPr>
          <w:rFonts w:ascii="ITC Stone Sans" w:hAnsi="ITC Stone Sans"/>
        </w:rPr>
        <w:t>10</w:t>
      </w:r>
      <w:r w:rsidR="001908DF" w:rsidRPr="00EF045D">
        <w:rPr>
          <w:rFonts w:ascii="ITC Stone Sans" w:hAnsi="ITC Stone Sans"/>
        </w:rPr>
        <w:t xml:space="preserve">) required core courses and NUR 9500. In addition, completion of, or concurrent enrollment in, NUR 9505 is required. </w:t>
      </w:r>
      <w:r w:rsidR="000E0F31" w:rsidRPr="00EF045D">
        <w:rPr>
          <w:rFonts w:ascii="ITC Stone Sans" w:hAnsi="ITC Stone Sans"/>
        </w:rPr>
        <w:t xml:space="preserve"> </w:t>
      </w:r>
    </w:p>
    <w:p w:rsidR="000A19F3" w:rsidRPr="00EF045D" w:rsidRDefault="000A19F3" w:rsidP="00E33867">
      <w:pPr>
        <w:pStyle w:val="ListParagraph"/>
        <w:rPr>
          <w:rFonts w:ascii="ITC Stone Sans" w:hAnsi="ITC Stone Sans"/>
        </w:rPr>
      </w:pPr>
    </w:p>
    <w:p w:rsidR="000A19F3" w:rsidRPr="00EF045D" w:rsidRDefault="000A19F3" w:rsidP="000E0F31">
      <w:pPr>
        <w:numPr>
          <w:ilvl w:val="0"/>
          <w:numId w:val="3"/>
        </w:numPr>
        <w:tabs>
          <w:tab w:val="left" w:pos="450"/>
        </w:tabs>
        <w:rPr>
          <w:rFonts w:ascii="ITC Stone Sans" w:hAnsi="ITC Stone Sans"/>
        </w:rPr>
      </w:pPr>
      <w:r w:rsidRPr="00EF045D">
        <w:rPr>
          <w:rFonts w:ascii="ITC Stone Sans" w:hAnsi="ITC Stone Sans"/>
        </w:rPr>
        <w:t xml:space="preserve">The student must have an approved chair in order to take NUR 9505. Please submit the Committee Approval Form naming your Chair prior to the first class. If you know your Reader, you can complete the entire form. If not, once you identify your Reader, you may complete the form. </w:t>
      </w:r>
    </w:p>
    <w:p w:rsidR="000E0F31" w:rsidRPr="00EF045D" w:rsidRDefault="000E0F31" w:rsidP="000E0F31">
      <w:pPr>
        <w:pStyle w:val="NormalWeb"/>
        <w:spacing w:before="0" w:beforeAutospacing="0" w:after="0" w:afterAutospacing="0"/>
        <w:rPr>
          <w:rFonts w:ascii="ITC Stone Sans" w:hAnsi="ITC Stone Sans"/>
          <w:sz w:val="20"/>
          <w:szCs w:val="20"/>
        </w:rPr>
      </w:pPr>
    </w:p>
    <w:p w:rsidR="000E0F31" w:rsidRPr="00EF045D" w:rsidRDefault="0065176B" w:rsidP="000E0F31">
      <w:pPr>
        <w:numPr>
          <w:ilvl w:val="0"/>
          <w:numId w:val="3"/>
        </w:numPr>
        <w:tabs>
          <w:tab w:val="left" w:pos="450"/>
        </w:tabs>
        <w:rPr>
          <w:rFonts w:ascii="ITC Stone Sans" w:hAnsi="ITC Stone Sans"/>
        </w:rPr>
      </w:pPr>
      <w:r w:rsidRPr="00EF045D">
        <w:rPr>
          <w:rFonts w:ascii="ITC Stone Sans" w:hAnsi="ITC Stone Sans"/>
        </w:rPr>
        <w:t>Preliminary Exam</w:t>
      </w:r>
      <w:r w:rsidR="001908DF" w:rsidRPr="00EF045D">
        <w:rPr>
          <w:rFonts w:ascii="ITC Stone Sans" w:hAnsi="ITC Stone Sans"/>
        </w:rPr>
        <w:t>s</w:t>
      </w:r>
      <w:r w:rsidRPr="00EF045D">
        <w:rPr>
          <w:rFonts w:ascii="ITC Stone Sans" w:hAnsi="ITC Stone Sans"/>
        </w:rPr>
        <w:t xml:space="preserve"> </w:t>
      </w:r>
      <w:proofErr w:type="gramStart"/>
      <w:r w:rsidRPr="00EF045D">
        <w:rPr>
          <w:rFonts w:ascii="ITC Stone Sans" w:hAnsi="ITC Stone Sans"/>
        </w:rPr>
        <w:t>must be completed</w:t>
      </w:r>
      <w:proofErr w:type="gramEnd"/>
      <w:r w:rsidRPr="00EF045D">
        <w:rPr>
          <w:rFonts w:ascii="ITC Stone Sans" w:hAnsi="ITC Stone Sans"/>
        </w:rPr>
        <w:t xml:space="preserve"> before NUR 9510 and 9520 can be taken.</w:t>
      </w:r>
      <w:r w:rsidR="000A19F3" w:rsidRPr="00EF045D">
        <w:rPr>
          <w:rFonts w:ascii="ITC Stone Sans" w:hAnsi="ITC Stone Sans"/>
        </w:rPr>
        <w:t xml:space="preserve"> You must have a completed committee approval form naming your Chair and Reader before the end of the semester preceding the semester in which you will take preliminary exams. Prior to NUR 9510 implementation of the project, you must complete the outside clinical consultant form</w:t>
      </w:r>
      <w:r w:rsidR="00CF1BDA" w:rsidRPr="00EF045D">
        <w:rPr>
          <w:rFonts w:ascii="ITC Stone Sans" w:hAnsi="ITC Stone Sans"/>
        </w:rPr>
        <w:t xml:space="preserve"> prior to starting the 9510 course. </w:t>
      </w:r>
    </w:p>
    <w:p w:rsidR="000E0F31" w:rsidRPr="00EF045D" w:rsidRDefault="000E0F31" w:rsidP="000E0F31">
      <w:pPr>
        <w:rPr>
          <w:rFonts w:ascii="ITC Stone Sans" w:hAnsi="ITC Stone Sans"/>
        </w:rPr>
      </w:pPr>
    </w:p>
    <w:p w:rsidR="000E0F31" w:rsidRPr="00EF045D" w:rsidRDefault="000E0F31" w:rsidP="000E0F31">
      <w:pPr>
        <w:numPr>
          <w:ilvl w:val="0"/>
          <w:numId w:val="3"/>
        </w:numPr>
        <w:tabs>
          <w:tab w:val="left" w:pos="450"/>
        </w:tabs>
        <w:rPr>
          <w:rFonts w:ascii="ITC Stone Sans" w:hAnsi="ITC Stone Sans"/>
          <w:spacing w:val="-3"/>
        </w:rPr>
      </w:pPr>
      <w:r w:rsidRPr="00EF045D">
        <w:rPr>
          <w:rFonts w:ascii="ITC Stone Sans" w:hAnsi="ITC Stone Sans"/>
          <w:spacing w:val="-3"/>
          <w:u w:val="single"/>
        </w:rPr>
        <w:t>Completion of all degree requirements</w:t>
      </w:r>
      <w:r w:rsidRPr="00EF045D">
        <w:rPr>
          <w:rFonts w:ascii="ITC Stone Sans" w:hAnsi="ITC Stone Sans"/>
          <w:spacing w:val="-3"/>
        </w:rPr>
        <w:t xml:space="preserve"> is to </w:t>
      </w:r>
      <w:proofErr w:type="gramStart"/>
      <w:r w:rsidRPr="00EF045D">
        <w:rPr>
          <w:rFonts w:ascii="ITC Stone Sans" w:hAnsi="ITC Stone Sans"/>
          <w:spacing w:val="-3"/>
        </w:rPr>
        <w:t>be accomplished</w:t>
      </w:r>
      <w:proofErr w:type="gramEnd"/>
      <w:r w:rsidRPr="00EF045D">
        <w:rPr>
          <w:rFonts w:ascii="ITC Stone Sans" w:hAnsi="ITC Stone Sans"/>
          <w:spacing w:val="-3"/>
        </w:rPr>
        <w:t xml:space="preserve"> by the </w:t>
      </w:r>
      <w:r w:rsidRPr="00EF045D">
        <w:rPr>
          <w:rFonts w:ascii="ITC Stone Sans" w:hAnsi="ITC Stone Sans"/>
          <w:bCs/>
          <w:spacing w:val="-3"/>
        </w:rPr>
        <w:t>end</w:t>
      </w:r>
      <w:r w:rsidRPr="00EF045D">
        <w:rPr>
          <w:rFonts w:ascii="ITC Stone Sans" w:hAnsi="ITC Stone Sans"/>
          <w:spacing w:val="-3"/>
        </w:rPr>
        <w:t xml:space="preserve"> of </w:t>
      </w:r>
      <w:r w:rsidRPr="00EF045D">
        <w:rPr>
          <w:rFonts w:ascii="ITC Stone Sans" w:hAnsi="ITC Stone Sans"/>
          <w:bCs/>
          <w:spacing w:val="-3"/>
          <w:u w:val="single"/>
        </w:rPr>
        <w:t>year</w:t>
      </w:r>
      <w:r w:rsidRPr="00EF045D">
        <w:rPr>
          <w:rFonts w:ascii="ITC Stone Sans" w:hAnsi="ITC Stone Sans"/>
          <w:spacing w:val="-3"/>
          <w:u w:val="single"/>
        </w:rPr>
        <w:t xml:space="preserve"> </w:t>
      </w:r>
      <w:r w:rsidRPr="00EF045D">
        <w:rPr>
          <w:rFonts w:ascii="ITC Stone Sans" w:hAnsi="ITC Stone Sans"/>
          <w:bCs/>
          <w:spacing w:val="-3"/>
          <w:u w:val="single"/>
        </w:rPr>
        <w:t>seven</w:t>
      </w:r>
      <w:r w:rsidRPr="00EF045D">
        <w:rPr>
          <w:rFonts w:ascii="ITC Stone Sans" w:hAnsi="ITC Stone Sans"/>
          <w:spacing w:val="-3"/>
        </w:rPr>
        <w:t>.</w:t>
      </w:r>
    </w:p>
    <w:p w:rsidR="000E0F31" w:rsidRPr="00EF045D" w:rsidRDefault="000E0F31" w:rsidP="000E0F31">
      <w:pPr>
        <w:pStyle w:val="NormalWeb"/>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spacing w:before="0" w:beforeAutospacing="0" w:after="0" w:afterAutospacing="0"/>
        <w:rPr>
          <w:rFonts w:ascii="ITC Stone Sans" w:hAnsi="ITC Stone Sans"/>
          <w:spacing w:val="-3"/>
          <w:sz w:val="20"/>
          <w:szCs w:val="20"/>
        </w:rPr>
      </w:pPr>
    </w:p>
    <w:p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Degree Requirements</w:t>
      </w:r>
    </w:p>
    <w:p w:rsidR="00EF045D" w:rsidRPr="00EF045D" w:rsidRDefault="00EF045D" w:rsidP="00EF045D">
      <w:pPr>
        <w:rPr>
          <w:rFonts w:ascii="ITC Stone Sans Semibold" w:hAnsi="ITC Stone Sans Semibold"/>
          <w:caps/>
          <w:color w:val="0C544A"/>
        </w:rPr>
      </w:pPr>
    </w:p>
    <w:p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A minimum of 78 graduate semester hours beyond the baccalaureate degree is required for the completion of a DNP degree.</w:t>
      </w:r>
      <w:r w:rsidR="00CF1BDA" w:rsidRPr="00EF045D">
        <w:rPr>
          <w:rFonts w:ascii="ITC Stone Sans" w:hAnsi="ITC Stone Sans"/>
        </w:rPr>
        <w:t xml:space="preserve"> Specialty courses have varying credit split requirements between didactic and clinical. It is the student’s responsibility to register for the correct credits. Failure to do so may result in non-certification of degree completion and delay of graduation</w:t>
      </w:r>
    </w:p>
    <w:p w:rsidR="000E0F31" w:rsidRPr="00EF045D" w:rsidRDefault="000E0F31" w:rsidP="000E0F31">
      <w:pPr>
        <w:tabs>
          <w:tab w:val="left" w:pos="450"/>
        </w:tabs>
        <w:ind w:left="90"/>
        <w:rPr>
          <w:rFonts w:ascii="ITC Stone Sans" w:hAnsi="ITC Stone Sans"/>
        </w:rPr>
      </w:pPr>
    </w:p>
    <w:p w:rsidR="00CF1BDA" w:rsidRPr="00EF045D" w:rsidRDefault="005E0825" w:rsidP="00CF1BDA">
      <w:pPr>
        <w:numPr>
          <w:ilvl w:val="0"/>
          <w:numId w:val="4"/>
        </w:numPr>
        <w:tabs>
          <w:tab w:val="left" w:pos="450"/>
        </w:tabs>
        <w:rPr>
          <w:rFonts w:ascii="ITC Stone Sans" w:hAnsi="ITC Stone Sans"/>
        </w:rPr>
      </w:pPr>
      <w:r w:rsidRPr="00EF045D">
        <w:rPr>
          <w:rFonts w:ascii="ITC Stone Sans" w:hAnsi="ITC Stone Sans"/>
        </w:rPr>
        <w:t>A m</w:t>
      </w:r>
      <w:r w:rsidR="00E20926" w:rsidRPr="00EF045D">
        <w:rPr>
          <w:rFonts w:ascii="ITC Stone Sans" w:hAnsi="ITC Stone Sans"/>
        </w:rPr>
        <w:t xml:space="preserve">inimum of 12 </w:t>
      </w:r>
      <w:r w:rsidR="00745AE6" w:rsidRPr="00EF045D">
        <w:rPr>
          <w:rFonts w:ascii="ITC Stone Sans" w:hAnsi="ITC Stone Sans"/>
        </w:rPr>
        <w:t xml:space="preserve">DNP Project </w:t>
      </w:r>
      <w:r w:rsidR="000E0F31" w:rsidRPr="00EF045D">
        <w:rPr>
          <w:rFonts w:ascii="ITC Stone Sans" w:hAnsi="ITC Stone Sans"/>
        </w:rPr>
        <w:t xml:space="preserve">practicum and </w:t>
      </w:r>
      <w:r w:rsidRPr="00EF045D">
        <w:rPr>
          <w:rFonts w:ascii="ITC Stone Sans" w:hAnsi="ITC Stone Sans"/>
        </w:rPr>
        <w:t>DNP P</w:t>
      </w:r>
      <w:r w:rsidR="00745AE6" w:rsidRPr="00EF045D">
        <w:rPr>
          <w:rFonts w:ascii="ITC Stone Sans" w:hAnsi="ITC Stone Sans"/>
        </w:rPr>
        <w:t>roject credits</w:t>
      </w:r>
      <w:r w:rsidR="000E0F31" w:rsidRPr="00EF045D">
        <w:rPr>
          <w:rFonts w:ascii="ITC Stone Sans" w:hAnsi="ITC Stone Sans"/>
        </w:rPr>
        <w:t xml:space="preserve"> are required.</w:t>
      </w:r>
      <w:r w:rsidR="00CF1BDA" w:rsidRPr="00EF045D">
        <w:rPr>
          <w:rFonts w:ascii="ITC Stone Sans" w:hAnsi="ITC Stone Sans"/>
        </w:rPr>
        <w:t xml:space="preserve"> It is the student’s responsibility to register for the correct credits. Failure to do so may result in non-certification of degree completion and delay of graduation</w:t>
      </w:r>
    </w:p>
    <w:p w:rsidR="000E0F31" w:rsidRPr="00EF045D" w:rsidRDefault="000E0F31" w:rsidP="000E0F31">
      <w:pPr>
        <w:tabs>
          <w:tab w:val="left" w:pos="9360"/>
        </w:tabs>
        <w:rPr>
          <w:rFonts w:ascii="ITC Stone Sans" w:hAnsi="ITC Stone Sans"/>
        </w:rPr>
      </w:pPr>
    </w:p>
    <w:p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lastRenderedPageBreak/>
        <w:t>At least 30 credits of graduate course work in the total program must be at the "graduate only" level, i.e. courses numbered 7000 and above.</w:t>
      </w:r>
    </w:p>
    <w:p w:rsidR="000E0F31" w:rsidRPr="00EF045D" w:rsidRDefault="000E0F31" w:rsidP="000E0F31">
      <w:pPr>
        <w:tabs>
          <w:tab w:val="left" w:pos="9360"/>
        </w:tabs>
        <w:rPr>
          <w:rFonts w:ascii="ITC Stone Sans" w:hAnsi="ITC Stone Sans"/>
        </w:rPr>
      </w:pPr>
    </w:p>
    <w:p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 xml:space="preserve">At least 30 credits of graduate coursework </w:t>
      </w:r>
      <w:proofErr w:type="gramStart"/>
      <w:r w:rsidRPr="00EF045D">
        <w:rPr>
          <w:rFonts w:ascii="ITC Stone Sans" w:hAnsi="ITC Stone Sans"/>
        </w:rPr>
        <w:t>must be elected</w:t>
      </w:r>
      <w:proofErr w:type="gramEnd"/>
      <w:r w:rsidRPr="00EF045D">
        <w:rPr>
          <w:rFonts w:ascii="ITC Stone Sans" w:hAnsi="ITC Stone Sans"/>
        </w:rPr>
        <w:t xml:space="preserve"> at WSU.</w:t>
      </w:r>
    </w:p>
    <w:p w:rsidR="00C71C18" w:rsidRPr="00EF045D" w:rsidRDefault="00C71C18" w:rsidP="00C71C18">
      <w:pPr>
        <w:pStyle w:val="ListParagraph"/>
        <w:rPr>
          <w:rFonts w:ascii="ITC Stone Sans" w:hAnsi="ITC Stone Sans"/>
        </w:rPr>
      </w:pPr>
    </w:p>
    <w:p w:rsidR="00C71C18" w:rsidRPr="00EF045D" w:rsidRDefault="00C71C18" w:rsidP="000E0F31">
      <w:pPr>
        <w:numPr>
          <w:ilvl w:val="0"/>
          <w:numId w:val="4"/>
        </w:numPr>
        <w:tabs>
          <w:tab w:val="left" w:pos="450"/>
        </w:tabs>
        <w:rPr>
          <w:rFonts w:ascii="ITC Stone Sans" w:hAnsi="ITC Stone Sans"/>
        </w:rPr>
      </w:pPr>
      <w:r w:rsidRPr="00EF045D">
        <w:rPr>
          <w:rFonts w:ascii="ITC Stone Sans" w:hAnsi="ITC Stone Sans"/>
        </w:rPr>
        <w:t>A minimum of 1000 hours of APRN/Practicum hours is required (and must be documented in Typhon) for completion of the DNP degree</w:t>
      </w:r>
      <w:r w:rsidR="00CF1BDA" w:rsidRPr="00EF045D">
        <w:rPr>
          <w:rFonts w:ascii="ITC Stone Sans" w:hAnsi="ITC Stone Sans"/>
        </w:rPr>
        <w:t>. Students must complete the requisite specialty clinical hours in addition to the DNP Practicum series required hours.</w:t>
      </w:r>
    </w:p>
    <w:p w:rsidR="000E0F31" w:rsidRPr="00EF045D" w:rsidRDefault="000E0F31" w:rsidP="000E0F31">
      <w:pPr>
        <w:tabs>
          <w:tab w:val="left" w:pos="9360"/>
        </w:tabs>
        <w:rPr>
          <w:rFonts w:ascii="ITC Stone Sans" w:hAnsi="ITC Stone Sans"/>
        </w:rPr>
      </w:pPr>
    </w:p>
    <w:p w:rsidR="000E0F31" w:rsidRPr="00EF045D" w:rsidRDefault="000E0F31" w:rsidP="000E0F31">
      <w:pPr>
        <w:numPr>
          <w:ilvl w:val="0"/>
          <w:numId w:val="4"/>
        </w:numPr>
        <w:tabs>
          <w:tab w:val="left" w:pos="450"/>
        </w:tabs>
        <w:rPr>
          <w:rFonts w:ascii="ITC Stone Sans" w:hAnsi="ITC Stone Sans"/>
        </w:rPr>
      </w:pPr>
      <w:r w:rsidRPr="00EF045D">
        <w:rPr>
          <w:rFonts w:ascii="ITC Stone Sans" w:hAnsi="ITC Stone Sans"/>
        </w:rPr>
        <w:t xml:space="preserve">The DNP requirement of one year of residence </w:t>
      </w:r>
      <w:proofErr w:type="gramStart"/>
      <w:r w:rsidRPr="00EF045D">
        <w:rPr>
          <w:rFonts w:ascii="ITC Stone Sans" w:hAnsi="ITC Stone Sans"/>
        </w:rPr>
        <w:t>is met</w:t>
      </w:r>
      <w:proofErr w:type="gramEnd"/>
      <w:r w:rsidRPr="00EF045D">
        <w:rPr>
          <w:rFonts w:ascii="ITC Stone Sans" w:hAnsi="ITC Stone Sans"/>
        </w:rPr>
        <w:t xml:space="preserve"> by the completion of at least six graduate credits in coursework, exclusive of </w:t>
      </w:r>
      <w:r w:rsidR="00745AE6" w:rsidRPr="00EF045D">
        <w:rPr>
          <w:rFonts w:ascii="ITC Stone Sans" w:hAnsi="ITC Stone Sans"/>
        </w:rPr>
        <w:t xml:space="preserve">DNP Project, </w:t>
      </w:r>
      <w:r w:rsidRPr="00EF045D">
        <w:rPr>
          <w:rFonts w:ascii="ITC Stone Sans" w:hAnsi="ITC Stone Sans"/>
        </w:rPr>
        <w:t xml:space="preserve">in each of two successive semesters. The Spring-Summer semester </w:t>
      </w:r>
      <w:proofErr w:type="gramStart"/>
      <w:r w:rsidRPr="00EF045D">
        <w:rPr>
          <w:rFonts w:ascii="ITC Stone Sans" w:hAnsi="ITC Stone Sans"/>
        </w:rPr>
        <w:t>may be excluded</w:t>
      </w:r>
      <w:proofErr w:type="gramEnd"/>
      <w:r w:rsidRPr="00EF045D">
        <w:rPr>
          <w:rFonts w:ascii="ITC Stone Sans" w:hAnsi="ITC Stone Sans"/>
        </w:rPr>
        <w:t xml:space="preserve"> from the definition of successive semesters.</w:t>
      </w:r>
    </w:p>
    <w:p w:rsidR="000E0F31" w:rsidRPr="00EF045D" w:rsidRDefault="000E0F31" w:rsidP="000E0F31">
      <w:pPr>
        <w:rPr>
          <w:rFonts w:ascii="ITC Stone Sans" w:hAnsi="ITC Stone Sans"/>
          <w:b/>
          <w:bCs/>
          <w:spacing w:val="-3"/>
          <w:u w:val="single"/>
        </w:rPr>
      </w:pPr>
    </w:p>
    <w:p w:rsidR="000E0F31" w:rsidRDefault="000E0F31" w:rsidP="000E0F31">
      <w:pPr>
        <w:rPr>
          <w:rFonts w:ascii="ITC Stone Sans Semibold" w:hAnsi="ITC Stone Sans Semibold"/>
          <w:caps/>
          <w:color w:val="0C544A"/>
          <w:sz w:val="24"/>
        </w:rPr>
      </w:pPr>
      <w:r w:rsidRPr="00EF045D">
        <w:rPr>
          <w:rFonts w:ascii="ITC Stone Sans Semibold" w:hAnsi="ITC Stone Sans Semibold"/>
          <w:caps/>
          <w:color w:val="0C544A"/>
          <w:sz w:val="24"/>
        </w:rPr>
        <w:t>Advising</w:t>
      </w:r>
    </w:p>
    <w:p w:rsidR="00EF045D" w:rsidRPr="00EF045D" w:rsidRDefault="00EF045D" w:rsidP="000E0F31">
      <w:pPr>
        <w:rPr>
          <w:rFonts w:ascii="ITC Stone Sans Semibold" w:hAnsi="ITC Stone Sans Semibold"/>
          <w:caps/>
          <w:color w:val="0C544A"/>
        </w:rPr>
      </w:pPr>
    </w:p>
    <w:p w:rsidR="000E0F31" w:rsidRPr="00EF045D" w:rsidRDefault="000E0F31" w:rsidP="000E0F31">
      <w:pPr>
        <w:rPr>
          <w:rFonts w:ascii="ITC Stone Sans" w:hAnsi="ITC Stone Sans"/>
        </w:rPr>
      </w:pPr>
      <w:r w:rsidRPr="00EF045D">
        <w:rPr>
          <w:rFonts w:ascii="ITC Stone Sans" w:hAnsi="ITC Stone Sans"/>
          <w:spacing w:val="-3"/>
        </w:rPr>
        <w:t xml:space="preserve">The Director of </w:t>
      </w:r>
      <w:r w:rsidR="00745AE6" w:rsidRPr="00EF045D">
        <w:rPr>
          <w:rFonts w:ascii="ITC Stone Sans" w:hAnsi="ITC Stone Sans"/>
          <w:spacing w:val="-3"/>
        </w:rPr>
        <w:t xml:space="preserve">Advanced Practice and Graduate Certificates </w:t>
      </w:r>
      <w:r w:rsidRPr="00EF045D">
        <w:rPr>
          <w:rFonts w:ascii="ITC Stone Sans" w:hAnsi="ITC Stone Sans"/>
          <w:spacing w:val="-3"/>
        </w:rPr>
        <w:t xml:space="preserve">appoints an Academic Advisor for each new </w:t>
      </w:r>
      <w:r w:rsidR="00745AE6" w:rsidRPr="00EF045D">
        <w:rPr>
          <w:rFonts w:ascii="ITC Stone Sans" w:hAnsi="ITC Stone Sans"/>
          <w:spacing w:val="-3"/>
        </w:rPr>
        <w:t>DNP</w:t>
      </w:r>
      <w:r w:rsidRPr="00EF045D">
        <w:rPr>
          <w:rFonts w:ascii="ITC Stone Sans" w:hAnsi="ITC Stone Sans"/>
          <w:spacing w:val="-3"/>
        </w:rPr>
        <w:t xml:space="preserve"> student. The role of the Academic Advisor is to guide and mentor the student through all the departmental and University requirements until degree completion. </w:t>
      </w:r>
      <w:r w:rsidRPr="00EF045D">
        <w:rPr>
          <w:rFonts w:ascii="ITC Stone Sans" w:hAnsi="ITC Stone Sans"/>
        </w:rPr>
        <w:t>The role of an advisor is important to the student’s success in completion of degree requirements.</w:t>
      </w:r>
    </w:p>
    <w:p w:rsidR="000E0F31" w:rsidRPr="00EF045D" w:rsidRDefault="000E0F31" w:rsidP="000E0F31">
      <w:pPr>
        <w:rPr>
          <w:rFonts w:ascii="ITC Stone Sans" w:hAnsi="ITC Stone Sans"/>
        </w:rPr>
      </w:pPr>
    </w:p>
    <w:p w:rsidR="000E0F31" w:rsidRPr="00EF045D" w:rsidRDefault="000E0F31" w:rsidP="000E0F31">
      <w:pPr>
        <w:rPr>
          <w:rFonts w:ascii="ITC Stone Sans" w:hAnsi="ITC Stone Sans"/>
          <w:spacing w:val="-3"/>
        </w:rPr>
      </w:pPr>
      <w:r w:rsidRPr="00EF045D">
        <w:rPr>
          <w:rFonts w:ascii="ITC Stone Sans" w:hAnsi="ITC Stone Sans"/>
          <w:spacing w:val="-3"/>
        </w:rPr>
        <w:t>Currently there</w:t>
      </w:r>
      <w:r w:rsidR="00745AE6" w:rsidRPr="00EF045D">
        <w:rPr>
          <w:rFonts w:ascii="ITC Stone Sans" w:hAnsi="ITC Stone Sans"/>
          <w:spacing w:val="-3"/>
        </w:rPr>
        <w:t xml:space="preserve"> are </w:t>
      </w:r>
      <w:r w:rsidR="00EA6C4A" w:rsidRPr="00EF045D">
        <w:rPr>
          <w:rFonts w:ascii="ITC Stone Sans" w:hAnsi="ITC Stone Sans"/>
          <w:spacing w:val="-3"/>
        </w:rPr>
        <w:t xml:space="preserve">ten </w:t>
      </w:r>
      <w:r w:rsidRPr="00EF045D">
        <w:rPr>
          <w:rFonts w:ascii="ITC Stone Sans" w:hAnsi="ITC Stone Sans"/>
          <w:spacing w:val="-3"/>
        </w:rPr>
        <w:t xml:space="preserve">academic </w:t>
      </w:r>
      <w:r w:rsidR="00E20926" w:rsidRPr="00EF045D">
        <w:rPr>
          <w:rFonts w:ascii="ITC Stone Sans" w:hAnsi="ITC Stone Sans"/>
          <w:spacing w:val="-3"/>
        </w:rPr>
        <w:t>advisors</w:t>
      </w:r>
      <w:r w:rsidR="00745AE6" w:rsidRPr="00EF045D">
        <w:rPr>
          <w:rFonts w:ascii="ITC Stone Sans" w:hAnsi="ITC Stone Sans"/>
          <w:spacing w:val="-3"/>
        </w:rPr>
        <w:t>. If the student wishes to change academic advisors,</w:t>
      </w:r>
      <w:r w:rsidR="00E20926" w:rsidRPr="00EF045D">
        <w:rPr>
          <w:rFonts w:ascii="ITC Stone Sans" w:hAnsi="ITC Stone Sans"/>
          <w:spacing w:val="-3"/>
        </w:rPr>
        <w:t xml:space="preserve"> </w:t>
      </w:r>
      <w:r w:rsidR="00745AE6" w:rsidRPr="00EF045D">
        <w:rPr>
          <w:rFonts w:ascii="ITC Stone Sans" w:hAnsi="ITC Stone Sans"/>
          <w:spacing w:val="-3"/>
        </w:rPr>
        <w:t>i</w:t>
      </w:r>
      <w:r w:rsidRPr="00EF045D">
        <w:rPr>
          <w:rFonts w:ascii="ITC Stone Sans" w:hAnsi="ITC Stone Sans"/>
          <w:spacing w:val="-3"/>
        </w:rPr>
        <w:t xml:space="preserve">t is the student's responsibility to submit a written request to change advisors to the Director of </w:t>
      </w:r>
      <w:r w:rsidR="00745AE6" w:rsidRPr="00EF045D">
        <w:rPr>
          <w:rFonts w:ascii="ITC Stone Sans" w:hAnsi="ITC Stone Sans"/>
          <w:spacing w:val="-3"/>
        </w:rPr>
        <w:t xml:space="preserve">Advanced Practice and Graduate Certificate Programs. </w:t>
      </w:r>
      <w:r w:rsidRPr="00EF045D">
        <w:rPr>
          <w:rFonts w:ascii="ITC Stone Sans" w:hAnsi="ITC Stone Sans"/>
          <w:spacing w:val="-3"/>
        </w:rPr>
        <w:t xml:space="preserve">Although all students have an assigned advisor, students are encouraged to become acquainted with </w:t>
      </w:r>
      <w:r w:rsidR="00745AE6" w:rsidRPr="00EF045D">
        <w:rPr>
          <w:rFonts w:ascii="ITC Stone Sans" w:hAnsi="ITC Stone Sans"/>
          <w:spacing w:val="-3"/>
        </w:rPr>
        <w:t xml:space="preserve">specialty coordinators and </w:t>
      </w:r>
      <w:r w:rsidRPr="00EF045D">
        <w:rPr>
          <w:rFonts w:ascii="ITC Stone Sans" w:hAnsi="ITC Stone Sans"/>
          <w:spacing w:val="-3"/>
        </w:rPr>
        <w:t>other faculty in the College of Nursing and the University and to assume the responsibility of seeking new or additional learning opportunities which will be of benefit to their academic and career goals.</w:t>
      </w:r>
    </w:p>
    <w:p w:rsidR="000E0F31" w:rsidRPr="00EF045D" w:rsidRDefault="000E0F31" w:rsidP="000E0F31">
      <w:pPr>
        <w:pStyle w:val="5"/>
        <w:tabs>
          <w:tab w:val="clear" w:pos="-1440"/>
          <w:tab w:val="clear" w:pos="-720"/>
          <w:tab w:val="clear" w:pos="0"/>
          <w:tab w:val="clear" w:pos="1440"/>
          <w:tab w:val="clear" w:pos="2236"/>
          <w:tab w:val="clear" w:pos="4363"/>
          <w:tab w:val="clear" w:pos="5755"/>
          <w:tab w:val="clear" w:pos="7286"/>
          <w:tab w:val="clear" w:pos="8678"/>
          <w:tab w:val="clear" w:pos="10070"/>
        </w:tabs>
        <w:rPr>
          <w:rFonts w:ascii="ITC Stone Sans" w:hAnsi="ITC Stone Sans"/>
          <w:sz w:val="20"/>
        </w:rPr>
      </w:pPr>
    </w:p>
    <w:p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Expectations of Advisor </w:t>
      </w:r>
    </w:p>
    <w:p w:rsidR="00EF045D" w:rsidRPr="00EF045D" w:rsidRDefault="00EF045D" w:rsidP="00EF045D">
      <w:pPr>
        <w:rPr>
          <w:rFonts w:ascii="ITC Stone Sans Semibold" w:hAnsi="ITC Stone Sans Semibold"/>
          <w:caps/>
          <w:color w:val="0C544A"/>
        </w:rPr>
      </w:pPr>
    </w:p>
    <w:p w:rsidR="000E0F31" w:rsidRPr="00EF045D" w:rsidRDefault="000E0F31" w:rsidP="00E3742A">
      <w:pPr>
        <w:numPr>
          <w:ilvl w:val="0"/>
          <w:numId w:val="16"/>
        </w:numPr>
        <w:rPr>
          <w:rFonts w:ascii="ITC Stone Sans" w:hAnsi="ITC Stone Sans"/>
          <w:spacing w:val="-3"/>
        </w:rPr>
      </w:pPr>
      <w:r w:rsidRPr="00EF045D">
        <w:rPr>
          <w:rFonts w:ascii="ITC Stone Sans" w:hAnsi="ITC Stone Sans"/>
          <w:spacing w:val="-3"/>
        </w:rPr>
        <w:t xml:space="preserve">Meet with the student </w:t>
      </w:r>
      <w:r w:rsidRPr="00EF045D">
        <w:rPr>
          <w:rFonts w:ascii="ITC Stone Sans" w:hAnsi="ITC Stone Sans"/>
          <w:spacing w:val="-3"/>
          <w:u w:val="single"/>
        </w:rPr>
        <w:t>each semester</w:t>
      </w:r>
      <w:r w:rsidRPr="00EF045D">
        <w:rPr>
          <w:rFonts w:ascii="ITC Stone Sans" w:hAnsi="ITC Stone Sans"/>
          <w:spacing w:val="-3"/>
        </w:rPr>
        <w:t xml:space="preserve"> to review course selections before student registers for the coming semester.</w:t>
      </w:r>
      <w:r w:rsidR="00EA6C4A" w:rsidRPr="00EF045D">
        <w:rPr>
          <w:rFonts w:ascii="ITC Stone Sans" w:hAnsi="ITC Stone Sans"/>
          <w:spacing w:val="-3"/>
        </w:rPr>
        <w:t xml:space="preserve"> A template of the semester course offering </w:t>
      </w:r>
      <w:proofErr w:type="gramStart"/>
      <w:r w:rsidR="00EA6C4A" w:rsidRPr="00EF045D">
        <w:rPr>
          <w:rFonts w:ascii="ITC Stone Sans" w:hAnsi="ITC Stone Sans"/>
          <w:spacing w:val="-3"/>
        </w:rPr>
        <w:t>is set up</w:t>
      </w:r>
      <w:proofErr w:type="gramEnd"/>
      <w:r w:rsidR="00EA6C4A" w:rsidRPr="00EF045D">
        <w:rPr>
          <w:rFonts w:ascii="ITC Stone Sans" w:hAnsi="ITC Stone Sans"/>
          <w:spacing w:val="-3"/>
        </w:rPr>
        <w:t xml:space="preserve"> by plans of work at a designated time prior to the next semester. Once this schedule is determined, advisors may not change plans of work that cause a course conflict for the student. </w:t>
      </w:r>
    </w:p>
    <w:p w:rsidR="004E1A6A" w:rsidRPr="00EF045D" w:rsidRDefault="004E1A6A" w:rsidP="004E1A6A">
      <w:pPr>
        <w:ind w:left="1440"/>
        <w:rPr>
          <w:rFonts w:ascii="ITC Stone Sans" w:hAnsi="ITC Stone Sans"/>
          <w:i/>
        </w:rPr>
      </w:pPr>
      <w:r w:rsidRPr="00EF045D">
        <w:rPr>
          <w:rFonts w:ascii="ITC Stone Sans" w:hAnsi="ITC Stone Sans"/>
          <w:b/>
          <w:i/>
        </w:rPr>
        <w:t>The deadline for changes in plans of work involving a course that requires a clinical permit is one month prior to each semester’s clinical permit deadline date</w:t>
      </w:r>
      <w:r w:rsidR="00EA6C4A" w:rsidRPr="00EF045D">
        <w:rPr>
          <w:rFonts w:ascii="ITC Stone Sans" w:hAnsi="ITC Stone Sans"/>
          <w:b/>
          <w:i/>
        </w:rPr>
        <w:t xml:space="preserve"> (Fall: July 15, Winter: November 15, SS: March 15). </w:t>
      </w:r>
      <w:r w:rsidRPr="00EF045D">
        <w:rPr>
          <w:rFonts w:ascii="ITC Stone Sans" w:hAnsi="ITC Stone Sans"/>
          <w:i/>
        </w:rPr>
        <w:t xml:space="preserve">.  </w:t>
      </w:r>
    </w:p>
    <w:p w:rsidR="000E0F31" w:rsidRPr="00EF045D" w:rsidRDefault="000E0F31" w:rsidP="000E0F31">
      <w:pPr>
        <w:tabs>
          <w:tab w:val="left" w:pos="900"/>
        </w:tabs>
        <w:rPr>
          <w:rFonts w:ascii="ITC Stone Sans" w:hAnsi="ITC Stone Sans"/>
          <w:spacing w:val="-3"/>
        </w:rPr>
      </w:pPr>
    </w:p>
    <w:p w:rsidR="000E0F31" w:rsidRPr="00EF045D" w:rsidRDefault="000E0F31" w:rsidP="00E3742A">
      <w:pPr>
        <w:pStyle w:val="5"/>
        <w:numPr>
          <w:ilvl w:val="0"/>
          <w:numId w:val="16"/>
        </w:numPr>
        <w:tabs>
          <w:tab w:val="clear" w:pos="-1440"/>
          <w:tab w:val="clear" w:pos="-720"/>
          <w:tab w:val="clear" w:pos="1440"/>
          <w:tab w:val="clear" w:pos="2236"/>
          <w:tab w:val="clear" w:pos="4363"/>
          <w:tab w:val="clear" w:pos="5755"/>
          <w:tab w:val="clear" w:pos="7286"/>
          <w:tab w:val="clear" w:pos="8678"/>
          <w:tab w:val="clear" w:pos="10070"/>
          <w:tab w:val="left" w:pos="900"/>
          <w:tab w:val="left" w:pos="1080"/>
        </w:tabs>
        <w:jc w:val="left"/>
        <w:rPr>
          <w:rFonts w:ascii="ITC Stone Sans" w:hAnsi="ITC Stone Sans"/>
          <w:sz w:val="20"/>
        </w:rPr>
      </w:pPr>
      <w:r w:rsidRPr="00EF045D">
        <w:rPr>
          <w:rFonts w:ascii="ITC Stone Sans" w:hAnsi="ITC Stone Sans"/>
          <w:sz w:val="20"/>
        </w:rPr>
        <w:t xml:space="preserve">Conduct an annual written review. Each </w:t>
      </w:r>
      <w:r w:rsidR="00EA6C4A" w:rsidRPr="00EF045D">
        <w:rPr>
          <w:rFonts w:ascii="ITC Stone Sans" w:hAnsi="ITC Stone Sans"/>
          <w:sz w:val="20"/>
        </w:rPr>
        <w:t xml:space="preserve">DNP </w:t>
      </w:r>
      <w:r w:rsidRPr="00EF045D">
        <w:rPr>
          <w:rFonts w:ascii="ITC Stone Sans" w:hAnsi="ITC Stone Sans"/>
          <w:sz w:val="20"/>
        </w:rPr>
        <w:t xml:space="preserve">student </w:t>
      </w:r>
      <w:r w:rsidR="00EA6C4A" w:rsidRPr="00EF045D">
        <w:rPr>
          <w:rFonts w:ascii="ITC Stone Sans" w:hAnsi="ITC Stone Sans"/>
          <w:sz w:val="20"/>
        </w:rPr>
        <w:t xml:space="preserve">must </w:t>
      </w:r>
      <w:r w:rsidRPr="00EF045D">
        <w:rPr>
          <w:rFonts w:ascii="ITC Stone Sans" w:hAnsi="ITC Stone Sans"/>
          <w:sz w:val="20"/>
        </w:rPr>
        <w:t>have an annual one-on-one discussion with a faculty advisor at which the student’s academic progress</w:t>
      </w:r>
      <w:r w:rsidR="00EA6C4A" w:rsidRPr="00EF045D">
        <w:rPr>
          <w:rFonts w:ascii="ITC Stone Sans" w:hAnsi="ITC Stone Sans"/>
          <w:sz w:val="20"/>
        </w:rPr>
        <w:t>, plan of work,</w:t>
      </w:r>
      <w:r w:rsidRPr="00EF045D">
        <w:rPr>
          <w:rFonts w:ascii="ITC Stone Sans" w:hAnsi="ITC Stone Sans"/>
          <w:sz w:val="20"/>
        </w:rPr>
        <w:t xml:space="preserve"> and goals </w:t>
      </w:r>
      <w:proofErr w:type="gramStart"/>
      <w:r w:rsidRPr="00EF045D">
        <w:rPr>
          <w:rFonts w:ascii="ITC Stone Sans" w:hAnsi="ITC Stone Sans"/>
          <w:sz w:val="20"/>
        </w:rPr>
        <w:t>are discussed</w:t>
      </w:r>
      <w:proofErr w:type="gramEnd"/>
      <w:r w:rsidRPr="00EF045D">
        <w:rPr>
          <w:rFonts w:ascii="ITC Stone Sans" w:hAnsi="ITC Stone Sans"/>
          <w:sz w:val="20"/>
        </w:rPr>
        <w:t xml:space="preserve">. </w:t>
      </w:r>
      <w:r w:rsidR="00C043DD" w:rsidRPr="00EF045D">
        <w:rPr>
          <w:rFonts w:ascii="ITC Stone Sans" w:hAnsi="ITC Stone Sans"/>
          <w:sz w:val="20"/>
        </w:rPr>
        <w:t xml:space="preserve">Non-course objectives, such as conference participation, journal clubs, teaching objectives, publishing and grant writing objectives, etc. are included on the Annual Review. </w:t>
      </w:r>
      <w:r w:rsidRPr="00EF045D">
        <w:rPr>
          <w:rFonts w:ascii="ITC Stone Sans" w:hAnsi="ITC Stone Sans"/>
          <w:sz w:val="20"/>
        </w:rPr>
        <w:t xml:space="preserve">The Annual Review ensures that every student benefits from regular monitoring of his or her progress toward the degree. The College of Nursing requires written feedback to students and this </w:t>
      </w:r>
      <w:proofErr w:type="gramStart"/>
      <w:r w:rsidRPr="00EF045D">
        <w:rPr>
          <w:rFonts w:ascii="ITC Stone Sans" w:hAnsi="ITC Stone Sans"/>
          <w:sz w:val="20"/>
        </w:rPr>
        <w:t>is completed</w:t>
      </w:r>
      <w:proofErr w:type="gramEnd"/>
      <w:r w:rsidRPr="00EF045D">
        <w:rPr>
          <w:rFonts w:ascii="ITC Stone Sans" w:hAnsi="ITC Stone Sans"/>
          <w:sz w:val="20"/>
        </w:rPr>
        <w:t xml:space="preserve"> through the Annual Review and the electronic Plan of Work (</w:t>
      </w:r>
      <w:proofErr w:type="spellStart"/>
      <w:r w:rsidRPr="00EF045D">
        <w:rPr>
          <w:rFonts w:ascii="ITC Stone Sans" w:hAnsi="ITC Stone Sans"/>
          <w:sz w:val="20"/>
        </w:rPr>
        <w:t>ePOW</w:t>
      </w:r>
      <w:proofErr w:type="spellEnd"/>
      <w:r w:rsidRPr="00EF045D">
        <w:rPr>
          <w:rFonts w:ascii="ITC Stone Sans" w:hAnsi="ITC Stone Sans"/>
          <w:sz w:val="20"/>
        </w:rPr>
        <w:t>). This review</w:t>
      </w:r>
      <w:r w:rsidR="008653F9" w:rsidRPr="00EF045D">
        <w:rPr>
          <w:rFonts w:ascii="ITC Stone Sans" w:hAnsi="ITC Stone Sans"/>
          <w:sz w:val="20"/>
        </w:rPr>
        <w:t xml:space="preserve"> and plan of work</w:t>
      </w:r>
      <w:r w:rsidRPr="00EF045D">
        <w:rPr>
          <w:rFonts w:ascii="ITC Stone Sans" w:hAnsi="ITC Stone Sans"/>
          <w:sz w:val="20"/>
        </w:rPr>
        <w:t xml:space="preserve"> </w:t>
      </w:r>
      <w:proofErr w:type="gramStart"/>
      <w:r w:rsidRPr="00EF045D">
        <w:rPr>
          <w:rFonts w:ascii="ITC Stone Sans" w:hAnsi="ITC Stone Sans"/>
          <w:sz w:val="20"/>
        </w:rPr>
        <w:t xml:space="preserve">is signed by the student and the advisor and forwarded to the Director of </w:t>
      </w:r>
      <w:r w:rsidR="008653F9" w:rsidRPr="00EF045D">
        <w:rPr>
          <w:rFonts w:ascii="ITC Stone Sans" w:hAnsi="ITC Stone Sans"/>
          <w:sz w:val="20"/>
        </w:rPr>
        <w:t>Advanced Practice</w:t>
      </w:r>
      <w:r w:rsidR="00C53102" w:rsidRPr="00EF045D">
        <w:rPr>
          <w:rFonts w:ascii="ITC Stone Sans" w:hAnsi="ITC Stone Sans"/>
          <w:sz w:val="20"/>
        </w:rPr>
        <w:t xml:space="preserve"> and Graduate Certificate Programs </w:t>
      </w:r>
      <w:r w:rsidRPr="00EF045D">
        <w:rPr>
          <w:rFonts w:ascii="ITC Stone Sans" w:hAnsi="ITC Stone Sans"/>
          <w:sz w:val="20"/>
        </w:rPr>
        <w:t>for signature and filing in the student’s file in OSA</w:t>
      </w:r>
      <w:proofErr w:type="gramEnd"/>
      <w:r w:rsidRPr="00EF045D">
        <w:rPr>
          <w:rFonts w:ascii="ITC Stone Sans" w:hAnsi="ITC Stone Sans"/>
          <w:sz w:val="20"/>
        </w:rPr>
        <w:t>.</w:t>
      </w:r>
      <w:r w:rsidR="00C53102" w:rsidRPr="00EF045D">
        <w:rPr>
          <w:rFonts w:ascii="ITC Stone Sans" w:hAnsi="ITC Stone Sans"/>
          <w:sz w:val="20"/>
        </w:rPr>
        <w:t xml:space="preserve"> The student should also receive copies of these signed documents.</w:t>
      </w:r>
    </w:p>
    <w:p w:rsidR="000E0F31" w:rsidRPr="00EF045D" w:rsidRDefault="000E0F31" w:rsidP="000E0F31">
      <w:pPr>
        <w:tabs>
          <w:tab w:val="left" w:pos="900"/>
        </w:tabs>
        <w:rPr>
          <w:rFonts w:ascii="ITC Stone Sans" w:hAnsi="ITC Stone Sans"/>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rPr>
        <w:t>Assist the student in preparation of the Interim Plan of Work. In developing the Plan of Work, consideration should be given to the sequencing of courses, keeping in mind course pre-requisites, and the residency</w:t>
      </w:r>
      <w:r w:rsidRPr="00EF045D">
        <w:rPr>
          <w:rFonts w:ascii="ITC Stone Sans" w:hAnsi="ITC Stone Sans"/>
          <w:spacing w:val="-3"/>
        </w:rPr>
        <w:t xml:space="preserve"> requirement of two successive semesters (Spring/Summer may be excluded) of six graduate credits of course work, not including the </w:t>
      </w:r>
      <w:r w:rsidR="00C53102" w:rsidRPr="00EF045D">
        <w:rPr>
          <w:rFonts w:ascii="ITC Stone Sans" w:hAnsi="ITC Stone Sans"/>
          <w:spacing w:val="-3"/>
        </w:rPr>
        <w:t xml:space="preserve">DNP </w:t>
      </w:r>
      <w:r w:rsidRPr="00EF045D">
        <w:rPr>
          <w:rFonts w:ascii="ITC Stone Sans" w:hAnsi="ITC Stone Sans"/>
          <w:spacing w:val="-3"/>
        </w:rPr>
        <w:t>project.</w:t>
      </w:r>
    </w:p>
    <w:p w:rsidR="000E0F31" w:rsidRPr="00EF045D" w:rsidRDefault="000E0F31" w:rsidP="000E0F31">
      <w:pPr>
        <w:tabs>
          <w:tab w:val="left" w:pos="900"/>
        </w:tabs>
        <w:ind w:firstLine="120"/>
        <w:jc w:val="both"/>
        <w:rPr>
          <w:rFonts w:ascii="ITC Stone Sans" w:hAnsi="ITC Stone Sans"/>
          <w:spacing w:val="-3"/>
        </w:rPr>
      </w:pPr>
    </w:p>
    <w:p w:rsidR="00955520"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rPr>
        <w:t xml:space="preserve">Assist the student with the Final Plan of Work. </w:t>
      </w:r>
      <w:r w:rsidR="008445A1" w:rsidRPr="00EF045D">
        <w:rPr>
          <w:rFonts w:ascii="ITC Stone Sans" w:hAnsi="ITC Stone Sans"/>
        </w:rPr>
        <w:t xml:space="preserve">The Final Plan of Work </w:t>
      </w:r>
      <w:proofErr w:type="gramStart"/>
      <w:r w:rsidR="008445A1" w:rsidRPr="00EF045D">
        <w:rPr>
          <w:rFonts w:ascii="ITC Stone Sans" w:hAnsi="ITC Stone Sans"/>
        </w:rPr>
        <w:t>must be submitted</w:t>
      </w:r>
      <w:proofErr w:type="gramEnd"/>
      <w:r w:rsidR="008445A1" w:rsidRPr="00EF045D">
        <w:rPr>
          <w:rFonts w:ascii="ITC Stone Sans" w:hAnsi="ITC Stone Sans"/>
        </w:rPr>
        <w:t xml:space="preserve"> to the </w:t>
      </w:r>
      <w:r w:rsidR="008445A1" w:rsidRPr="00EF045D">
        <w:rPr>
          <w:rFonts w:ascii="ITC Stone Sans" w:hAnsi="ITC Stone Sans"/>
          <w:spacing w:val="-3"/>
        </w:rPr>
        <w:t>Director of Advanced Practice and Graduate Certificate Programs for approval.</w:t>
      </w:r>
    </w:p>
    <w:p w:rsidR="0016667D" w:rsidRPr="00EF045D" w:rsidRDefault="0016667D" w:rsidP="0016667D">
      <w:pPr>
        <w:pStyle w:val="ListParagraph"/>
        <w:rPr>
          <w:rFonts w:ascii="ITC Stone Sans" w:hAnsi="ITC Stone Sans"/>
          <w:spacing w:val="-3"/>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spacing w:val="-3"/>
        </w:rPr>
        <w:lastRenderedPageBreak/>
        <w:t xml:space="preserve">Encourage student to submit his/her scholarship for presentation at conferences and for publication. The doctoral student </w:t>
      </w:r>
      <w:proofErr w:type="gramStart"/>
      <w:r w:rsidRPr="00EF045D">
        <w:rPr>
          <w:rFonts w:ascii="ITC Stone Sans" w:hAnsi="ITC Stone Sans"/>
          <w:spacing w:val="-3"/>
        </w:rPr>
        <w:t>should be helped</w:t>
      </w:r>
      <w:proofErr w:type="gramEnd"/>
      <w:r w:rsidRPr="00EF045D">
        <w:rPr>
          <w:rFonts w:ascii="ITC Stone Sans" w:hAnsi="ITC Stone Sans"/>
          <w:spacing w:val="-3"/>
        </w:rPr>
        <w:t xml:space="preserve"> to understand the culture of publishing in scholarly journals and scholarly presses.</w:t>
      </w:r>
    </w:p>
    <w:p w:rsidR="000E0F31" w:rsidRPr="00EF045D" w:rsidRDefault="000E0F31" w:rsidP="000E0F31">
      <w:pPr>
        <w:tabs>
          <w:tab w:val="left" w:pos="900"/>
        </w:tabs>
        <w:ind w:left="360"/>
        <w:rPr>
          <w:rFonts w:ascii="ITC Stone Sans" w:hAnsi="ITC Stone Sans"/>
          <w:spacing w:val="-3"/>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spacing w:val="-3"/>
        </w:rPr>
        <w:t>Facilitate the doctoral student in the preparation of abstracts and posters.</w:t>
      </w:r>
    </w:p>
    <w:p w:rsidR="000E0F31" w:rsidRPr="00EF045D" w:rsidRDefault="000E0F31" w:rsidP="000E0F31">
      <w:pPr>
        <w:tabs>
          <w:tab w:val="left" w:pos="900"/>
        </w:tabs>
        <w:ind w:left="360"/>
        <w:rPr>
          <w:rFonts w:ascii="ITC Stone Sans" w:hAnsi="ITC Stone Sans"/>
          <w:spacing w:val="-3"/>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spacing w:val="-3"/>
        </w:rPr>
        <w:t>Give academic and personal encouragement to the student and be an academic role model for the student.</w:t>
      </w:r>
    </w:p>
    <w:p w:rsidR="000E0F31" w:rsidRPr="00EF045D" w:rsidRDefault="000E0F31" w:rsidP="000E0F31">
      <w:pPr>
        <w:tabs>
          <w:tab w:val="left" w:pos="900"/>
        </w:tabs>
        <w:ind w:left="360"/>
        <w:rPr>
          <w:rFonts w:ascii="ITC Stone Sans" w:hAnsi="ITC Stone Sans"/>
          <w:spacing w:val="-3"/>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spacing w:val="-3"/>
        </w:rPr>
        <w:t xml:space="preserve"> Provide information to the student about University services and scholarship opportunities. Offer guidance to the student in applying for external and University fellowships.</w:t>
      </w:r>
    </w:p>
    <w:p w:rsidR="000E0F31" w:rsidRPr="00EF045D" w:rsidRDefault="000E0F31" w:rsidP="000E0F31">
      <w:pPr>
        <w:tabs>
          <w:tab w:val="left" w:pos="900"/>
        </w:tabs>
        <w:ind w:left="360"/>
        <w:rPr>
          <w:rFonts w:ascii="ITC Stone Sans" w:hAnsi="ITC Stone Sans"/>
          <w:spacing w:val="-3"/>
        </w:rPr>
      </w:pPr>
    </w:p>
    <w:p w:rsidR="000E0F31" w:rsidRPr="00EF045D" w:rsidRDefault="000E0F31" w:rsidP="00E3742A">
      <w:pPr>
        <w:numPr>
          <w:ilvl w:val="0"/>
          <w:numId w:val="16"/>
        </w:numPr>
        <w:tabs>
          <w:tab w:val="left" w:pos="900"/>
        </w:tabs>
        <w:rPr>
          <w:rFonts w:ascii="ITC Stone Sans" w:hAnsi="ITC Stone Sans"/>
          <w:spacing w:val="-3"/>
        </w:rPr>
      </w:pPr>
      <w:r w:rsidRPr="00EF045D">
        <w:rPr>
          <w:rFonts w:ascii="ITC Stone Sans" w:hAnsi="ITC Stone Sans"/>
          <w:spacing w:val="-3"/>
        </w:rPr>
        <w:t xml:space="preserve">Assist the student in defining a </w:t>
      </w:r>
      <w:r w:rsidR="00C53102" w:rsidRPr="00EF045D">
        <w:rPr>
          <w:rFonts w:ascii="ITC Stone Sans" w:hAnsi="ITC Stone Sans"/>
          <w:spacing w:val="-3"/>
        </w:rPr>
        <w:t xml:space="preserve">DNP </w:t>
      </w:r>
      <w:r w:rsidRPr="00EF045D">
        <w:rPr>
          <w:rFonts w:ascii="ITC Stone Sans" w:hAnsi="ITC Stone Sans"/>
          <w:spacing w:val="-3"/>
        </w:rPr>
        <w:t xml:space="preserve">project topic and selecting a </w:t>
      </w:r>
      <w:r w:rsidR="00C53102" w:rsidRPr="00EF045D">
        <w:rPr>
          <w:rFonts w:ascii="ITC Stone Sans" w:hAnsi="ITC Stone Sans"/>
          <w:spacing w:val="-3"/>
        </w:rPr>
        <w:t xml:space="preserve">DNP </w:t>
      </w:r>
      <w:r w:rsidR="0016667D" w:rsidRPr="00EF045D">
        <w:rPr>
          <w:rFonts w:ascii="ITC Stone Sans" w:hAnsi="ITC Stone Sans"/>
          <w:spacing w:val="-3"/>
        </w:rPr>
        <w:t>P</w:t>
      </w:r>
      <w:r w:rsidRPr="00EF045D">
        <w:rPr>
          <w:rFonts w:ascii="ITC Stone Sans" w:hAnsi="ITC Stone Sans"/>
          <w:spacing w:val="-3"/>
        </w:rPr>
        <w:t>roject Chair</w:t>
      </w:r>
      <w:r w:rsidR="0016667D" w:rsidRPr="00EF045D">
        <w:rPr>
          <w:rFonts w:ascii="ITC Stone Sans" w:hAnsi="ITC Stone Sans"/>
          <w:spacing w:val="-3"/>
        </w:rPr>
        <w:t xml:space="preserve"> and/or Committee</w:t>
      </w:r>
      <w:r w:rsidRPr="00EF045D">
        <w:rPr>
          <w:rFonts w:ascii="ITC Stone Sans" w:hAnsi="ITC Stone Sans"/>
          <w:spacing w:val="-3"/>
        </w:rPr>
        <w:t>.</w:t>
      </w:r>
    </w:p>
    <w:p w:rsidR="000E0F31" w:rsidRPr="00EF045D" w:rsidRDefault="000E0F31" w:rsidP="000E0F31">
      <w:pPr>
        <w:keepNext/>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ind w:left="360"/>
        <w:jc w:val="both"/>
        <w:rPr>
          <w:rFonts w:ascii="ITC Stone Sans" w:hAnsi="ITC Stone Sans"/>
          <w:b/>
          <w:bCs/>
          <w:color w:val="000000"/>
          <w:spacing w:val="-3"/>
          <w:u w:val="single"/>
        </w:rPr>
      </w:pPr>
    </w:p>
    <w:p w:rsidR="000E0F31" w:rsidRDefault="000E0F31" w:rsidP="00EF045D">
      <w:pPr>
        <w:rPr>
          <w:rFonts w:ascii="ITC Stone Sans Semibold" w:hAnsi="ITC Stone Sans Semibold"/>
          <w:caps/>
          <w:color w:val="0C544A"/>
          <w:sz w:val="24"/>
        </w:rPr>
      </w:pPr>
      <w:r w:rsidRPr="00EF045D">
        <w:rPr>
          <w:rFonts w:ascii="ITC Stone Sans Semibold" w:hAnsi="ITC Stone Sans Semibold"/>
          <w:caps/>
          <w:color w:val="0C544A"/>
          <w:sz w:val="24"/>
        </w:rPr>
        <w:t>Expectations of Students</w:t>
      </w:r>
    </w:p>
    <w:p w:rsidR="00EF045D" w:rsidRPr="00EF045D" w:rsidRDefault="00EF045D" w:rsidP="00EF045D">
      <w:pPr>
        <w:rPr>
          <w:rFonts w:ascii="ITC Stone Sans Semibold" w:hAnsi="ITC Stone Sans Semibold"/>
          <w:caps/>
          <w:color w:val="0C544A"/>
        </w:rPr>
      </w:pPr>
    </w:p>
    <w:p w:rsidR="000E0F31" w:rsidRPr="00EF045D" w:rsidRDefault="001F7B38" w:rsidP="00E3742A">
      <w:pPr>
        <w:pStyle w:val="NormalWeb"/>
        <w:numPr>
          <w:ilvl w:val="0"/>
          <w:numId w:val="10"/>
        </w:numPr>
        <w:tabs>
          <w:tab w:val="clear" w:pos="720"/>
        </w:tabs>
        <w:spacing w:before="0" w:beforeAutospacing="0" w:after="0" w:afterAutospacing="0"/>
        <w:rPr>
          <w:rFonts w:ascii="ITC Stone Sans" w:hAnsi="ITC Stone Sans"/>
          <w:color w:val="000000"/>
          <w:spacing w:val="-3"/>
          <w:sz w:val="20"/>
          <w:szCs w:val="20"/>
        </w:rPr>
      </w:pPr>
      <w:r w:rsidRPr="00EF045D">
        <w:rPr>
          <w:rFonts w:ascii="ITC Stone Sans" w:hAnsi="ITC Stone Sans"/>
          <w:color w:val="000000"/>
          <w:spacing w:val="-3"/>
          <w:sz w:val="20"/>
          <w:szCs w:val="20"/>
        </w:rPr>
        <w:t>D</w:t>
      </w:r>
      <w:r w:rsidR="000E0F31" w:rsidRPr="00EF045D">
        <w:rPr>
          <w:rFonts w:ascii="ITC Stone Sans" w:hAnsi="ITC Stone Sans"/>
          <w:color w:val="000000"/>
          <w:spacing w:val="-3"/>
          <w:sz w:val="20"/>
          <w:szCs w:val="20"/>
        </w:rPr>
        <w:t>evelop as clinical scholar</w:t>
      </w:r>
      <w:r w:rsidR="00227B09" w:rsidRPr="00EF045D">
        <w:rPr>
          <w:rFonts w:ascii="ITC Stone Sans" w:hAnsi="ITC Stone Sans"/>
          <w:color w:val="000000"/>
          <w:spacing w:val="-3"/>
          <w:sz w:val="20"/>
          <w:szCs w:val="20"/>
        </w:rPr>
        <w:t>s</w:t>
      </w:r>
      <w:r w:rsidR="000E0F31" w:rsidRPr="00EF045D">
        <w:rPr>
          <w:rFonts w:ascii="ITC Stone Sans" w:hAnsi="ITC Stone Sans"/>
          <w:color w:val="000000"/>
          <w:spacing w:val="-3"/>
          <w:sz w:val="20"/>
          <w:szCs w:val="20"/>
        </w:rPr>
        <w:t xml:space="preserve"> </w:t>
      </w:r>
      <w:r w:rsidR="00227B09" w:rsidRPr="00EF045D">
        <w:rPr>
          <w:rFonts w:ascii="ITC Stone Sans" w:hAnsi="ITC Stone Sans"/>
          <w:color w:val="000000"/>
          <w:spacing w:val="-3"/>
          <w:sz w:val="20"/>
          <w:szCs w:val="20"/>
        </w:rPr>
        <w:t>through collegiality with other DNP students</w:t>
      </w:r>
      <w:r w:rsidR="000E0F31" w:rsidRPr="00EF045D">
        <w:rPr>
          <w:rFonts w:ascii="ITC Stone Sans" w:hAnsi="ITC Stone Sans"/>
          <w:color w:val="000000"/>
          <w:spacing w:val="-3"/>
          <w:sz w:val="20"/>
          <w:szCs w:val="20"/>
        </w:rPr>
        <w:t xml:space="preserve">, preparing abstracts and posters for the College of Nursing Research Day, attending and presenting </w:t>
      </w:r>
      <w:r w:rsidR="00BA5B2D" w:rsidRPr="00EF045D">
        <w:rPr>
          <w:rFonts w:ascii="ITC Stone Sans" w:hAnsi="ITC Stone Sans"/>
          <w:color w:val="000000"/>
          <w:spacing w:val="-3"/>
          <w:sz w:val="20"/>
          <w:szCs w:val="20"/>
        </w:rPr>
        <w:t xml:space="preserve">DNP Project </w:t>
      </w:r>
      <w:r w:rsidR="000E0F31" w:rsidRPr="00EF045D">
        <w:rPr>
          <w:rFonts w:ascii="ITC Stone Sans" w:hAnsi="ITC Stone Sans"/>
          <w:color w:val="000000"/>
          <w:spacing w:val="-3"/>
          <w:sz w:val="20"/>
          <w:szCs w:val="20"/>
        </w:rPr>
        <w:t xml:space="preserve">papers at professional meetings, such as the Midwest Nursing Research Society (MNRS) annual meeting, and other scholarly opportunities. </w:t>
      </w:r>
    </w:p>
    <w:p w:rsidR="000E0F31" w:rsidRPr="00EF045D" w:rsidRDefault="000E0F31" w:rsidP="000E0F31">
      <w:pPr>
        <w:pStyle w:val="Caption"/>
        <w:tabs>
          <w:tab w:val="left" w:pos="360"/>
        </w:tabs>
        <w:ind w:left="720"/>
        <w:jc w:val="left"/>
        <w:rPr>
          <w:rFonts w:ascii="ITC Stone Sans" w:hAnsi="ITC Stone Sans" w:cs="Times New Roman"/>
          <w:b w:val="0"/>
          <w:bCs w:val="0"/>
          <w:spacing w:val="-3"/>
          <w:sz w:val="20"/>
        </w:rPr>
      </w:pPr>
    </w:p>
    <w:p w:rsidR="000E0F31" w:rsidRPr="00EF045D" w:rsidRDefault="000E0F31" w:rsidP="00E3742A">
      <w:pPr>
        <w:pStyle w:val="Caption"/>
        <w:numPr>
          <w:ilvl w:val="0"/>
          <w:numId w:val="10"/>
        </w:numPr>
        <w:tabs>
          <w:tab w:val="clear" w:pos="720"/>
          <w:tab w:val="left" w:pos="360"/>
        </w:tabs>
        <w:jc w:val="left"/>
        <w:rPr>
          <w:rFonts w:ascii="ITC Stone Sans" w:hAnsi="ITC Stone Sans" w:cs="Times New Roman"/>
          <w:b w:val="0"/>
          <w:bCs w:val="0"/>
          <w:spacing w:val="-3"/>
          <w:sz w:val="20"/>
        </w:rPr>
      </w:pPr>
      <w:r w:rsidRPr="00EF045D">
        <w:rPr>
          <w:rFonts w:ascii="ITC Stone Sans" w:hAnsi="ITC Stone Sans" w:cs="Times New Roman"/>
          <w:b w:val="0"/>
          <w:bCs w:val="0"/>
          <w:spacing w:val="-3"/>
          <w:sz w:val="20"/>
        </w:rPr>
        <w:t>Initiate meeting with their academic advisor each semester to discuss progress on satisfying the requirements of the Plan of Work (POW).</w:t>
      </w:r>
      <w:r w:rsidR="00463C79" w:rsidRPr="00EF045D">
        <w:rPr>
          <w:rFonts w:ascii="ITC Stone Sans" w:hAnsi="ITC Stone Sans" w:cs="Times New Roman"/>
          <w:b w:val="0"/>
          <w:bCs w:val="0"/>
          <w:spacing w:val="-3"/>
          <w:sz w:val="20"/>
        </w:rPr>
        <w:t xml:space="preserve"> Complete the mandatory Annual Review during </w:t>
      </w:r>
      <w:proofErr w:type="gramStart"/>
      <w:r w:rsidR="00463C79" w:rsidRPr="00EF045D">
        <w:rPr>
          <w:rFonts w:ascii="ITC Stone Sans" w:hAnsi="ITC Stone Sans" w:cs="Times New Roman"/>
          <w:b w:val="0"/>
          <w:bCs w:val="0"/>
          <w:spacing w:val="-3"/>
          <w:sz w:val="20"/>
        </w:rPr>
        <w:t>Winter</w:t>
      </w:r>
      <w:proofErr w:type="gramEnd"/>
      <w:r w:rsidR="00463C79" w:rsidRPr="00EF045D">
        <w:rPr>
          <w:rFonts w:ascii="ITC Stone Sans" w:hAnsi="ITC Stone Sans" w:cs="Times New Roman"/>
          <w:b w:val="0"/>
          <w:bCs w:val="0"/>
          <w:spacing w:val="-3"/>
          <w:sz w:val="20"/>
        </w:rPr>
        <w:t xml:space="preserve"> semester. </w:t>
      </w:r>
    </w:p>
    <w:p w:rsidR="000E0F31" w:rsidRPr="00EF045D" w:rsidRDefault="000E0F31" w:rsidP="000E0F31">
      <w:pPr>
        <w:rPr>
          <w:rFonts w:ascii="ITC Stone Sans" w:hAnsi="ITC Stone Sans"/>
        </w:rPr>
      </w:pPr>
    </w:p>
    <w:p w:rsidR="000E0F31" w:rsidRPr="00EF045D" w:rsidRDefault="000E0F31" w:rsidP="00E3742A">
      <w:pPr>
        <w:pStyle w:val="Caption"/>
        <w:numPr>
          <w:ilvl w:val="0"/>
          <w:numId w:val="10"/>
        </w:numPr>
        <w:tabs>
          <w:tab w:val="clear" w:pos="720"/>
        </w:tabs>
        <w:rPr>
          <w:rFonts w:ascii="ITC Stone Sans" w:hAnsi="ITC Stone Sans" w:cs="Times New Roman"/>
          <w:b w:val="0"/>
          <w:bCs w:val="0"/>
          <w:sz w:val="20"/>
        </w:rPr>
      </w:pPr>
      <w:r w:rsidRPr="00EF045D">
        <w:rPr>
          <w:rFonts w:ascii="ITC Stone Sans" w:hAnsi="ITC Stone Sans" w:cs="Times New Roman"/>
          <w:b w:val="0"/>
          <w:bCs w:val="0"/>
          <w:sz w:val="20"/>
        </w:rPr>
        <w:t>Develop yearly goals for scholarship, in consultation with advisor.</w:t>
      </w:r>
    </w:p>
    <w:p w:rsidR="000E0F31" w:rsidRPr="00EF045D" w:rsidRDefault="000E0F31" w:rsidP="000E0F31">
      <w:pPr>
        <w:rPr>
          <w:rFonts w:ascii="ITC Stone Sans" w:hAnsi="ITC Stone Sans"/>
        </w:rPr>
      </w:pPr>
    </w:p>
    <w:p w:rsidR="000E0F31" w:rsidRPr="00EF045D" w:rsidRDefault="000E0F31" w:rsidP="00E3742A">
      <w:pPr>
        <w:pStyle w:val="Caption"/>
        <w:numPr>
          <w:ilvl w:val="0"/>
          <w:numId w:val="10"/>
        </w:numPr>
        <w:tabs>
          <w:tab w:val="clear" w:pos="720"/>
          <w:tab w:val="left" w:pos="360"/>
        </w:tabs>
        <w:jc w:val="left"/>
        <w:rPr>
          <w:rFonts w:ascii="ITC Stone Sans" w:hAnsi="ITC Stone Sans" w:cs="Times New Roman"/>
          <w:b w:val="0"/>
          <w:bCs w:val="0"/>
          <w:sz w:val="20"/>
        </w:rPr>
      </w:pPr>
      <w:r w:rsidRPr="00EF045D">
        <w:rPr>
          <w:rFonts w:ascii="ITC Stone Sans" w:hAnsi="ITC Stone Sans" w:cs="Times New Roman"/>
          <w:b w:val="0"/>
          <w:bCs w:val="0"/>
          <w:sz w:val="20"/>
        </w:rPr>
        <w:t>Be responsible for preparing forms required for progress throughout the program.</w:t>
      </w:r>
    </w:p>
    <w:p w:rsidR="00C571F7" w:rsidRPr="00EF045D" w:rsidRDefault="00C571F7" w:rsidP="00C571F7">
      <w:pPr>
        <w:rPr>
          <w:rFonts w:ascii="ITC Stone Sans" w:hAnsi="ITC Stone Sans"/>
        </w:rPr>
      </w:pPr>
    </w:p>
    <w:p w:rsidR="00C571F7" w:rsidRPr="00EF045D" w:rsidRDefault="00463C79" w:rsidP="00E3742A">
      <w:pPr>
        <w:pStyle w:val="Caption"/>
        <w:numPr>
          <w:ilvl w:val="0"/>
          <w:numId w:val="10"/>
        </w:numPr>
        <w:tabs>
          <w:tab w:val="left" w:pos="360"/>
        </w:tabs>
        <w:jc w:val="left"/>
        <w:rPr>
          <w:rFonts w:ascii="ITC Stone Sans" w:hAnsi="ITC Stone Sans" w:cs="Times New Roman"/>
          <w:b w:val="0"/>
          <w:bCs w:val="0"/>
          <w:spacing w:val="-3"/>
          <w:sz w:val="20"/>
        </w:rPr>
      </w:pPr>
      <w:r w:rsidRPr="00EF045D">
        <w:rPr>
          <w:rFonts w:ascii="ITC Stone Sans" w:hAnsi="ITC Stone Sans" w:cs="Times New Roman"/>
          <w:b w:val="0"/>
          <w:bCs w:val="0"/>
          <w:spacing w:val="-3"/>
          <w:sz w:val="20"/>
        </w:rPr>
        <w:t xml:space="preserve">Inform the academic advisor if you are </w:t>
      </w:r>
      <w:r w:rsidR="00C571F7" w:rsidRPr="00EF045D">
        <w:rPr>
          <w:rFonts w:ascii="ITC Stone Sans" w:hAnsi="ITC Stone Sans" w:cs="Times New Roman"/>
          <w:b w:val="0"/>
          <w:bCs w:val="0"/>
          <w:spacing w:val="-3"/>
          <w:sz w:val="20"/>
        </w:rPr>
        <w:t xml:space="preserve">receiving the Nurse Faculty Loan Program (NFLP) funding. </w:t>
      </w:r>
      <w:r w:rsidRPr="00EF045D">
        <w:rPr>
          <w:rFonts w:ascii="ITC Stone Sans" w:hAnsi="ITC Stone Sans" w:cs="Times New Roman"/>
          <w:b w:val="0"/>
          <w:bCs w:val="0"/>
          <w:spacing w:val="-3"/>
          <w:sz w:val="20"/>
        </w:rPr>
        <w:t xml:space="preserve">Apply to the Grad Certificate in Nursing Education and add the three GCNE courses to the plan of work (unless the Grant PI has determined this is not required). </w:t>
      </w:r>
    </w:p>
    <w:p w:rsidR="009F5FD2" w:rsidRPr="00EF045D" w:rsidRDefault="009F5FD2" w:rsidP="009F5FD2">
      <w:pPr>
        <w:rPr>
          <w:rFonts w:ascii="ITC Stone Sans" w:hAnsi="ITC Stone Sans"/>
        </w:rPr>
      </w:pPr>
    </w:p>
    <w:p w:rsidR="00463C79" w:rsidRPr="00EF045D" w:rsidRDefault="009F5FD2" w:rsidP="009F5FD2">
      <w:pPr>
        <w:numPr>
          <w:ilvl w:val="0"/>
          <w:numId w:val="10"/>
        </w:numPr>
        <w:rPr>
          <w:rFonts w:ascii="ITC Stone Sans" w:hAnsi="ITC Stone Sans"/>
        </w:rPr>
      </w:pPr>
      <w:r w:rsidRPr="00EF045D">
        <w:rPr>
          <w:rFonts w:ascii="ITC Stone Sans" w:hAnsi="ITC Stone Sans"/>
        </w:rPr>
        <w:t>Register for the correct number of credits in the NUR 9500 series courses</w:t>
      </w:r>
      <w:r w:rsidR="00463C79" w:rsidRPr="00EF045D">
        <w:rPr>
          <w:rFonts w:ascii="ITC Stone Sans" w:hAnsi="ITC Stone Sans"/>
        </w:rPr>
        <w:t>*</w:t>
      </w:r>
    </w:p>
    <w:p w:rsidR="00463C79" w:rsidRPr="00EF045D" w:rsidRDefault="00463C79" w:rsidP="00E33867">
      <w:pPr>
        <w:pStyle w:val="ListParagraph"/>
        <w:ind w:left="1440"/>
        <w:rPr>
          <w:rFonts w:ascii="ITC Stone Sans" w:hAnsi="ITC Stone Sans"/>
        </w:rPr>
      </w:pPr>
      <w:r w:rsidRPr="00EF045D">
        <w:rPr>
          <w:rFonts w:ascii="ITC Stone Sans" w:hAnsi="ITC Stone Sans"/>
        </w:rPr>
        <w:t>NUR 9500 two (2) credits</w:t>
      </w:r>
    </w:p>
    <w:p w:rsidR="00463C79" w:rsidRPr="00EF045D" w:rsidRDefault="00463C79" w:rsidP="00E33867">
      <w:pPr>
        <w:pStyle w:val="ListParagraph"/>
        <w:ind w:left="1440"/>
        <w:rPr>
          <w:rFonts w:ascii="ITC Stone Sans" w:hAnsi="ITC Stone Sans"/>
        </w:rPr>
      </w:pPr>
      <w:r w:rsidRPr="00EF045D">
        <w:rPr>
          <w:rFonts w:ascii="ITC Stone Sans" w:hAnsi="ITC Stone Sans"/>
        </w:rPr>
        <w:t>NUR 9505 two (2) credits</w:t>
      </w:r>
    </w:p>
    <w:p w:rsidR="00463C79" w:rsidRPr="00EF045D" w:rsidRDefault="00463C79" w:rsidP="00E33867">
      <w:pPr>
        <w:pStyle w:val="ListParagraph"/>
        <w:ind w:left="1440"/>
        <w:rPr>
          <w:rFonts w:ascii="ITC Stone Sans" w:hAnsi="ITC Stone Sans"/>
        </w:rPr>
      </w:pPr>
      <w:r w:rsidRPr="00EF045D">
        <w:rPr>
          <w:rFonts w:ascii="ITC Stone Sans" w:hAnsi="ITC Stone Sans"/>
        </w:rPr>
        <w:t>NUR 9510 two (2) credits</w:t>
      </w:r>
    </w:p>
    <w:p w:rsidR="00463C79" w:rsidRPr="00EF045D" w:rsidRDefault="00463C79" w:rsidP="00E33867">
      <w:pPr>
        <w:pStyle w:val="ListParagraph"/>
        <w:ind w:left="1440"/>
        <w:rPr>
          <w:rFonts w:ascii="ITC Stone Sans" w:hAnsi="ITC Stone Sans"/>
        </w:rPr>
      </w:pPr>
      <w:r w:rsidRPr="00EF045D">
        <w:rPr>
          <w:rFonts w:ascii="ITC Stone Sans" w:hAnsi="ITC Stone Sans"/>
        </w:rPr>
        <w:t>NUR 9520 six (6</w:t>
      </w:r>
      <w:r w:rsidR="005A6D91" w:rsidRPr="00EF045D">
        <w:rPr>
          <w:rFonts w:ascii="ITC Stone Sans" w:hAnsi="ITC Stone Sans"/>
        </w:rPr>
        <w:t>)</w:t>
      </w:r>
      <w:r w:rsidRPr="00EF045D">
        <w:rPr>
          <w:rFonts w:ascii="ITC Stone Sans" w:hAnsi="ITC Stone Sans"/>
        </w:rPr>
        <w:t xml:space="preserve"> credits</w:t>
      </w:r>
    </w:p>
    <w:p w:rsidR="00463C79" w:rsidRPr="00EF045D" w:rsidRDefault="00463C79" w:rsidP="00E33867">
      <w:pPr>
        <w:ind w:left="720"/>
        <w:rPr>
          <w:rFonts w:ascii="ITC Stone Sans" w:hAnsi="ITC Stone Sans"/>
        </w:rPr>
      </w:pPr>
    </w:p>
    <w:p w:rsidR="009F5FD2" w:rsidRPr="00EF045D" w:rsidRDefault="009F5FD2" w:rsidP="009F5FD2">
      <w:pPr>
        <w:numPr>
          <w:ilvl w:val="0"/>
          <w:numId w:val="10"/>
        </w:numPr>
        <w:rPr>
          <w:rFonts w:ascii="ITC Stone Sans" w:hAnsi="ITC Stone Sans"/>
        </w:rPr>
      </w:pPr>
      <w:r w:rsidRPr="00EF045D">
        <w:rPr>
          <w:rFonts w:ascii="ITC Stone Sans" w:hAnsi="ITC Stone Sans"/>
        </w:rPr>
        <w:t xml:space="preserve"> </w:t>
      </w:r>
      <w:r w:rsidR="00463C79" w:rsidRPr="00EF045D">
        <w:rPr>
          <w:rFonts w:ascii="ITC Stone Sans" w:hAnsi="ITC Stone Sans"/>
        </w:rPr>
        <w:t>Register for the correct A</w:t>
      </w:r>
      <w:r w:rsidRPr="00EF045D">
        <w:rPr>
          <w:rFonts w:ascii="ITC Stone Sans" w:hAnsi="ITC Stone Sans"/>
        </w:rPr>
        <w:t xml:space="preserve">PRN </w:t>
      </w:r>
      <w:r w:rsidR="00A15FF3" w:rsidRPr="00EF045D">
        <w:rPr>
          <w:rFonts w:ascii="ITC Stone Sans" w:hAnsi="ITC Stone Sans"/>
        </w:rPr>
        <w:t>didactic/</w:t>
      </w:r>
      <w:r w:rsidRPr="00EF045D">
        <w:rPr>
          <w:rFonts w:ascii="ITC Stone Sans" w:hAnsi="ITC Stone Sans"/>
        </w:rPr>
        <w:t>clinical courses (8670/75, 8680/85, 8690/95)</w:t>
      </w:r>
      <w:r w:rsidR="00463C79" w:rsidRPr="00EF045D">
        <w:rPr>
          <w:rFonts w:ascii="ITC Stone Sans" w:hAnsi="ITC Stone Sans"/>
        </w:rPr>
        <w:t>*</w:t>
      </w:r>
      <w:r w:rsidRPr="00EF045D">
        <w:rPr>
          <w:rFonts w:ascii="ITC Stone Sans" w:hAnsi="ITC Stone Sans"/>
        </w:rPr>
        <w:t xml:space="preserve">. </w:t>
      </w:r>
      <w:r w:rsidR="00E623FD" w:rsidRPr="00EF045D">
        <w:rPr>
          <w:rFonts w:ascii="ITC Stone Sans" w:hAnsi="ITC Stone Sans"/>
        </w:rPr>
        <w:t xml:space="preserve">These courses </w:t>
      </w:r>
      <w:proofErr w:type="gramStart"/>
      <w:r w:rsidR="00E623FD" w:rsidRPr="00EF045D">
        <w:rPr>
          <w:rFonts w:ascii="ITC Stone Sans" w:hAnsi="ITC Stone Sans"/>
        </w:rPr>
        <w:t>are listed</w:t>
      </w:r>
      <w:proofErr w:type="gramEnd"/>
      <w:r w:rsidR="00E623FD" w:rsidRPr="00EF045D">
        <w:rPr>
          <w:rFonts w:ascii="ITC Stone Sans" w:hAnsi="ITC Stone Sans"/>
        </w:rPr>
        <w:t xml:space="preserve"> for variable credits. Be careful during registration for these courses that the credits </w:t>
      </w:r>
      <w:proofErr w:type="gramStart"/>
      <w:r w:rsidR="00E623FD" w:rsidRPr="00EF045D">
        <w:rPr>
          <w:rFonts w:ascii="ITC Stone Sans" w:hAnsi="ITC Stone Sans"/>
        </w:rPr>
        <w:t>are entered</w:t>
      </w:r>
      <w:proofErr w:type="gramEnd"/>
      <w:r w:rsidR="00E623FD" w:rsidRPr="00EF045D">
        <w:rPr>
          <w:rFonts w:ascii="ITC Stone Sans" w:hAnsi="ITC Stone Sans"/>
        </w:rPr>
        <w:t xml:space="preserve"> correctly for your specialty. </w:t>
      </w:r>
    </w:p>
    <w:p w:rsidR="002512A6" w:rsidRPr="00EF045D" w:rsidRDefault="002512A6" w:rsidP="002512A6">
      <w:pPr>
        <w:pStyle w:val="ListParagraph"/>
        <w:rPr>
          <w:rFonts w:ascii="ITC Stone Sans" w:hAnsi="ITC Stone Sans"/>
        </w:rPr>
      </w:pPr>
    </w:p>
    <w:p w:rsidR="002512A6" w:rsidRPr="00EF045D" w:rsidRDefault="002512A6" w:rsidP="002512A6">
      <w:pPr>
        <w:ind w:left="720" w:firstLine="720"/>
        <w:rPr>
          <w:rFonts w:ascii="ITC Stone Sans" w:hAnsi="ITC Stone Sans"/>
        </w:rPr>
      </w:pPr>
      <w:r w:rsidRPr="00EF045D">
        <w:rPr>
          <w:rFonts w:ascii="ITC Stone Sans" w:hAnsi="ITC Stone Sans"/>
        </w:rPr>
        <w:t>Specialties:</w:t>
      </w:r>
      <w:r w:rsidR="009C785D" w:rsidRPr="00EF045D">
        <w:rPr>
          <w:rFonts w:ascii="ITC Stone Sans" w:hAnsi="ITC Stone Sans"/>
        </w:rPr>
        <w:t xml:space="preserve"> Credit splits for didactic/clinical APRN courses </w:t>
      </w:r>
    </w:p>
    <w:p w:rsidR="00B2610D" w:rsidRPr="00EF045D" w:rsidRDefault="00B2610D" w:rsidP="002512A6">
      <w:pPr>
        <w:ind w:left="720" w:firstLine="720"/>
        <w:rPr>
          <w:rFonts w:ascii="ITC Stone Sans" w:hAnsi="ITC Stone Sans"/>
        </w:rPr>
      </w:pPr>
      <w:r w:rsidRPr="00EF045D">
        <w:rPr>
          <w:rFonts w:ascii="ITC Stone Sans" w:hAnsi="ITC Stone Sans"/>
        </w:rPr>
        <w:t>NUR 8670/8675, 8680/85, 8690/8695:</w:t>
      </w:r>
    </w:p>
    <w:p w:rsidR="002512A6" w:rsidRPr="00EF045D" w:rsidRDefault="002512A6" w:rsidP="002512A6">
      <w:pPr>
        <w:ind w:left="720" w:firstLine="720"/>
        <w:rPr>
          <w:rFonts w:ascii="ITC Stone Sans" w:hAnsi="ITC Stone Sans"/>
        </w:rPr>
      </w:pPr>
      <w:r w:rsidRPr="00EF045D">
        <w:rPr>
          <w:rFonts w:ascii="ITC Stone Sans" w:hAnsi="ITC Stone Sans"/>
        </w:rPr>
        <w:t>Family Nurse Practitioner</w:t>
      </w:r>
      <w:r w:rsidR="009C785D" w:rsidRPr="00EF045D">
        <w:rPr>
          <w:rFonts w:ascii="ITC Stone Sans" w:hAnsi="ITC Stone Sans"/>
        </w:rPr>
        <w:t>: 4/4, 3/5, 3/5</w:t>
      </w:r>
    </w:p>
    <w:p w:rsidR="002512A6" w:rsidRPr="00EF045D" w:rsidRDefault="002512A6" w:rsidP="002512A6">
      <w:pPr>
        <w:ind w:left="720" w:firstLine="720"/>
        <w:rPr>
          <w:rFonts w:ascii="ITC Stone Sans" w:hAnsi="ITC Stone Sans"/>
        </w:rPr>
      </w:pPr>
      <w:r w:rsidRPr="00EF045D">
        <w:rPr>
          <w:rFonts w:ascii="ITC Stone Sans" w:hAnsi="ITC Stone Sans"/>
        </w:rPr>
        <w:t>Adult-</w:t>
      </w:r>
      <w:proofErr w:type="spellStart"/>
      <w:r w:rsidRPr="00EF045D">
        <w:rPr>
          <w:rFonts w:ascii="ITC Stone Sans" w:hAnsi="ITC Stone Sans"/>
        </w:rPr>
        <w:t>Gero</w:t>
      </w:r>
      <w:proofErr w:type="spellEnd"/>
      <w:r w:rsidRPr="00EF045D">
        <w:rPr>
          <w:rFonts w:ascii="ITC Stone Sans" w:hAnsi="ITC Stone Sans"/>
        </w:rPr>
        <w:t xml:space="preserve"> Primary Care</w:t>
      </w:r>
      <w:r w:rsidR="009C785D" w:rsidRPr="00EF045D">
        <w:rPr>
          <w:rFonts w:ascii="ITC Stone Sans" w:hAnsi="ITC Stone Sans"/>
        </w:rPr>
        <w:t xml:space="preserve"> </w:t>
      </w:r>
      <w:r w:rsidRPr="00EF045D">
        <w:rPr>
          <w:rFonts w:ascii="ITC Stone Sans" w:hAnsi="ITC Stone Sans"/>
        </w:rPr>
        <w:t>NP</w:t>
      </w:r>
      <w:r w:rsidR="009C785D" w:rsidRPr="00EF045D">
        <w:rPr>
          <w:rFonts w:ascii="ITC Stone Sans" w:hAnsi="ITC Stone Sans"/>
        </w:rPr>
        <w:t>: 4/4, 4/4, 4/4</w:t>
      </w:r>
    </w:p>
    <w:p w:rsidR="002512A6" w:rsidRPr="00EF045D" w:rsidRDefault="002512A6" w:rsidP="002512A6">
      <w:pPr>
        <w:ind w:left="720" w:firstLine="720"/>
        <w:rPr>
          <w:rFonts w:ascii="ITC Stone Sans" w:hAnsi="ITC Stone Sans"/>
        </w:rPr>
      </w:pPr>
      <w:r w:rsidRPr="00EF045D">
        <w:rPr>
          <w:rFonts w:ascii="ITC Stone Sans" w:hAnsi="ITC Stone Sans"/>
        </w:rPr>
        <w:t>Adult-</w:t>
      </w:r>
      <w:proofErr w:type="spellStart"/>
      <w:r w:rsidRPr="00EF045D">
        <w:rPr>
          <w:rFonts w:ascii="ITC Stone Sans" w:hAnsi="ITC Stone Sans"/>
        </w:rPr>
        <w:t>Gero</w:t>
      </w:r>
      <w:proofErr w:type="spellEnd"/>
      <w:r w:rsidRPr="00EF045D">
        <w:rPr>
          <w:rFonts w:ascii="ITC Stone Sans" w:hAnsi="ITC Stone Sans"/>
        </w:rPr>
        <w:t xml:space="preserve"> Acute Care </w:t>
      </w:r>
      <w:r w:rsidR="009C785D" w:rsidRPr="00EF045D">
        <w:rPr>
          <w:rFonts w:ascii="ITC Stone Sans" w:hAnsi="ITC Stone Sans"/>
        </w:rPr>
        <w:t xml:space="preserve">&amp; Psych-Mental Health </w:t>
      </w:r>
      <w:r w:rsidRPr="00EF045D">
        <w:rPr>
          <w:rFonts w:ascii="ITC Stone Sans" w:hAnsi="ITC Stone Sans"/>
        </w:rPr>
        <w:t>NP</w:t>
      </w:r>
      <w:r w:rsidR="009C785D" w:rsidRPr="00EF045D">
        <w:rPr>
          <w:rFonts w:ascii="ITC Stone Sans" w:hAnsi="ITC Stone Sans"/>
        </w:rPr>
        <w:t>: 3/5, 3/5, 3/5</w:t>
      </w:r>
    </w:p>
    <w:p w:rsidR="002512A6" w:rsidRPr="00EF045D" w:rsidRDefault="009C785D" w:rsidP="002512A6">
      <w:pPr>
        <w:ind w:left="720" w:firstLine="720"/>
        <w:rPr>
          <w:rFonts w:ascii="ITC Stone Sans" w:hAnsi="ITC Stone Sans"/>
        </w:rPr>
      </w:pPr>
      <w:r w:rsidRPr="00EF045D">
        <w:rPr>
          <w:rFonts w:ascii="ITC Stone Sans" w:hAnsi="ITC Stone Sans"/>
        </w:rPr>
        <w:t>Neonatal</w:t>
      </w:r>
      <w:r w:rsidR="00B2610D" w:rsidRPr="00EF045D">
        <w:rPr>
          <w:rFonts w:ascii="ITC Stone Sans" w:hAnsi="ITC Stone Sans"/>
        </w:rPr>
        <w:t xml:space="preserve">, </w:t>
      </w:r>
      <w:r w:rsidRPr="00EF045D">
        <w:rPr>
          <w:rFonts w:ascii="ITC Stone Sans" w:hAnsi="ITC Stone Sans"/>
        </w:rPr>
        <w:t>Pediatric PC/AC NP</w:t>
      </w:r>
      <w:r w:rsidR="00B2610D" w:rsidRPr="00EF045D">
        <w:rPr>
          <w:rFonts w:ascii="ITC Stone Sans" w:hAnsi="ITC Stone Sans"/>
        </w:rPr>
        <w:t>,</w:t>
      </w:r>
      <w:r w:rsidRPr="00EF045D">
        <w:rPr>
          <w:rFonts w:ascii="ITC Stone Sans" w:hAnsi="ITC Stone Sans"/>
        </w:rPr>
        <w:t xml:space="preserve"> &amp; Nurse-Midwife:  4/4, 3/5, 2/6</w:t>
      </w:r>
    </w:p>
    <w:p w:rsidR="009D650C" w:rsidRPr="00EF045D" w:rsidRDefault="009D650C" w:rsidP="002512A6">
      <w:pPr>
        <w:ind w:left="720" w:firstLine="720"/>
        <w:rPr>
          <w:rFonts w:ascii="ITC Stone Sans" w:hAnsi="ITC Stone Sans"/>
        </w:rPr>
      </w:pPr>
    </w:p>
    <w:p w:rsidR="009F5FD2" w:rsidRPr="00EF045D" w:rsidRDefault="00463C79" w:rsidP="009F5FD2">
      <w:pPr>
        <w:rPr>
          <w:rFonts w:ascii="ITC Stone Sans" w:hAnsi="ITC Stone Sans"/>
          <w:b/>
        </w:rPr>
      </w:pPr>
      <w:r w:rsidRPr="00EF045D">
        <w:rPr>
          <w:rFonts w:ascii="ITC Stone Sans" w:hAnsi="ITC Stone Sans"/>
        </w:rPr>
        <w:t xml:space="preserve">* </w:t>
      </w:r>
      <w:r w:rsidRPr="00EF045D">
        <w:rPr>
          <w:rFonts w:ascii="ITC Stone Sans" w:hAnsi="ITC Stone Sans"/>
          <w:b/>
        </w:rPr>
        <w:t xml:space="preserve">Failure to register for the correct number of credits will result in </w:t>
      </w:r>
      <w:r w:rsidR="00B97BA6" w:rsidRPr="00EF045D">
        <w:rPr>
          <w:rFonts w:ascii="ITC Stone Sans" w:hAnsi="ITC Stone Sans"/>
          <w:b/>
        </w:rPr>
        <w:t xml:space="preserve">a </w:t>
      </w:r>
      <w:r w:rsidRPr="00EF045D">
        <w:rPr>
          <w:rFonts w:ascii="ITC Stone Sans" w:hAnsi="ITC Stone Sans"/>
          <w:b/>
        </w:rPr>
        <w:t>delay in certification of graduation.</w:t>
      </w:r>
    </w:p>
    <w:p w:rsidR="00B97BA6" w:rsidRPr="00EF045D" w:rsidRDefault="00B97BA6" w:rsidP="009F5FD2">
      <w:pPr>
        <w:rPr>
          <w:rFonts w:ascii="ITC Stone Sans" w:hAnsi="ITC Stone Sans"/>
          <w:b/>
        </w:rPr>
      </w:pPr>
    </w:p>
    <w:p w:rsidR="00B97BA6" w:rsidRPr="00EF045D" w:rsidRDefault="00B97BA6" w:rsidP="009F5FD2">
      <w:pPr>
        <w:rPr>
          <w:rFonts w:ascii="ITC Stone Sans Semibold" w:hAnsi="ITC Stone Sans Semibold"/>
          <w:caps/>
          <w:color w:val="0C544A"/>
          <w:sz w:val="24"/>
        </w:rPr>
      </w:pPr>
      <w:r w:rsidRPr="00EF045D">
        <w:rPr>
          <w:rFonts w:ascii="ITC Stone Sans Semibold" w:hAnsi="ITC Stone Sans Semibold"/>
          <w:caps/>
          <w:color w:val="0C544A"/>
          <w:sz w:val="24"/>
        </w:rPr>
        <w:t>The Plan of Work</w:t>
      </w:r>
    </w:p>
    <w:p w:rsidR="00B2610D" w:rsidRPr="00EF045D" w:rsidRDefault="00B2610D" w:rsidP="009F5FD2">
      <w:pPr>
        <w:rPr>
          <w:rFonts w:ascii="ITC Stone Sans" w:hAnsi="ITC Stone Sans"/>
        </w:rPr>
      </w:pPr>
    </w:p>
    <w:p w:rsidR="000E0F31" w:rsidRPr="00EF045D" w:rsidRDefault="000E0F31" w:rsidP="00E3742A">
      <w:pPr>
        <w:pStyle w:val="ListParagraph"/>
        <w:keepNext/>
        <w:keepLines/>
        <w:numPr>
          <w:ilvl w:val="0"/>
          <w:numId w:val="18"/>
        </w:numPr>
        <w:contextualSpacing/>
        <w:rPr>
          <w:rFonts w:ascii="ITC Stone Sans" w:hAnsi="ITC Stone Sans"/>
        </w:rPr>
      </w:pPr>
      <w:r w:rsidRPr="00EF045D">
        <w:rPr>
          <w:rFonts w:ascii="ITC Stone Sans" w:hAnsi="ITC Stone Sans"/>
          <w:b/>
          <w:bCs/>
        </w:rPr>
        <w:lastRenderedPageBreak/>
        <w:t>The Interim Plan of Work</w:t>
      </w:r>
    </w:p>
    <w:p w:rsidR="00CF2A61" w:rsidRPr="00EF045D" w:rsidRDefault="000E0F31" w:rsidP="000E0F31">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b/>
          <w:bCs/>
          <w:sz w:val="20"/>
        </w:rPr>
      </w:pPr>
      <w:r w:rsidRPr="00EF045D">
        <w:rPr>
          <w:rFonts w:ascii="ITC Stone Sans" w:hAnsi="ITC Stone Sans"/>
          <w:b/>
          <w:bCs/>
          <w:sz w:val="20"/>
        </w:rPr>
        <w:tab/>
      </w:r>
    </w:p>
    <w:p w:rsidR="000E0F31" w:rsidRPr="00EF045D" w:rsidRDefault="000E0F31" w:rsidP="000E0F31">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b/>
          <w:bCs/>
          <w:sz w:val="20"/>
        </w:rPr>
      </w:pPr>
      <w:r w:rsidRPr="00EF045D">
        <w:rPr>
          <w:rFonts w:ascii="ITC Stone Sans" w:hAnsi="ITC Stone Sans"/>
          <w:b/>
          <w:bCs/>
          <w:sz w:val="20"/>
        </w:rPr>
        <w:t>What is the purpose?</w:t>
      </w:r>
    </w:p>
    <w:p w:rsidR="000E0F31" w:rsidRPr="00EF045D" w:rsidRDefault="000E0F31" w:rsidP="000E0F31">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sz w:val="20"/>
        </w:rPr>
      </w:pPr>
      <w:r w:rsidRPr="00EF045D">
        <w:rPr>
          <w:rFonts w:ascii="ITC Stone Sans" w:hAnsi="ITC Stone Sans"/>
          <w:sz w:val="20"/>
        </w:rPr>
        <w:t xml:space="preserve">Serves as a planning document. </w:t>
      </w:r>
    </w:p>
    <w:p w:rsidR="000E0F31" w:rsidRPr="00EF045D" w:rsidRDefault="000E0F31" w:rsidP="000E0F31">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ITC Stone Sans" w:hAnsi="ITC Stone Sans"/>
          <w:sz w:val="20"/>
        </w:rPr>
      </w:pPr>
      <w:r w:rsidRPr="00EF045D">
        <w:rPr>
          <w:rFonts w:ascii="ITC Stone Sans" w:hAnsi="ITC Stone Sans"/>
          <w:sz w:val="20"/>
        </w:rPr>
        <w:t>Annual updates encourage review of progress and allow for changes in objectives.</w:t>
      </w:r>
    </w:p>
    <w:p w:rsidR="000E0F31" w:rsidRPr="00EF045D" w:rsidRDefault="000E0F31" w:rsidP="000E0F31">
      <w:pPr>
        <w:pStyle w:val="5"/>
        <w:keepNext/>
        <w:tabs>
          <w:tab w:val="clear" w:pos="-1440"/>
          <w:tab w:val="clear" w:pos="-720"/>
          <w:tab w:val="clear" w:pos="1440"/>
          <w:tab w:val="clear" w:pos="2236"/>
          <w:tab w:val="clear" w:pos="4363"/>
          <w:tab w:val="clear" w:pos="5755"/>
          <w:tab w:val="clear" w:pos="7286"/>
          <w:tab w:val="clear" w:pos="8678"/>
          <w:tab w:val="clear" w:pos="10070"/>
          <w:tab w:val="left" w:pos="1080"/>
        </w:tabs>
        <w:rPr>
          <w:rFonts w:ascii="ITC Stone Sans" w:hAnsi="ITC Stone Sans"/>
          <w:sz w:val="20"/>
        </w:rPr>
      </w:pPr>
      <w:r w:rsidRPr="00EF045D">
        <w:rPr>
          <w:rFonts w:ascii="ITC Stone Sans" w:hAnsi="ITC Stone Sans"/>
          <w:b/>
          <w:bCs/>
          <w:sz w:val="20"/>
        </w:rPr>
        <w:t>What is included?</w:t>
      </w:r>
    </w:p>
    <w:p w:rsidR="00766D52" w:rsidRPr="00EF045D" w:rsidRDefault="000E0F31" w:rsidP="00F03404">
      <w:pPr>
        <w:pStyle w:val="5"/>
        <w:numPr>
          <w:ilvl w:val="0"/>
          <w:numId w:val="5"/>
        </w:numPr>
        <w:tabs>
          <w:tab w:val="clear" w:pos="-1440"/>
          <w:tab w:val="clear" w:pos="-720"/>
          <w:tab w:val="clear" w:pos="1440"/>
          <w:tab w:val="clear" w:pos="2236"/>
          <w:tab w:val="clear" w:pos="4363"/>
          <w:tab w:val="clear" w:pos="5755"/>
          <w:tab w:val="clear" w:pos="7286"/>
          <w:tab w:val="clear" w:pos="8678"/>
          <w:tab w:val="clear" w:pos="10070"/>
          <w:tab w:val="left" w:pos="720"/>
          <w:tab w:val="left" w:pos="1080"/>
        </w:tabs>
        <w:jc w:val="left"/>
        <w:rPr>
          <w:rFonts w:ascii="ITC Stone Sans" w:hAnsi="ITC Stone Sans"/>
          <w:sz w:val="20"/>
        </w:rPr>
      </w:pPr>
      <w:r w:rsidRPr="00EF045D">
        <w:rPr>
          <w:rFonts w:ascii="ITC Stone Sans" w:hAnsi="ITC Stone Sans"/>
          <w:sz w:val="20"/>
        </w:rPr>
        <w:t xml:space="preserve">A listing of all didactic and </w:t>
      </w:r>
      <w:r w:rsidR="00DA7B9A" w:rsidRPr="00EF045D">
        <w:rPr>
          <w:rFonts w:ascii="ITC Stone Sans" w:hAnsi="ITC Stone Sans"/>
          <w:sz w:val="20"/>
        </w:rPr>
        <w:t>DNP project</w:t>
      </w:r>
      <w:r w:rsidRPr="00EF045D">
        <w:rPr>
          <w:rFonts w:ascii="ITC Stone Sans" w:hAnsi="ITC Stone Sans"/>
          <w:sz w:val="20"/>
        </w:rPr>
        <w:t>-related course work</w:t>
      </w:r>
      <w:r w:rsidR="00DA7B9A" w:rsidRPr="00EF045D">
        <w:rPr>
          <w:rFonts w:ascii="ITC Stone Sans" w:hAnsi="ITC Stone Sans"/>
          <w:sz w:val="20"/>
        </w:rPr>
        <w:t>; clinical specialty courses depending on curriculum path</w:t>
      </w:r>
      <w:r w:rsidRPr="00EF045D">
        <w:rPr>
          <w:rFonts w:ascii="ITC Stone Sans" w:hAnsi="ITC Stone Sans"/>
          <w:sz w:val="20"/>
        </w:rPr>
        <w:t>.</w:t>
      </w:r>
    </w:p>
    <w:p w:rsidR="000E0F31" w:rsidRPr="00EF045D" w:rsidRDefault="000E0F31" w:rsidP="00E33867">
      <w:pPr>
        <w:pStyle w:val="Heading4"/>
        <w:spacing w:before="0" w:after="0"/>
        <w:rPr>
          <w:rFonts w:ascii="ITC Stone Sans" w:hAnsi="ITC Stone Sans"/>
          <w:bCs/>
          <w:sz w:val="20"/>
        </w:rPr>
      </w:pPr>
      <w:r w:rsidRPr="00EF045D">
        <w:rPr>
          <w:rFonts w:ascii="ITC Stone Sans" w:hAnsi="ITC Stone Sans"/>
          <w:bCs/>
          <w:sz w:val="20"/>
        </w:rPr>
        <w:t>When is it prepared?</w:t>
      </w:r>
    </w:p>
    <w:p w:rsidR="000E0F31" w:rsidRPr="00EF045D" w:rsidRDefault="000E0F31" w:rsidP="000E0F31">
      <w:pPr>
        <w:keepNext/>
        <w:keepLines/>
        <w:numPr>
          <w:ilvl w:val="0"/>
          <w:numId w:val="7"/>
        </w:numPr>
        <w:rPr>
          <w:rFonts w:ascii="ITC Stone Sans" w:hAnsi="ITC Stone Sans"/>
        </w:rPr>
      </w:pPr>
      <w:r w:rsidRPr="00EF045D">
        <w:rPr>
          <w:rFonts w:ascii="ITC Stone Sans" w:hAnsi="ITC Stone Sans"/>
        </w:rPr>
        <w:t xml:space="preserve">Within the first semester of the program to cover an academic year </w:t>
      </w:r>
    </w:p>
    <w:p w:rsidR="000E0F31" w:rsidRPr="00EF045D" w:rsidRDefault="000E0F31" w:rsidP="000E0F31">
      <w:pPr>
        <w:keepNext/>
        <w:keepLines/>
        <w:numPr>
          <w:ilvl w:val="0"/>
          <w:numId w:val="7"/>
        </w:numPr>
        <w:rPr>
          <w:rFonts w:ascii="ITC Stone Sans" w:hAnsi="ITC Stone Sans"/>
        </w:rPr>
      </w:pPr>
      <w:r w:rsidRPr="00EF045D">
        <w:rPr>
          <w:rFonts w:ascii="ITC Stone Sans" w:hAnsi="ITC Stone Sans"/>
        </w:rPr>
        <w:t>The student and advis</w:t>
      </w:r>
      <w:r w:rsidR="00766D52" w:rsidRPr="00EF045D">
        <w:rPr>
          <w:rFonts w:ascii="ITC Stone Sans" w:hAnsi="ITC Stone Sans"/>
        </w:rPr>
        <w:t>o</w:t>
      </w:r>
      <w:r w:rsidRPr="00EF045D">
        <w:rPr>
          <w:rFonts w:ascii="ITC Stone Sans" w:hAnsi="ITC Stone Sans"/>
        </w:rPr>
        <w:t>r update</w:t>
      </w:r>
      <w:r w:rsidR="00766D52" w:rsidRPr="00EF045D">
        <w:rPr>
          <w:rFonts w:ascii="ITC Stone Sans" w:hAnsi="ITC Stone Sans"/>
        </w:rPr>
        <w:t xml:space="preserve"> the POW </w:t>
      </w:r>
      <w:r w:rsidRPr="00EF045D">
        <w:rPr>
          <w:rFonts w:ascii="ITC Stone Sans" w:hAnsi="ITC Stone Sans"/>
        </w:rPr>
        <w:t xml:space="preserve">annually </w:t>
      </w:r>
    </w:p>
    <w:p w:rsidR="006A16FE" w:rsidRPr="00EF045D" w:rsidRDefault="006A16FE" w:rsidP="00E33867">
      <w:pPr>
        <w:keepNext/>
        <w:rPr>
          <w:rFonts w:ascii="ITC Stone Sans" w:hAnsi="ITC Stone Sans"/>
        </w:rPr>
      </w:pPr>
      <w:r w:rsidRPr="00EF045D">
        <w:rPr>
          <w:rFonts w:ascii="ITC Stone Sans" w:hAnsi="ITC Stone Sans"/>
          <w:b/>
          <w:bCs/>
        </w:rPr>
        <w:t>Who signs the Interim Plans of Work?</w:t>
      </w:r>
    </w:p>
    <w:p w:rsidR="006A16FE" w:rsidRPr="00EF045D" w:rsidRDefault="006A16FE" w:rsidP="006A16FE">
      <w:pPr>
        <w:keepNext/>
        <w:keepLines/>
        <w:numPr>
          <w:ilvl w:val="0"/>
          <w:numId w:val="7"/>
        </w:numPr>
        <w:rPr>
          <w:rFonts w:ascii="ITC Stone Sans" w:hAnsi="ITC Stone Sans"/>
        </w:rPr>
      </w:pPr>
      <w:r w:rsidRPr="00EF045D">
        <w:rPr>
          <w:rFonts w:ascii="ITC Stone Sans" w:hAnsi="ITC Stone Sans"/>
        </w:rPr>
        <w:t>The student and the academic advisor sign the initial Plan and each of the annual Interim Plans that update the first one.</w:t>
      </w:r>
      <w:r w:rsidR="00B2610D" w:rsidRPr="00EF045D">
        <w:rPr>
          <w:rFonts w:ascii="ITC Stone Sans" w:hAnsi="ITC Stone Sans"/>
        </w:rPr>
        <w:t xml:space="preserve"> This </w:t>
      </w:r>
      <w:proofErr w:type="gramStart"/>
      <w:r w:rsidR="00B2610D" w:rsidRPr="00EF045D">
        <w:rPr>
          <w:rFonts w:ascii="ITC Stone Sans" w:hAnsi="ITC Stone Sans"/>
        </w:rPr>
        <w:t>is forwarded</w:t>
      </w:r>
      <w:proofErr w:type="gramEnd"/>
      <w:r w:rsidR="00B2610D" w:rsidRPr="00EF045D">
        <w:rPr>
          <w:rFonts w:ascii="ITC Stone Sans" w:hAnsi="ITC Stone Sans"/>
        </w:rPr>
        <w:t xml:space="preserve"> to the Director of Advanced Practice and Graduate Certificate Program for approval and filing. </w:t>
      </w:r>
    </w:p>
    <w:p w:rsidR="000E0F31" w:rsidRPr="00EF045D" w:rsidRDefault="000E0F31" w:rsidP="000E0F31">
      <w:pPr>
        <w:pStyle w:val="5"/>
        <w:tabs>
          <w:tab w:val="clear" w:pos="-1440"/>
          <w:tab w:val="clear" w:pos="-720"/>
          <w:tab w:val="clear" w:pos="1440"/>
          <w:tab w:val="clear" w:pos="2236"/>
          <w:tab w:val="clear" w:pos="4363"/>
          <w:tab w:val="clear" w:pos="5755"/>
          <w:tab w:val="clear" w:pos="7286"/>
          <w:tab w:val="clear" w:pos="8678"/>
          <w:tab w:val="clear" w:pos="10070"/>
          <w:tab w:val="left" w:pos="1080"/>
        </w:tabs>
        <w:rPr>
          <w:rFonts w:ascii="ITC Stone Sans" w:hAnsi="ITC Stone Sans"/>
          <w:sz w:val="20"/>
        </w:rPr>
      </w:pPr>
    </w:p>
    <w:p w:rsidR="000E0F31" w:rsidRPr="00EF045D" w:rsidRDefault="000E0F31" w:rsidP="00E33867">
      <w:pPr>
        <w:keepNext/>
        <w:rPr>
          <w:rFonts w:ascii="ITC Stone Sans" w:hAnsi="ITC Stone Sans"/>
          <w:b/>
          <w:bCs/>
        </w:rPr>
      </w:pPr>
      <w:r w:rsidRPr="00EF045D">
        <w:rPr>
          <w:rFonts w:ascii="ITC Stone Sans" w:hAnsi="ITC Stone Sans"/>
          <w:b/>
          <w:bCs/>
        </w:rPr>
        <w:t>What is the filing procedure?</w:t>
      </w:r>
    </w:p>
    <w:p w:rsidR="000E0F31" w:rsidRPr="00EF045D" w:rsidRDefault="000E0F31" w:rsidP="000E0F31">
      <w:pPr>
        <w:keepNext/>
        <w:keepLines/>
        <w:numPr>
          <w:ilvl w:val="0"/>
          <w:numId w:val="7"/>
        </w:numPr>
        <w:tabs>
          <w:tab w:val="num" w:pos="-2610"/>
        </w:tabs>
        <w:rPr>
          <w:rFonts w:ascii="ITC Stone Sans" w:hAnsi="ITC Stone Sans"/>
        </w:rPr>
      </w:pPr>
      <w:r w:rsidRPr="00EF045D">
        <w:rPr>
          <w:rFonts w:ascii="ITC Stone Sans" w:hAnsi="ITC Stone Sans"/>
        </w:rPr>
        <w:t xml:space="preserve">The Interim Plans of Work </w:t>
      </w:r>
      <w:proofErr w:type="gramStart"/>
      <w:r w:rsidRPr="00EF045D">
        <w:rPr>
          <w:rFonts w:ascii="ITC Stone Sans" w:hAnsi="ITC Stone Sans"/>
        </w:rPr>
        <w:t>are retained</w:t>
      </w:r>
      <w:proofErr w:type="gramEnd"/>
      <w:r w:rsidRPr="00EF045D">
        <w:rPr>
          <w:rFonts w:ascii="ITC Stone Sans" w:hAnsi="ITC Stone Sans"/>
        </w:rPr>
        <w:t xml:space="preserve"> in the student's file in the Office of Student Affairs. </w:t>
      </w:r>
    </w:p>
    <w:p w:rsidR="000E0F31" w:rsidRPr="00EF045D" w:rsidRDefault="000E0F31" w:rsidP="000E0F31">
      <w:pPr>
        <w:keepNext/>
        <w:keepLines/>
        <w:numPr>
          <w:ilvl w:val="0"/>
          <w:numId w:val="7"/>
        </w:numPr>
        <w:tabs>
          <w:tab w:val="num" w:pos="-2610"/>
        </w:tabs>
        <w:rPr>
          <w:rFonts w:ascii="ITC Stone Sans" w:hAnsi="ITC Stone Sans"/>
        </w:rPr>
      </w:pPr>
      <w:r w:rsidRPr="00EF045D">
        <w:rPr>
          <w:rFonts w:ascii="ITC Stone Sans" w:hAnsi="ITC Stone Sans"/>
        </w:rPr>
        <w:t xml:space="preserve">When the Final Plan of Work </w:t>
      </w:r>
      <w:proofErr w:type="gramStart"/>
      <w:r w:rsidRPr="00EF045D">
        <w:rPr>
          <w:rFonts w:ascii="ITC Stone Sans" w:hAnsi="ITC Stone Sans"/>
        </w:rPr>
        <w:t>is filed</w:t>
      </w:r>
      <w:proofErr w:type="gramEnd"/>
      <w:r w:rsidRPr="00EF045D">
        <w:rPr>
          <w:rFonts w:ascii="ITC Stone Sans" w:hAnsi="ITC Stone Sans"/>
        </w:rPr>
        <w:t xml:space="preserve"> with the Director of </w:t>
      </w:r>
      <w:r w:rsidR="00DA7B9A" w:rsidRPr="00EF045D">
        <w:rPr>
          <w:rFonts w:ascii="ITC Stone Sans" w:hAnsi="ITC Stone Sans"/>
        </w:rPr>
        <w:t xml:space="preserve">Advanced Practice and Graduate Certificate Programs </w:t>
      </w:r>
      <w:r w:rsidRPr="00EF045D">
        <w:rPr>
          <w:rFonts w:ascii="ITC Stone Sans" w:hAnsi="ITC Stone Sans"/>
        </w:rPr>
        <w:t xml:space="preserve">for approval, </w:t>
      </w:r>
      <w:r w:rsidR="00B2610D" w:rsidRPr="00EF045D">
        <w:rPr>
          <w:rFonts w:ascii="ITC Stone Sans" w:hAnsi="ITC Stone Sans"/>
        </w:rPr>
        <w:t xml:space="preserve">it is placed in the OSA student file. </w:t>
      </w:r>
    </w:p>
    <w:p w:rsidR="00B2610D" w:rsidRPr="00EF045D" w:rsidRDefault="00B2610D" w:rsidP="000E0F31">
      <w:pPr>
        <w:keepNext/>
        <w:keepLines/>
        <w:numPr>
          <w:ilvl w:val="0"/>
          <w:numId w:val="7"/>
        </w:numPr>
        <w:tabs>
          <w:tab w:val="num" w:pos="-2610"/>
        </w:tabs>
        <w:rPr>
          <w:rFonts w:ascii="ITC Stone Sans" w:hAnsi="ITC Stone Sans"/>
        </w:rPr>
      </w:pPr>
      <w:r w:rsidRPr="00EF045D">
        <w:rPr>
          <w:rFonts w:ascii="ITC Stone Sans" w:hAnsi="ITC Stone Sans"/>
        </w:rPr>
        <w:t xml:space="preserve">Note that not all students </w:t>
      </w:r>
      <w:r w:rsidR="00B97BA6" w:rsidRPr="00EF045D">
        <w:rPr>
          <w:rFonts w:ascii="ITC Stone Sans" w:hAnsi="ITC Stone Sans"/>
        </w:rPr>
        <w:t xml:space="preserve">will </w:t>
      </w:r>
      <w:r w:rsidRPr="00EF045D">
        <w:rPr>
          <w:rFonts w:ascii="ITC Stone Sans" w:hAnsi="ITC Stone Sans"/>
        </w:rPr>
        <w:t xml:space="preserve">have an interim plan of work, but </w:t>
      </w:r>
      <w:r w:rsidR="00B97BA6" w:rsidRPr="00EF045D">
        <w:rPr>
          <w:rFonts w:ascii="ITC Stone Sans" w:hAnsi="ITC Stone Sans"/>
        </w:rPr>
        <w:t xml:space="preserve">may </w:t>
      </w:r>
      <w:r w:rsidRPr="00EF045D">
        <w:rPr>
          <w:rFonts w:ascii="ITC Stone Sans" w:hAnsi="ITC Stone Sans"/>
        </w:rPr>
        <w:t xml:space="preserve">have a complete plan of work at the first meeting with the academic advisor. This </w:t>
      </w:r>
      <w:proofErr w:type="gramStart"/>
      <w:r w:rsidRPr="00EF045D">
        <w:rPr>
          <w:rFonts w:ascii="ITC Stone Sans" w:hAnsi="ITC Stone Sans"/>
        </w:rPr>
        <w:t>is considered</w:t>
      </w:r>
      <w:proofErr w:type="gramEnd"/>
      <w:r w:rsidRPr="00EF045D">
        <w:rPr>
          <w:rFonts w:ascii="ITC Stone Sans" w:hAnsi="ITC Stone Sans"/>
        </w:rPr>
        <w:t xml:space="preserve"> a first iteration of the plan and can be modified as needed with the advisor’s guidance. </w:t>
      </w:r>
    </w:p>
    <w:p w:rsidR="000E0F31" w:rsidRPr="00EF045D" w:rsidRDefault="000E0F31" w:rsidP="000E0F31">
      <w:pPr>
        <w:pStyle w:val="NormalWeb"/>
        <w:spacing w:before="0" w:beforeAutospacing="0" w:after="0" w:afterAutospacing="0"/>
        <w:rPr>
          <w:rFonts w:ascii="ITC Stone Sans" w:hAnsi="ITC Stone Sans"/>
          <w:sz w:val="20"/>
          <w:szCs w:val="20"/>
        </w:rPr>
      </w:pPr>
    </w:p>
    <w:p w:rsidR="000E0F31" w:rsidRPr="00EF045D" w:rsidRDefault="000E0F31" w:rsidP="00E3742A">
      <w:pPr>
        <w:pStyle w:val="ListParagraph"/>
        <w:keepNext/>
        <w:keepLines/>
        <w:numPr>
          <w:ilvl w:val="0"/>
          <w:numId w:val="18"/>
        </w:numPr>
        <w:contextualSpacing/>
        <w:rPr>
          <w:rFonts w:ascii="ITC Stone Sans" w:hAnsi="ITC Stone Sans"/>
        </w:rPr>
      </w:pPr>
      <w:r w:rsidRPr="00EF045D">
        <w:rPr>
          <w:rFonts w:ascii="ITC Stone Sans" w:hAnsi="ITC Stone Sans"/>
          <w:b/>
        </w:rPr>
        <w:t>The Final Plan of Work</w:t>
      </w:r>
    </w:p>
    <w:p w:rsidR="000E0F31" w:rsidRPr="00EF045D" w:rsidRDefault="000E0F31" w:rsidP="00E33867">
      <w:pPr>
        <w:keepNext/>
        <w:rPr>
          <w:rFonts w:ascii="ITC Stone Sans" w:hAnsi="ITC Stone Sans"/>
          <w:b/>
          <w:bCs/>
        </w:rPr>
      </w:pPr>
      <w:r w:rsidRPr="00EF045D">
        <w:rPr>
          <w:rFonts w:ascii="ITC Stone Sans" w:hAnsi="ITC Stone Sans"/>
          <w:b/>
          <w:bCs/>
        </w:rPr>
        <w:t>What is included?</w:t>
      </w:r>
    </w:p>
    <w:p w:rsidR="000E0F31" w:rsidRPr="00EF045D" w:rsidRDefault="000E0F31" w:rsidP="000E0F31">
      <w:pPr>
        <w:numPr>
          <w:ilvl w:val="0"/>
          <w:numId w:val="8"/>
        </w:numPr>
        <w:rPr>
          <w:rFonts w:ascii="ITC Stone Sans" w:hAnsi="ITC Stone Sans"/>
        </w:rPr>
      </w:pPr>
      <w:r w:rsidRPr="00EF045D">
        <w:rPr>
          <w:rFonts w:ascii="ITC Stone Sans" w:hAnsi="ITC Stone Sans"/>
        </w:rPr>
        <w:t>A listing of all didactic and</w:t>
      </w:r>
      <w:r w:rsidR="00DA7B9A" w:rsidRPr="00EF045D">
        <w:rPr>
          <w:rFonts w:ascii="ITC Stone Sans" w:hAnsi="ITC Stone Sans"/>
        </w:rPr>
        <w:t xml:space="preserve"> DNP project</w:t>
      </w:r>
      <w:r w:rsidRPr="00EF045D">
        <w:rPr>
          <w:rFonts w:ascii="ITC Stone Sans" w:hAnsi="ITC Stone Sans"/>
        </w:rPr>
        <w:t>-related course work taken or to be taken</w:t>
      </w:r>
      <w:proofErr w:type="gramStart"/>
      <w:r w:rsidR="00DA7B9A" w:rsidRPr="00EF045D">
        <w:rPr>
          <w:rFonts w:ascii="ITC Stone Sans" w:hAnsi="ITC Stone Sans"/>
        </w:rPr>
        <w:t>;</w:t>
      </w:r>
      <w:proofErr w:type="gramEnd"/>
      <w:r w:rsidR="00DA7B9A" w:rsidRPr="00EF045D">
        <w:rPr>
          <w:rFonts w:ascii="ITC Stone Sans" w:hAnsi="ITC Stone Sans"/>
        </w:rPr>
        <w:t xml:space="preserve"> clinical specialty courses depending on curriculum path</w:t>
      </w:r>
      <w:r w:rsidRPr="00EF045D">
        <w:rPr>
          <w:rFonts w:ascii="ITC Stone Sans" w:hAnsi="ITC Stone Sans"/>
        </w:rPr>
        <w:t xml:space="preserve">. </w:t>
      </w:r>
    </w:p>
    <w:p w:rsidR="000E0F31" w:rsidRPr="00EF045D" w:rsidRDefault="000E0F31" w:rsidP="00E33867">
      <w:pPr>
        <w:keepNext/>
        <w:rPr>
          <w:rFonts w:ascii="ITC Stone Sans" w:hAnsi="ITC Stone Sans"/>
          <w:b/>
          <w:bCs/>
        </w:rPr>
      </w:pPr>
      <w:r w:rsidRPr="00EF045D">
        <w:rPr>
          <w:rFonts w:ascii="ITC Stone Sans" w:hAnsi="ITC Stone Sans"/>
          <w:b/>
          <w:bCs/>
        </w:rPr>
        <w:t>When is it prepared?</w:t>
      </w:r>
    </w:p>
    <w:p w:rsidR="000E0F31" w:rsidRPr="00EF045D" w:rsidRDefault="000E0F31" w:rsidP="000E0F31">
      <w:pPr>
        <w:numPr>
          <w:ilvl w:val="0"/>
          <w:numId w:val="8"/>
        </w:numPr>
        <w:rPr>
          <w:rFonts w:ascii="ITC Stone Sans" w:hAnsi="ITC Stone Sans"/>
        </w:rPr>
      </w:pPr>
      <w:r w:rsidRPr="00EF045D">
        <w:rPr>
          <w:rFonts w:ascii="ITC Stone Sans" w:hAnsi="ITC Stone Sans"/>
        </w:rPr>
        <w:t>As early as possible</w:t>
      </w:r>
      <w:r w:rsidR="001927EC" w:rsidRPr="00EF045D">
        <w:rPr>
          <w:rFonts w:ascii="ITC Stone Sans" w:hAnsi="ITC Stone Sans"/>
        </w:rPr>
        <w:t xml:space="preserve"> (preferably at the first Annual Review), but </w:t>
      </w:r>
      <w:r w:rsidRPr="00EF045D">
        <w:rPr>
          <w:rFonts w:ascii="ITC Stone Sans" w:hAnsi="ITC Stone Sans"/>
        </w:rPr>
        <w:t xml:space="preserve">must be filed by the time the student has accumulated 20 credits. </w:t>
      </w:r>
    </w:p>
    <w:p w:rsidR="000E0F31" w:rsidRPr="00EF045D" w:rsidRDefault="000E0F31" w:rsidP="000E0F31">
      <w:pPr>
        <w:numPr>
          <w:ilvl w:val="0"/>
          <w:numId w:val="8"/>
        </w:numPr>
        <w:rPr>
          <w:rFonts w:ascii="ITC Stone Sans" w:hAnsi="ITC Stone Sans"/>
        </w:rPr>
      </w:pPr>
      <w:r w:rsidRPr="00EF045D">
        <w:rPr>
          <w:rFonts w:ascii="ITC Stone Sans" w:hAnsi="ITC Stone Sans"/>
        </w:rPr>
        <w:t>Submission of the Final Plan of Work is a requirement for attaining degree candidacy.</w:t>
      </w:r>
    </w:p>
    <w:p w:rsidR="000E0F31" w:rsidRPr="00EF045D" w:rsidRDefault="000E0F31" w:rsidP="00E33867">
      <w:pPr>
        <w:keepNext/>
        <w:rPr>
          <w:rFonts w:ascii="ITC Stone Sans" w:hAnsi="ITC Stone Sans"/>
          <w:b/>
          <w:bCs/>
        </w:rPr>
      </w:pPr>
      <w:r w:rsidRPr="00EF045D">
        <w:rPr>
          <w:rFonts w:ascii="ITC Stone Sans" w:hAnsi="ITC Stone Sans"/>
          <w:b/>
          <w:bCs/>
        </w:rPr>
        <w:t>Who signs the Final Plan of Work?</w:t>
      </w:r>
    </w:p>
    <w:p w:rsidR="00B97BA6" w:rsidRPr="00EF045D" w:rsidRDefault="000E0F31" w:rsidP="00E33867">
      <w:pPr>
        <w:ind w:left="720"/>
        <w:rPr>
          <w:rFonts w:ascii="ITC Stone Sans" w:hAnsi="ITC Stone Sans"/>
        </w:rPr>
      </w:pPr>
      <w:r w:rsidRPr="00EF045D">
        <w:rPr>
          <w:rFonts w:ascii="ITC Stone Sans" w:hAnsi="ITC Stone Sans"/>
        </w:rPr>
        <w:t xml:space="preserve">The student, the advisor, and the Director of </w:t>
      </w:r>
      <w:r w:rsidR="003932F1" w:rsidRPr="00EF045D">
        <w:rPr>
          <w:rFonts w:ascii="ITC Stone Sans" w:hAnsi="ITC Stone Sans"/>
        </w:rPr>
        <w:t xml:space="preserve">Advanced Practice and Graduate Certificate Programs </w:t>
      </w:r>
      <w:r w:rsidRPr="00EF045D">
        <w:rPr>
          <w:rFonts w:ascii="ITC Stone Sans" w:hAnsi="ITC Stone Sans"/>
        </w:rPr>
        <w:t>sign the Final Plan of Work.</w:t>
      </w:r>
      <w:r w:rsidR="00B97BA6" w:rsidRPr="00EF045D">
        <w:rPr>
          <w:rFonts w:ascii="ITC Stone Sans" w:hAnsi="ITC Stone Sans"/>
        </w:rPr>
        <w:t xml:space="preserve"> </w:t>
      </w:r>
      <w:r w:rsidR="00B97BA6" w:rsidRPr="00EF045D">
        <w:rPr>
          <w:rFonts w:ascii="ITC Stone Sans" w:hAnsi="ITC Stone Sans"/>
          <w:spacing w:val="-3"/>
        </w:rPr>
        <w:t xml:space="preserve">Please note that plans of work for which more than three doctoral courses </w:t>
      </w:r>
      <w:proofErr w:type="gramStart"/>
      <w:r w:rsidR="00B97BA6" w:rsidRPr="00EF045D">
        <w:rPr>
          <w:rFonts w:ascii="ITC Stone Sans" w:hAnsi="ITC Stone Sans"/>
          <w:spacing w:val="-3"/>
        </w:rPr>
        <w:t>are scheduled</w:t>
      </w:r>
      <w:proofErr w:type="gramEnd"/>
      <w:r w:rsidR="00B97BA6" w:rsidRPr="00EF045D">
        <w:rPr>
          <w:rFonts w:ascii="ITC Stone Sans" w:hAnsi="ITC Stone Sans"/>
          <w:spacing w:val="-3"/>
        </w:rPr>
        <w:t xml:space="preserve"> per semester will not be approved.</w:t>
      </w:r>
    </w:p>
    <w:p w:rsidR="000E0F31" w:rsidRPr="00EF045D" w:rsidRDefault="000E0F31" w:rsidP="00E33867">
      <w:pPr>
        <w:keepNext/>
        <w:keepLines/>
        <w:rPr>
          <w:rFonts w:ascii="ITC Stone Sans" w:hAnsi="ITC Stone Sans"/>
          <w:b/>
          <w:bCs/>
        </w:rPr>
      </w:pPr>
      <w:r w:rsidRPr="00EF045D">
        <w:rPr>
          <w:rFonts w:ascii="ITC Stone Sans" w:hAnsi="ITC Stone Sans"/>
          <w:b/>
          <w:bCs/>
        </w:rPr>
        <w:t>What is the filing procedure?</w:t>
      </w:r>
    </w:p>
    <w:p w:rsidR="000E0F31" w:rsidRPr="00EF045D" w:rsidRDefault="000E0F31" w:rsidP="000E0F31">
      <w:pPr>
        <w:keepNext/>
        <w:keepLines/>
        <w:numPr>
          <w:ilvl w:val="0"/>
          <w:numId w:val="8"/>
        </w:numPr>
        <w:rPr>
          <w:rFonts w:ascii="ITC Stone Sans" w:hAnsi="ITC Stone Sans"/>
        </w:rPr>
      </w:pPr>
      <w:r w:rsidRPr="00EF045D">
        <w:rPr>
          <w:rFonts w:ascii="ITC Stone Sans" w:hAnsi="ITC Stone Sans"/>
        </w:rPr>
        <w:t xml:space="preserve">Final POW with all signatures </w:t>
      </w:r>
      <w:proofErr w:type="gramStart"/>
      <w:r w:rsidRPr="00EF045D">
        <w:rPr>
          <w:rFonts w:ascii="ITC Stone Sans" w:hAnsi="ITC Stone Sans"/>
        </w:rPr>
        <w:t>is submitted</w:t>
      </w:r>
      <w:proofErr w:type="gramEnd"/>
      <w:r w:rsidRPr="00EF045D">
        <w:rPr>
          <w:rFonts w:ascii="ITC Stone Sans" w:hAnsi="ITC Stone Sans"/>
        </w:rPr>
        <w:t xml:space="preserve"> to OSA.   </w:t>
      </w:r>
    </w:p>
    <w:p w:rsidR="000E0F31" w:rsidRPr="00EF045D" w:rsidRDefault="000E0F31" w:rsidP="000E0F31">
      <w:pPr>
        <w:numPr>
          <w:ilvl w:val="0"/>
          <w:numId w:val="8"/>
        </w:numPr>
        <w:rPr>
          <w:rFonts w:ascii="ITC Stone Sans" w:hAnsi="ITC Stone Sans"/>
        </w:rPr>
      </w:pPr>
      <w:r w:rsidRPr="00EF045D">
        <w:rPr>
          <w:rFonts w:ascii="ITC Stone Sans" w:hAnsi="ITC Stone Sans"/>
        </w:rPr>
        <w:t xml:space="preserve">An approved Final Plan of Work is required for attaining doctoral degree candidacy. </w:t>
      </w:r>
    </w:p>
    <w:p w:rsidR="000E0F31" w:rsidRPr="00EF045D" w:rsidRDefault="000E0F31" w:rsidP="000E0F31">
      <w:pPr>
        <w:numPr>
          <w:ilvl w:val="0"/>
          <w:numId w:val="8"/>
        </w:numPr>
        <w:rPr>
          <w:rFonts w:ascii="ITC Stone Sans" w:hAnsi="ITC Stone Sans"/>
          <w:b/>
          <w:bCs/>
        </w:rPr>
      </w:pPr>
      <w:r w:rsidRPr="00EF045D">
        <w:rPr>
          <w:rFonts w:ascii="ITC Stone Sans" w:hAnsi="ITC Stone Sans"/>
        </w:rPr>
        <w:t xml:space="preserve">For students receiving General Fund support, (i.e. an assistantship whereby the Graduate School pays the tuition rather than an account that might be for a grant or some other source), tuition payment </w:t>
      </w:r>
      <w:proofErr w:type="gramStart"/>
      <w:r w:rsidRPr="00EF045D">
        <w:rPr>
          <w:rFonts w:ascii="ITC Stone Sans" w:hAnsi="ITC Stone Sans"/>
        </w:rPr>
        <w:t>will be made</w:t>
      </w:r>
      <w:proofErr w:type="gramEnd"/>
      <w:r w:rsidRPr="00EF045D">
        <w:rPr>
          <w:rFonts w:ascii="ITC Stone Sans" w:hAnsi="ITC Stone Sans"/>
        </w:rPr>
        <w:t xml:space="preserve"> only for courses on the Plan of Work.</w:t>
      </w:r>
    </w:p>
    <w:p w:rsidR="000E0F31" w:rsidRPr="00EF045D" w:rsidRDefault="000E0F31" w:rsidP="000E0F31">
      <w:pPr>
        <w:pStyle w:val="NormalWeb"/>
        <w:spacing w:before="0" w:beforeAutospacing="0" w:after="0" w:afterAutospacing="0"/>
        <w:rPr>
          <w:rFonts w:ascii="ITC Stone Sans" w:hAnsi="ITC Stone Sans"/>
          <w:sz w:val="20"/>
          <w:szCs w:val="20"/>
        </w:rPr>
      </w:pPr>
    </w:p>
    <w:p w:rsidR="000E0F31" w:rsidRPr="00EF045D" w:rsidRDefault="000E0F31" w:rsidP="00E3742A">
      <w:pPr>
        <w:pStyle w:val="ListParagraph"/>
        <w:keepNext/>
        <w:numPr>
          <w:ilvl w:val="0"/>
          <w:numId w:val="18"/>
        </w:numPr>
        <w:contextualSpacing/>
        <w:rPr>
          <w:rFonts w:ascii="ITC Stone Sans" w:hAnsi="ITC Stone Sans"/>
          <w:b/>
          <w:bCs/>
        </w:rPr>
      </w:pPr>
      <w:r w:rsidRPr="00EF045D">
        <w:rPr>
          <w:rFonts w:ascii="ITC Stone Sans" w:hAnsi="ITC Stone Sans"/>
          <w:b/>
          <w:bCs/>
        </w:rPr>
        <w:t>Change in Plan of Work</w:t>
      </w:r>
    </w:p>
    <w:p w:rsidR="000E0F31" w:rsidRPr="00EF045D" w:rsidRDefault="000E0F31" w:rsidP="000E0F31">
      <w:pPr>
        <w:numPr>
          <w:ilvl w:val="0"/>
          <w:numId w:val="8"/>
        </w:numPr>
        <w:rPr>
          <w:rFonts w:ascii="ITC Stone Sans" w:hAnsi="ITC Stone Sans"/>
        </w:rPr>
      </w:pPr>
      <w:proofErr w:type="gramStart"/>
      <w:r w:rsidRPr="00EF045D">
        <w:rPr>
          <w:rFonts w:ascii="ITC Stone Sans" w:hAnsi="ITC Stone Sans"/>
        </w:rPr>
        <w:t>Any subsequent changes in the Plan of Work must be approved by the advisor</w:t>
      </w:r>
      <w:proofErr w:type="gramEnd"/>
      <w:r w:rsidR="003932F1" w:rsidRPr="00EF045D">
        <w:rPr>
          <w:rFonts w:ascii="ITC Stone Sans" w:hAnsi="ITC Stone Sans"/>
        </w:rPr>
        <w:t xml:space="preserve">. </w:t>
      </w:r>
      <w:r w:rsidR="003932F1" w:rsidRPr="00EF045D">
        <w:rPr>
          <w:rFonts w:ascii="ITC Stone Sans" w:hAnsi="ITC Stone Sans"/>
          <w:spacing w:val="-3"/>
        </w:rPr>
        <w:t>A</w:t>
      </w:r>
      <w:r w:rsidRPr="00EF045D">
        <w:rPr>
          <w:rFonts w:ascii="ITC Stone Sans" w:hAnsi="ITC Stone Sans"/>
          <w:spacing w:val="-3"/>
        </w:rPr>
        <w:t xml:space="preserve"> new Plan of Work </w:t>
      </w:r>
      <w:r w:rsidRPr="00EF045D">
        <w:rPr>
          <w:rFonts w:ascii="ITC Stone Sans" w:hAnsi="ITC Stone Sans"/>
          <w:spacing w:val="-3"/>
          <w:u w:val="single"/>
        </w:rPr>
        <w:t>may</w:t>
      </w:r>
      <w:r w:rsidRPr="00EF045D">
        <w:rPr>
          <w:rFonts w:ascii="ITC Stone Sans" w:hAnsi="ITC Stone Sans"/>
          <w:spacing w:val="-3"/>
        </w:rPr>
        <w:t xml:space="preserve"> need to </w:t>
      </w:r>
      <w:proofErr w:type="gramStart"/>
      <w:r w:rsidRPr="00EF045D">
        <w:rPr>
          <w:rFonts w:ascii="ITC Stone Sans" w:hAnsi="ITC Stone Sans"/>
          <w:spacing w:val="-3"/>
        </w:rPr>
        <w:t>be filed</w:t>
      </w:r>
      <w:proofErr w:type="gramEnd"/>
      <w:r w:rsidRPr="00EF045D">
        <w:rPr>
          <w:rFonts w:ascii="ITC Stone Sans" w:hAnsi="ITC Stone Sans"/>
          <w:spacing w:val="-3"/>
        </w:rPr>
        <w:t xml:space="preserve"> if there are many changes. </w:t>
      </w:r>
      <w:r w:rsidR="003932F1" w:rsidRPr="00EF045D">
        <w:rPr>
          <w:rFonts w:ascii="ITC Stone Sans" w:hAnsi="ITC Stone Sans"/>
          <w:spacing w:val="-3"/>
        </w:rPr>
        <w:t xml:space="preserve">An updated plan of work </w:t>
      </w:r>
      <w:proofErr w:type="gramStart"/>
      <w:r w:rsidR="003932F1" w:rsidRPr="00EF045D">
        <w:rPr>
          <w:rFonts w:ascii="ITC Stone Sans" w:hAnsi="ITC Stone Sans"/>
          <w:spacing w:val="-3"/>
        </w:rPr>
        <w:t>should be filed minimally at the annual review and submitted to the Director of Advanced Practice and Graduate Certificate Programs for approval</w:t>
      </w:r>
      <w:proofErr w:type="gramEnd"/>
      <w:r w:rsidR="003932F1" w:rsidRPr="00EF045D">
        <w:rPr>
          <w:rFonts w:ascii="ITC Stone Sans" w:hAnsi="ITC Stone Sans"/>
          <w:spacing w:val="-3"/>
        </w:rPr>
        <w:t xml:space="preserve">. </w:t>
      </w:r>
    </w:p>
    <w:p w:rsidR="00B97BA6" w:rsidRPr="00EF045D" w:rsidRDefault="00B97BA6" w:rsidP="00E33867">
      <w:pPr>
        <w:rPr>
          <w:rFonts w:ascii="ITC Stone Sans" w:hAnsi="ITC Stone Sans"/>
          <w:spacing w:val="-3"/>
        </w:rPr>
      </w:pPr>
    </w:p>
    <w:p w:rsidR="000E0F31" w:rsidRPr="00EF045D" w:rsidRDefault="000E0F31" w:rsidP="000E0F31">
      <w:pPr>
        <w:rPr>
          <w:rFonts w:ascii="ITC Stone Sans" w:hAnsi="ITC Stone Sans"/>
        </w:rPr>
      </w:pPr>
    </w:p>
    <w:p w:rsidR="000E0F31" w:rsidRPr="00EF045D" w:rsidRDefault="000E0F31" w:rsidP="00E3742A">
      <w:pPr>
        <w:pStyle w:val="ListParagraph"/>
        <w:keepNext/>
        <w:keepLines/>
        <w:numPr>
          <w:ilvl w:val="0"/>
          <w:numId w:val="18"/>
        </w:numPr>
        <w:contextualSpacing/>
        <w:rPr>
          <w:rFonts w:ascii="ITC Stone Sans" w:hAnsi="ITC Stone Sans"/>
        </w:rPr>
      </w:pPr>
      <w:r w:rsidRPr="00EF045D">
        <w:rPr>
          <w:rFonts w:ascii="ITC Stone Sans" w:hAnsi="ITC Stone Sans"/>
          <w:b/>
        </w:rPr>
        <w:t xml:space="preserve">Transfer of Credit </w:t>
      </w:r>
    </w:p>
    <w:p w:rsidR="000E0F31" w:rsidRPr="00EF045D" w:rsidRDefault="000E0F31" w:rsidP="000E0F31">
      <w:pPr>
        <w:rPr>
          <w:rFonts w:ascii="ITC Stone Sans" w:hAnsi="ITC Stone Sans"/>
        </w:rPr>
      </w:pPr>
      <w:r w:rsidRPr="00EF045D">
        <w:rPr>
          <w:rFonts w:ascii="ITC Stone Sans" w:hAnsi="ITC Stone Sans"/>
        </w:rPr>
        <w:t xml:space="preserve">A student wishing to transfer graduate credit, earned at other institutions, toward the DNP degree should first consult with their academic advisor. A Transfer of Credit form is to </w:t>
      </w:r>
      <w:proofErr w:type="gramStart"/>
      <w:r w:rsidRPr="00EF045D">
        <w:rPr>
          <w:rFonts w:ascii="ITC Stone Sans" w:hAnsi="ITC Stone Sans"/>
        </w:rPr>
        <w:t>be used</w:t>
      </w:r>
      <w:proofErr w:type="gramEnd"/>
      <w:r w:rsidRPr="00EF045D">
        <w:rPr>
          <w:rFonts w:ascii="ITC Stone Sans" w:hAnsi="ITC Stone Sans"/>
        </w:rPr>
        <w:t xml:space="preserve"> and is available at </w:t>
      </w:r>
      <w:hyperlink r:id="rId32" w:history="1">
        <w:r w:rsidRPr="00EF045D">
          <w:rPr>
            <w:rStyle w:val="Hyperlink"/>
            <w:rFonts w:ascii="ITC Stone Sans" w:hAnsi="ITC Stone Sans"/>
          </w:rPr>
          <w:t>http://www.gradschool.wayne.edu/forms/TransferOfCredit.PDF</w:t>
        </w:r>
      </w:hyperlink>
      <w:r w:rsidRPr="00EF045D">
        <w:rPr>
          <w:rFonts w:ascii="ITC Stone Sans" w:hAnsi="ITC Stone Sans"/>
        </w:rPr>
        <w:t xml:space="preserve">. Transfer credit must be appropriate to the student's degree program and </w:t>
      </w:r>
      <w:proofErr w:type="gramStart"/>
      <w:r w:rsidRPr="00EF045D">
        <w:rPr>
          <w:rFonts w:ascii="ITC Stone Sans" w:hAnsi="ITC Stone Sans"/>
        </w:rPr>
        <w:t>may not be used</w:t>
      </w:r>
      <w:proofErr w:type="gramEnd"/>
      <w:r w:rsidRPr="00EF045D">
        <w:rPr>
          <w:rFonts w:ascii="ITC Stone Sans" w:hAnsi="ITC Stone Sans"/>
        </w:rPr>
        <w:t xml:space="preserve"> to reduce the minimum requirement of thirty credits that must be earned at WSU.</w:t>
      </w:r>
      <w:r w:rsidR="003932F1" w:rsidRPr="00EF045D">
        <w:rPr>
          <w:rFonts w:ascii="ITC Stone Sans" w:hAnsi="ITC Stone Sans"/>
        </w:rPr>
        <w:t xml:space="preserve"> Transfer credit </w:t>
      </w:r>
      <w:proofErr w:type="gramStart"/>
      <w:r w:rsidR="003932F1" w:rsidRPr="00EF045D">
        <w:rPr>
          <w:rFonts w:ascii="ITC Stone Sans" w:hAnsi="ITC Stone Sans"/>
        </w:rPr>
        <w:t>must be approved</w:t>
      </w:r>
      <w:proofErr w:type="gramEnd"/>
      <w:r w:rsidR="003932F1" w:rsidRPr="00EF045D">
        <w:rPr>
          <w:rFonts w:ascii="ITC Stone Sans" w:hAnsi="ITC Stone Sans"/>
        </w:rPr>
        <w:t xml:space="preserve"> and the transfer request form submitted </w:t>
      </w:r>
      <w:r w:rsidR="003932F1" w:rsidRPr="00EF045D">
        <w:rPr>
          <w:rFonts w:ascii="ITC Stone Sans" w:hAnsi="ITC Stone Sans"/>
        </w:rPr>
        <w:lastRenderedPageBreak/>
        <w:t xml:space="preserve">to the Director of Advanced Practice and Graduate Certificate Programs </w:t>
      </w:r>
      <w:r w:rsidR="00162A91" w:rsidRPr="00EF045D">
        <w:rPr>
          <w:rFonts w:ascii="ITC Stone Sans" w:hAnsi="ITC Stone Sans"/>
        </w:rPr>
        <w:t xml:space="preserve">and submitted to </w:t>
      </w:r>
      <w:r w:rsidR="003932F1" w:rsidRPr="00EF045D">
        <w:rPr>
          <w:rFonts w:ascii="ITC Stone Sans" w:hAnsi="ITC Stone Sans"/>
        </w:rPr>
        <w:t xml:space="preserve">Office of Student Affairs </w:t>
      </w:r>
      <w:r w:rsidR="00F52299" w:rsidRPr="00EF045D">
        <w:rPr>
          <w:rFonts w:ascii="ITC Stone Sans" w:hAnsi="ITC Stone Sans"/>
        </w:rPr>
        <w:t>before the transfer credit can be posted to the transcript.</w:t>
      </w:r>
      <w:r w:rsidR="003932F1" w:rsidRPr="00EF045D">
        <w:rPr>
          <w:rFonts w:ascii="ITC Stone Sans" w:hAnsi="ITC Stone Sans"/>
        </w:rPr>
        <w:t xml:space="preserve"> </w:t>
      </w:r>
    </w:p>
    <w:p w:rsidR="000E0F31" w:rsidRPr="00EF045D" w:rsidRDefault="000E0F31" w:rsidP="000E0F31">
      <w:pPr>
        <w:ind w:firstLine="720"/>
        <w:rPr>
          <w:rFonts w:ascii="ITC Stone Sans" w:hAnsi="ITC Stone Sans"/>
        </w:rPr>
      </w:pPr>
      <w:r w:rsidRPr="00EF045D">
        <w:rPr>
          <w:rFonts w:ascii="ITC Stone Sans" w:hAnsi="ITC Stone Sans"/>
          <w:b/>
          <w:bCs/>
        </w:rPr>
        <w:t>When to file the Transfer of Credit form</w:t>
      </w:r>
    </w:p>
    <w:p w:rsidR="000E0F31" w:rsidRPr="00EF045D" w:rsidRDefault="000E0F31" w:rsidP="000E0F31">
      <w:pPr>
        <w:numPr>
          <w:ilvl w:val="0"/>
          <w:numId w:val="8"/>
        </w:numPr>
        <w:rPr>
          <w:rFonts w:ascii="ITC Stone Sans" w:hAnsi="ITC Stone Sans"/>
        </w:rPr>
      </w:pPr>
      <w:r w:rsidRPr="00EF045D">
        <w:rPr>
          <w:rFonts w:ascii="ITC Stone Sans" w:hAnsi="ITC Stone Sans"/>
        </w:rPr>
        <w:t xml:space="preserve">The Transfer of Credit form </w:t>
      </w:r>
      <w:proofErr w:type="gramStart"/>
      <w:r w:rsidRPr="00EF045D">
        <w:rPr>
          <w:rFonts w:ascii="ITC Stone Sans" w:hAnsi="ITC Stone Sans"/>
        </w:rPr>
        <w:t>is filed</w:t>
      </w:r>
      <w:proofErr w:type="gramEnd"/>
      <w:r w:rsidRPr="00EF045D">
        <w:rPr>
          <w:rFonts w:ascii="ITC Stone Sans" w:hAnsi="ITC Stone Sans"/>
        </w:rPr>
        <w:t xml:space="preserve"> along with the Final Plan of Work.</w:t>
      </w:r>
    </w:p>
    <w:p w:rsidR="000E0F31" w:rsidRPr="00EF045D" w:rsidRDefault="000E0F31" w:rsidP="000E0F31">
      <w:pPr>
        <w:ind w:firstLine="720"/>
        <w:rPr>
          <w:rFonts w:ascii="ITC Stone Sans" w:hAnsi="ITC Stone Sans"/>
          <w:b/>
          <w:bCs/>
        </w:rPr>
      </w:pPr>
      <w:r w:rsidRPr="00EF045D">
        <w:rPr>
          <w:rFonts w:ascii="ITC Stone Sans" w:hAnsi="ITC Stone Sans"/>
          <w:b/>
          <w:bCs/>
        </w:rPr>
        <w:t>Eligibility of Credits</w:t>
      </w:r>
    </w:p>
    <w:p w:rsidR="000E0F31" w:rsidRPr="00EF045D" w:rsidRDefault="000E0F31" w:rsidP="000E0F31">
      <w:pPr>
        <w:numPr>
          <w:ilvl w:val="0"/>
          <w:numId w:val="8"/>
        </w:numPr>
        <w:rPr>
          <w:rFonts w:ascii="ITC Stone Sans" w:hAnsi="ITC Stone Sans"/>
        </w:rPr>
      </w:pPr>
      <w:r w:rsidRPr="00EF045D">
        <w:rPr>
          <w:rFonts w:ascii="ITC Stone Sans" w:hAnsi="ITC Stone Sans"/>
        </w:rPr>
        <w:t xml:space="preserve">A minimum grade of B is necessary to transfer credits </w:t>
      </w:r>
    </w:p>
    <w:p w:rsidR="000E0F31" w:rsidRPr="00EF045D" w:rsidRDefault="000E0F31" w:rsidP="000E0F31">
      <w:pPr>
        <w:numPr>
          <w:ilvl w:val="0"/>
          <w:numId w:val="8"/>
        </w:numPr>
        <w:rPr>
          <w:rFonts w:ascii="ITC Stone Sans" w:hAnsi="ITC Stone Sans"/>
        </w:rPr>
      </w:pPr>
      <w:r w:rsidRPr="00EF045D">
        <w:rPr>
          <w:rFonts w:ascii="ITC Stone Sans" w:hAnsi="ITC Stone Sans"/>
        </w:rPr>
        <w:t xml:space="preserve">Credits graded B – (minus), P, or S </w:t>
      </w:r>
      <w:proofErr w:type="gramStart"/>
      <w:r w:rsidRPr="00EF045D">
        <w:rPr>
          <w:rFonts w:ascii="ITC Stone Sans" w:hAnsi="ITC Stone Sans"/>
        </w:rPr>
        <w:t>will not be transferred</w:t>
      </w:r>
      <w:proofErr w:type="gramEnd"/>
      <w:r w:rsidRPr="00EF045D">
        <w:rPr>
          <w:rFonts w:ascii="ITC Stone Sans" w:hAnsi="ITC Stone Sans"/>
        </w:rPr>
        <w:t>.</w:t>
      </w:r>
    </w:p>
    <w:p w:rsidR="000E0F31" w:rsidRPr="00BC1293" w:rsidRDefault="000E0F31" w:rsidP="000E0F31">
      <w:pPr>
        <w:rPr>
          <w:sz w:val="24"/>
          <w:szCs w:val="24"/>
        </w:rPr>
      </w:pPr>
    </w:p>
    <w:p w:rsidR="000E0F31" w:rsidRPr="00BC1293" w:rsidRDefault="00606776" w:rsidP="000E0F31">
      <w:pPr>
        <w:rPr>
          <w:spacing w:val="-3"/>
          <w:sz w:val="24"/>
          <w:szCs w:val="24"/>
        </w:rPr>
      </w:pPr>
      <w:r w:rsidRPr="00BC1293">
        <w:rPr>
          <w:spacing w:val="-3"/>
          <w:sz w:val="24"/>
          <w:szCs w:val="24"/>
        </w:rPr>
        <w:br w:type="page"/>
      </w:r>
    </w:p>
    <w:p w:rsidR="00EF045D" w:rsidRPr="00693929" w:rsidRDefault="00EF045D" w:rsidP="00EF045D">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5888" behindDoc="0" locked="0" layoutInCell="1" allowOverlap="1" wp14:anchorId="0D747BC5" wp14:editId="48BCFF6B">
                <wp:simplePos x="0" y="0"/>
                <wp:positionH relativeFrom="column">
                  <wp:posOffset>-742950</wp:posOffset>
                </wp:positionH>
                <wp:positionV relativeFrom="paragraph">
                  <wp:posOffset>-198120</wp:posOffset>
                </wp:positionV>
                <wp:extent cx="7319963" cy="612140"/>
                <wp:effectExtent l="0" t="0" r="0" b="0"/>
                <wp:wrapNone/>
                <wp:docPr id="331" name="Group 33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2" name="Rectangle 33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9525" y="60"/>
                            <a:ext cx="7298689" cy="588644"/>
                          </a:xfrm>
                          <a:prstGeom prst="rect">
                            <a:avLst/>
                          </a:prstGeom>
                          <a:noFill/>
                          <a:ln w="9525">
                            <a:noFill/>
                            <a:miter lim="800000"/>
                            <a:headEnd/>
                            <a:tailEnd/>
                          </a:ln>
                        </wps:spPr>
                        <wps:txbx>
                          <w:txbxContent>
                            <w:p w:rsidR="004655D5"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rsidR="004655D5" w:rsidRPr="00AC1064"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334" name="Rectangle 33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5" name="Group 335"/>
                        <wpg:cNvGrpSpPr/>
                        <wpg:grpSpPr>
                          <a:xfrm>
                            <a:off x="6724650" y="104775"/>
                            <a:ext cx="523240" cy="409492"/>
                            <a:chOff x="0" y="0"/>
                            <a:chExt cx="584200" cy="457200"/>
                          </a:xfrm>
                        </wpg:grpSpPr>
                        <wps:wsp>
                          <wps:cNvPr id="336" name="Freeform 33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 name="Picture 33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0D747BC5" id="Group 331" o:spid="_x0000_s1075" style="position:absolute;left:0;text-align:left;margin-left:-58.5pt;margin-top:-15.6pt;width:576.4pt;height:48.2pt;z-index:251685888;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">
                <v:rect id="Rectangle 332"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" fillcolor="#0c544a" stroked="f" strokeweight="1pt"/>
                <v:shape id="Text Box 2" o:spid="_x0000_s1077" type="#_x0000_t202" style="position:absolute;left:95;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rsidR="004655D5"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rsidR="004655D5" w:rsidRPr="00AC1064" w:rsidRDefault="004655D5"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v:textbox>
                </v:shape>
                <v:rect id="Rectangle 334"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" fillcolor="#ffd969" stroked="f" strokeweight="1pt"/>
                <v:group id="Group 335"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6"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7"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">
                    <v:imagedata r:id="rId14" o:title="con_stacked_color" cropbottom="34551f" cropleft="19162f" cropright="19702f" chromakey="white"/>
                    <v:path arrowok="t"/>
                  </v:shape>
                </v:group>
              </v:group>
            </w:pict>
          </mc:Fallback>
        </mc:AlternateContent>
      </w:r>
    </w:p>
    <w:p w:rsidR="00EF045D" w:rsidRPr="00693929" w:rsidRDefault="00EF045D" w:rsidP="00EF045D">
      <w:pPr>
        <w:jc w:val="center"/>
        <w:rPr>
          <w:rFonts w:ascii="ITC Stone Sans" w:hAnsi="ITC Stone Sans"/>
          <w:b/>
        </w:rPr>
      </w:pPr>
    </w:p>
    <w:p w:rsidR="00EF045D" w:rsidRPr="00E11B43" w:rsidRDefault="00EF045D" w:rsidP="00EF045D">
      <w:pPr>
        <w:jc w:val="center"/>
        <w:rPr>
          <w:b/>
          <w:bCs/>
          <w:sz w:val="22"/>
          <w:szCs w:val="22"/>
        </w:rPr>
      </w:pPr>
    </w:p>
    <w:p w:rsidR="00CA4918" w:rsidRPr="00EF045D" w:rsidRDefault="00CA4918" w:rsidP="00C75CF8">
      <w:pPr>
        <w:rPr>
          <w:rFonts w:ascii="ITC Stone Sans" w:hAnsi="ITC Stone Sans"/>
        </w:rPr>
      </w:pPr>
    </w:p>
    <w:p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Role of the </w:t>
      </w:r>
      <w:r w:rsidR="00992D85" w:rsidRPr="00EF045D">
        <w:rPr>
          <w:rFonts w:ascii="ITC Stone Sans Semibold" w:hAnsi="ITC Stone Sans Semibold"/>
          <w:caps/>
          <w:color w:val="0C544A"/>
          <w:sz w:val="24"/>
        </w:rPr>
        <w:t xml:space="preserve">DNP Project </w:t>
      </w:r>
      <w:r w:rsidR="00726C11" w:rsidRPr="00EF045D">
        <w:rPr>
          <w:rFonts w:ascii="ITC Stone Sans Semibold" w:hAnsi="ITC Stone Sans Semibold"/>
          <w:caps/>
          <w:color w:val="0C544A"/>
          <w:sz w:val="24"/>
        </w:rPr>
        <w:t>C</w:t>
      </w:r>
      <w:r w:rsidR="00992D85" w:rsidRPr="00EF045D">
        <w:rPr>
          <w:rFonts w:ascii="ITC Stone Sans Semibold" w:hAnsi="ITC Stone Sans Semibold"/>
          <w:caps/>
          <w:color w:val="0C544A"/>
          <w:sz w:val="24"/>
        </w:rPr>
        <w:t xml:space="preserve">hair </w:t>
      </w:r>
      <w:r w:rsidRPr="00EF045D">
        <w:rPr>
          <w:rFonts w:ascii="ITC Stone Sans Semibold" w:hAnsi="ITC Stone Sans Semibold"/>
          <w:caps/>
          <w:color w:val="0C544A"/>
          <w:sz w:val="24"/>
        </w:rPr>
        <w:t xml:space="preserve"> </w:t>
      </w:r>
    </w:p>
    <w:p w:rsidR="00CA4918" w:rsidRPr="00EF045D" w:rsidRDefault="00CA4918" w:rsidP="00CA4918">
      <w:pPr>
        <w:rPr>
          <w:rFonts w:ascii="ITC Stone Sans" w:hAnsi="ITC Stone Sans"/>
          <w:color w:val="000000"/>
        </w:rPr>
      </w:pPr>
    </w:p>
    <w:p w:rsidR="00CA4918" w:rsidRPr="00EF045D" w:rsidRDefault="00E775B2" w:rsidP="00CA4918">
      <w:pPr>
        <w:rPr>
          <w:rFonts w:ascii="ITC Stone Sans" w:eastAsia="MS Mincho" w:hAnsi="ITC Stone Sans"/>
          <w:color w:val="000000"/>
          <w:lang w:eastAsia="ja-JP"/>
        </w:rPr>
      </w:pPr>
      <w:r w:rsidRPr="00EF045D">
        <w:rPr>
          <w:rFonts w:ascii="ITC Stone Sans" w:hAnsi="ITC Stone Sans"/>
          <w:color w:val="000000"/>
        </w:rPr>
        <w:t xml:space="preserve">The </w:t>
      </w:r>
      <w:r w:rsidR="00726C11" w:rsidRPr="00EF045D">
        <w:rPr>
          <w:rFonts w:ascii="ITC Stone Sans" w:hAnsi="ITC Stone Sans"/>
          <w:color w:val="000000"/>
        </w:rPr>
        <w:t xml:space="preserve">DNP Project Chair </w:t>
      </w:r>
      <w:proofErr w:type="gramStart"/>
      <w:r w:rsidR="00CA4918" w:rsidRPr="00EF045D">
        <w:rPr>
          <w:rFonts w:ascii="ITC Stone Sans" w:eastAsia="MS Mincho" w:hAnsi="ITC Stone Sans"/>
          <w:color w:val="000000"/>
          <w:lang w:eastAsia="ja-JP"/>
        </w:rPr>
        <w:t xml:space="preserve">is selected by the student and approved by the Director of </w:t>
      </w:r>
      <w:r w:rsidR="00726C11" w:rsidRPr="00EF045D">
        <w:rPr>
          <w:rFonts w:ascii="ITC Stone Sans" w:eastAsia="MS Mincho" w:hAnsi="ITC Stone Sans"/>
          <w:color w:val="000000"/>
          <w:lang w:eastAsia="ja-JP"/>
        </w:rPr>
        <w:t>Advanced Practice and Graduate Certificate Programs</w:t>
      </w:r>
      <w:proofErr w:type="gramEnd"/>
      <w:r w:rsidR="00CB667C" w:rsidRPr="00EF045D">
        <w:rPr>
          <w:rFonts w:ascii="ITC Stone Sans" w:eastAsia="MS Mincho" w:hAnsi="ITC Stone Sans"/>
          <w:color w:val="000000"/>
          <w:lang w:eastAsia="ja-JP"/>
        </w:rPr>
        <w:t>.</w:t>
      </w:r>
      <w:r w:rsidR="00726C11" w:rsidRPr="00EF045D">
        <w:rPr>
          <w:rFonts w:ascii="ITC Stone Sans" w:eastAsia="MS Mincho" w:hAnsi="ITC Stone Sans"/>
          <w:color w:val="000000"/>
          <w:lang w:eastAsia="ja-JP"/>
        </w:rPr>
        <w:t xml:space="preserve"> </w:t>
      </w:r>
      <w:r w:rsidR="00CA4918" w:rsidRPr="00EF045D">
        <w:rPr>
          <w:rFonts w:ascii="ITC Stone Sans" w:eastAsia="MS Mincho" w:hAnsi="ITC Stone Sans"/>
          <w:color w:val="000000"/>
          <w:lang w:eastAsia="ja-JP"/>
        </w:rPr>
        <w:t xml:space="preserve">Every effort </w:t>
      </w:r>
      <w:proofErr w:type="gramStart"/>
      <w:r w:rsidR="00CA4918" w:rsidRPr="00EF045D">
        <w:rPr>
          <w:rFonts w:ascii="ITC Stone Sans" w:eastAsia="MS Mincho" w:hAnsi="ITC Stone Sans"/>
          <w:color w:val="000000"/>
          <w:lang w:eastAsia="ja-JP"/>
        </w:rPr>
        <w:t>is made</w:t>
      </w:r>
      <w:proofErr w:type="gramEnd"/>
      <w:r w:rsidR="00CA4918" w:rsidRPr="00EF045D">
        <w:rPr>
          <w:rFonts w:ascii="ITC Stone Sans" w:eastAsia="MS Mincho" w:hAnsi="ITC Stone Sans"/>
          <w:color w:val="000000"/>
          <w:lang w:eastAsia="ja-JP"/>
        </w:rPr>
        <w:t xml:space="preserve"> to "match" the student with a</w:t>
      </w:r>
      <w:r w:rsidR="00CB667C" w:rsidRPr="00EF045D">
        <w:rPr>
          <w:rFonts w:ascii="ITC Stone Sans" w:eastAsia="MS Mincho" w:hAnsi="ITC Stone Sans"/>
          <w:color w:val="000000"/>
          <w:lang w:eastAsia="ja-JP"/>
        </w:rPr>
        <w:t xml:space="preserve"> project Chair </w:t>
      </w:r>
      <w:r w:rsidR="00CA4918" w:rsidRPr="00EF045D">
        <w:rPr>
          <w:rFonts w:ascii="ITC Stone Sans" w:eastAsia="MS Mincho" w:hAnsi="ITC Stone Sans"/>
          <w:color w:val="000000"/>
          <w:lang w:eastAsia="ja-JP"/>
        </w:rPr>
        <w:t xml:space="preserve">whose research and clinical interests are similar to those of the student. </w:t>
      </w:r>
    </w:p>
    <w:p w:rsidR="00CB667C" w:rsidRPr="00EF045D" w:rsidRDefault="00CB667C" w:rsidP="00CB667C">
      <w:pPr>
        <w:rPr>
          <w:rFonts w:ascii="ITC Stone Sans" w:eastAsia="MS Mincho" w:hAnsi="ITC Stone Sans"/>
          <w:color w:val="FF0000"/>
          <w:lang w:eastAsia="ja-JP"/>
        </w:rPr>
      </w:pPr>
    </w:p>
    <w:p w:rsidR="00CB667C" w:rsidRPr="00EF045D" w:rsidRDefault="00F013E9" w:rsidP="00CB667C">
      <w:pPr>
        <w:rPr>
          <w:rFonts w:ascii="ITC Stone Sans" w:eastAsia="MS Mincho" w:hAnsi="ITC Stone Sans"/>
          <w:lang w:eastAsia="ja-JP"/>
        </w:rPr>
      </w:pPr>
      <w:r w:rsidRPr="00EF045D">
        <w:rPr>
          <w:rFonts w:ascii="ITC Stone Sans" w:eastAsia="MS Mincho" w:hAnsi="ITC Stone Sans"/>
          <w:lang w:eastAsia="ja-JP"/>
        </w:rPr>
        <w:t xml:space="preserve">The student’s Academic Advisor can assist the student </w:t>
      </w:r>
      <w:r w:rsidR="002E639A" w:rsidRPr="00EF045D">
        <w:rPr>
          <w:rFonts w:ascii="ITC Stone Sans" w:eastAsia="MS Mincho" w:hAnsi="ITC Stone Sans"/>
          <w:lang w:eastAsia="ja-JP"/>
        </w:rPr>
        <w:t>with s</w:t>
      </w:r>
      <w:r w:rsidRPr="00EF045D">
        <w:rPr>
          <w:rFonts w:ascii="ITC Stone Sans" w:eastAsia="MS Mincho" w:hAnsi="ITC Stone Sans"/>
          <w:lang w:eastAsia="ja-JP"/>
        </w:rPr>
        <w:t>tart</w:t>
      </w:r>
      <w:r w:rsidR="002E639A" w:rsidRPr="00EF045D">
        <w:rPr>
          <w:rFonts w:ascii="ITC Stone Sans" w:eastAsia="MS Mincho" w:hAnsi="ITC Stone Sans"/>
          <w:lang w:eastAsia="ja-JP"/>
        </w:rPr>
        <w:t xml:space="preserve">ing </w:t>
      </w:r>
      <w:r w:rsidRPr="00EF045D">
        <w:rPr>
          <w:rFonts w:ascii="ITC Stone Sans" w:eastAsia="MS Mincho" w:hAnsi="ITC Stone Sans"/>
          <w:lang w:eastAsia="ja-JP"/>
        </w:rPr>
        <w:t>the process of selecting a DNP Project Committee. Along with the Academic Advisor, t</w:t>
      </w:r>
      <w:r w:rsidR="00CB667C" w:rsidRPr="00EF045D">
        <w:rPr>
          <w:rFonts w:ascii="ITC Stone Sans" w:eastAsia="MS Mincho" w:hAnsi="ITC Stone Sans"/>
          <w:lang w:eastAsia="ja-JP"/>
        </w:rPr>
        <w:t xml:space="preserve">he DNP Project Committee Chair can also help the student choose </w:t>
      </w:r>
      <w:r w:rsidR="00396126" w:rsidRPr="00EF045D">
        <w:rPr>
          <w:rFonts w:ascii="ITC Stone Sans" w:eastAsia="MS Mincho" w:hAnsi="ITC Stone Sans"/>
          <w:lang w:eastAsia="ja-JP"/>
        </w:rPr>
        <w:t xml:space="preserve">the DNP Project Reader and </w:t>
      </w:r>
      <w:r w:rsidR="00CB667C" w:rsidRPr="00EF045D">
        <w:rPr>
          <w:rFonts w:ascii="ITC Stone Sans" w:eastAsia="MS Mincho" w:hAnsi="ITC Stone Sans"/>
          <w:lang w:eastAsia="ja-JP"/>
        </w:rPr>
        <w:t xml:space="preserve">the </w:t>
      </w:r>
      <w:r w:rsidR="00396126" w:rsidRPr="00EF045D">
        <w:rPr>
          <w:rFonts w:ascii="ITC Stone Sans" w:eastAsia="MS Mincho" w:hAnsi="ITC Stone Sans"/>
          <w:lang w:eastAsia="ja-JP"/>
        </w:rPr>
        <w:t xml:space="preserve">DNP Project </w:t>
      </w:r>
      <w:r w:rsidR="00CB667C" w:rsidRPr="00EF045D">
        <w:rPr>
          <w:rFonts w:ascii="ITC Stone Sans" w:eastAsia="MS Mincho" w:hAnsi="ITC Stone Sans"/>
          <w:lang w:eastAsia="ja-JP"/>
        </w:rPr>
        <w:t xml:space="preserve">consultant.  </w:t>
      </w:r>
    </w:p>
    <w:p w:rsidR="00CA4918" w:rsidRPr="00EF045D" w:rsidRDefault="00CA4918" w:rsidP="00CA4918">
      <w:pPr>
        <w:ind w:left="1080"/>
        <w:rPr>
          <w:rFonts w:ascii="ITC Stone Sans" w:eastAsia="MS Mincho" w:hAnsi="ITC Stone Sans"/>
          <w:color w:val="000000"/>
          <w:lang w:eastAsia="ja-JP"/>
        </w:rPr>
      </w:pPr>
    </w:p>
    <w:p w:rsidR="00CA4918" w:rsidRPr="00EF045D" w:rsidRDefault="00CA4918" w:rsidP="00CA4918">
      <w:pPr>
        <w:rPr>
          <w:rFonts w:ascii="ITC Stone Sans" w:eastAsia="MS Mincho" w:hAnsi="ITC Stone Sans"/>
          <w:color w:val="000000"/>
          <w:lang w:eastAsia="ja-JP"/>
        </w:rPr>
      </w:pPr>
      <w:r w:rsidRPr="00EF045D">
        <w:rPr>
          <w:rFonts w:ascii="ITC Stone Sans" w:eastAsia="MS Mincho" w:hAnsi="ITC Stone Sans"/>
          <w:color w:val="000000"/>
          <w:lang w:eastAsia="ja-JP"/>
        </w:rPr>
        <w:t xml:space="preserve">An effort </w:t>
      </w:r>
      <w:proofErr w:type="gramStart"/>
      <w:r w:rsidRPr="00EF045D">
        <w:rPr>
          <w:rFonts w:ascii="ITC Stone Sans" w:eastAsia="MS Mincho" w:hAnsi="ITC Stone Sans"/>
          <w:color w:val="000000"/>
          <w:lang w:eastAsia="ja-JP"/>
        </w:rPr>
        <w:t>is also made</w:t>
      </w:r>
      <w:proofErr w:type="gramEnd"/>
      <w:r w:rsidRPr="00EF045D">
        <w:rPr>
          <w:rFonts w:ascii="ITC Stone Sans" w:eastAsia="MS Mincho" w:hAnsi="ITC Stone Sans"/>
          <w:color w:val="000000"/>
          <w:lang w:eastAsia="ja-JP"/>
        </w:rPr>
        <w:t xml:space="preserve"> to consider faculty workload, so that the </w:t>
      </w:r>
      <w:r w:rsidR="001457B7" w:rsidRPr="00EF045D">
        <w:rPr>
          <w:rFonts w:ascii="ITC Stone Sans" w:eastAsia="MS Mincho" w:hAnsi="ITC Stone Sans"/>
          <w:color w:val="000000"/>
          <w:lang w:eastAsia="ja-JP"/>
        </w:rPr>
        <w:t xml:space="preserve">DNP Project </w:t>
      </w:r>
      <w:r w:rsidRPr="00EF045D">
        <w:rPr>
          <w:rFonts w:ascii="ITC Stone Sans" w:eastAsia="MS Mincho" w:hAnsi="ITC Stone Sans"/>
          <w:color w:val="000000"/>
          <w:lang w:eastAsia="ja-JP"/>
        </w:rPr>
        <w:t xml:space="preserve">advisement load is evenly distributed. Should a student desire to change </w:t>
      </w:r>
      <w:r w:rsidR="00386C6F" w:rsidRPr="00EF045D">
        <w:rPr>
          <w:rFonts w:ascii="ITC Stone Sans" w:eastAsia="MS Mincho" w:hAnsi="ITC Stone Sans"/>
          <w:color w:val="000000"/>
          <w:lang w:eastAsia="ja-JP"/>
        </w:rPr>
        <w:t>their Project Chair</w:t>
      </w:r>
      <w:r w:rsidR="0069638D" w:rsidRPr="00EF045D">
        <w:rPr>
          <w:rFonts w:ascii="ITC Stone Sans" w:eastAsia="MS Mincho" w:hAnsi="ITC Stone Sans"/>
          <w:color w:val="000000"/>
          <w:lang w:eastAsia="ja-JP"/>
        </w:rPr>
        <w:t xml:space="preserve">, the </w:t>
      </w:r>
      <w:r w:rsidRPr="00EF045D">
        <w:rPr>
          <w:rFonts w:ascii="ITC Stone Sans" w:eastAsia="MS Mincho" w:hAnsi="ITC Stone Sans"/>
          <w:color w:val="000000"/>
          <w:lang w:eastAsia="ja-JP"/>
        </w:rPr>
        <w:t xml:space="preserve">request to change </w:t>
      </w:r>
      <w:r w:rsidR="00CB667C" w:rsidRPr="00EF045D">
        <w:rPr>
          <w:rFonts w:ascii="ITC Stone Sans" w:eastAsia="MS Mincho" w:hAnsi="ITC Stone Sans"/>
          <w:color w:val="000000"/>
          <w:lang w:eastAsia="ja-JP"/>
        </w:rPr>
        <w:t xml:space="preserve">project Chair </w:t>
      </w:r>
      <w:proofErr w:type="gramStart"/>
      <w:r w:rsidR="00CB667C" w:rsidRPr="00EF045D">
        <w:rPr>
          <w:rFonts w:ascii="ITC Stone Sans" w:eastAsia="MS Mincho" w:hAnsi="ITC Stone Sans"/>
          <w:color w:val="000000"/>
          <w:lang w:eastAsia="ja-JP"/>
        </w:rPr>
        <w:t xml:space="preserve">must </w:t>
      </w:r>
      <w:r w:rsidRPr="00EF045D">
        <w:rPr>
          <w:rFonts w:ascii="ITC Stone Sans" w:eastAsia="MS Mincho" w:hAnsi="ITC Stone Sans"/>
          <w:color w:val="000000"/>
          <w:lang w:eastAsia="ja-JP"/>
        </w:rPr>
        <w:t>be submitted</w:t>
      </w:r>
      <w:proofErr w:type="gramEnd"/>
      <w:r w:rsidRPr="00EF045D">
        <w:rPr>
          <w:rFonts w:ascii="ITC Stone Sans" w:eastAsia="MS Mincho" w:hAnsi="ITC Stone Sans"/>
          <w:color w:val="000000"/>
          <w:lang w:eastAsia="ja-JP"/>
        </w:rPr>
        <w:t xml:space="preserve"> in writing and should provide an explanation and appropriate justification for the requested change.</w:t>
      </w:r>
      <w:r w:rsidR="00CB667C" w:rsidRPr="00EF045D">
        <w:rPr>
          <w:rFonts w:ascii="ITC Stone Sans" w:eastAsia="MS Mincho" w:hAnsi="ITC Stone Sans"/>
          <w:color w:val="000000"/>
          <w:lang w:eastAsia="ja-JP"/>
        </w:rPr>
        <w:t xml:space="preserve"> The form </w:t>
      </w:r>
      <w:proofErr w:type="gramStart"/>
      <w:r w:rsidR="00CB667C" w:rsidRPr="00EF045D">
        <w:rPr>
          <w:rFonts w:ascii="ITC Stone Sans" w:eastAsia="MS Mincho" w:hAnsi="ITC Stone Sans"/>
          <w:color w:val="000000"/>
          <w:lang w:eastAsia="ja-JP"/>
        </w:rPr>
        <w:t>is submitted</w:t>
      </w:r>
      <w:proofErr w:type="gramEnd"/>
      <w:r w:rsidR="00CB667C" w:rsidRPr="00EF045D">
        <w:rPr>
          <w:rFonts w:ascii="ITC Stone Sans" w:eastAsia="MS Mincho" w:hAnsi="ITC Stone Sans"/>
          <w:color w:val="000000"/>
          <w:lang w:eastAsia="ja-JP"/>
        </w:rPr>
        <w:t xml:space="preserve"> to the Director of Advanced Practice and Graduate Certificate Programs for approval.</w:t>
      </w:r>
      <w:r w:rsidR="001457B7" w:rsidRPr="00EF045D">
        <w:rPr>
          <w:rFonts w:ascii="ITC Stone Sans" w:eastAsia="MS Mincho" w:hAnsi="ITC Stone Sans"/>
          <w:color w:val="000000"/>
          <w:lang w:eastAsia="ja-JP"/>
        </w:rPr>
        <w:t xml:space="preserve"> The student must have an approved Chair prior to taking NUR 9505. </w:t>
      </w:r>
    </w:p>
    <w:p w:rsidR="00CA4918" w:rsidRPr="00EF045D" w:rsidRDefault="00CA4918" w:rsidP="00CA4918">
      <w:pPr>
        <w:rPr>
          <w:rFonts w:ascii="ITC Stone Sans" w:eastAsia="MS Mincho" w:hAnsi="ITC Stone Sans"/>
          <w:color w:val="000000"/>
          <w:lang w:eastAsia="ja-JP"/>
        </w:rPr>
      </w:pPr>
    </w:p>
    <w:p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w:t>
      </w:r>
      <w:r w:rsidR="00726C11" w:rsidRPr="00EF045D">
        <w:rPr>
          <w:rFonts w:ascii="ITC Stone Sans Semibold" w:hAnsi="ITC Stone Sans Semibold"/>
          <w:caps/>
          <w:color w:val="0C544A"/>
          <w:sz w:val="24"/>
        </w:rPr>
        <w:t xml:space="preserve">DNP </w:t>
      </w:r>
      <w:r w:rsidRPr="00EF045D">
        <w:rPr>
          <w:rFonts w:ascii="ITC Stone Sans Semibold" w:hAnsi="ITC Stone Sans Semibold"/>
          <w:caps/>
          <w:color w:val="0C544A"/>
          <w:sz w:val="24"/>
        </w:rPr>
        <w:t>Project Reader</w:t>
      </w:r>
    </w:p>
    <w:p w:rsidR="00CA4918" w:rsidRPr="00EF045D" w:rsidRDefault="00CA4918" w:rsidP="00CA4918">
      <w:pPr>
        <w:pStyle w:val="5"/>
        <w:keepNext/>
        <w:tabs>
          <w:tab w:val="clear" w:pos="-1440"/>
          <w:tab w:val="clear" w:pos="-720"/>
          <w:tab w:val="clear" w:pos="1440"/>
          <w:tab w:val="clear" w:pos="2236"/>
          <w:tab w:val="clear" w:pos="4363"/>
          <w:tab w:val="clear" w:pos="5755"/>
          <w:tab w:val="clear" w:pos="7286"/>
          <w:tab w:val="clear" w:pos="8678"/>
          <w:tab w:val="clear" w:pos="10070"/>
          <w:tab w:val="left" w:pos="1080"/>
        </w:tabs>
        <w:rPr>
          <w:rFonts w:ascii="ITC Stone Sans" w:hAnsi="ITC Stone Sans"/>
          <w:b/>
          <w:bCs/>
          <w:sz w:val="20"/>
          <w:u w:val="single"/>
        </w:rPr>
      </w:pPr>
    </w:p>
    <w:p w:rsidR="00CA4918" w:rsidRPr="00EF045D" w:rsidRDefault="00CA4918" w:rsidP="00CA4918">
      <w:pPr>
        <w:rPr>
          <w:rFonts w:ascii="ITC Stone Sans" w:hAnsi="ITC Stone Sans"/>
          <w:color w:val="000000"/>
        </w:rPr>
      </w:pPr>
      <w:r w:rsidRPr="00EF045D">
        <w:rPr>
          <w:rFonts w:ascii="ITC Stone Sans" w:hAnsi="ITC Stone Sans"/>
          <w:color w:val="000000"/>
        </w:rPr>
        <w:t xml:space="preserve">The </w:t>
      </w:r>
      <w:r w:rsidR="00726C11" w:rsidRPr="00EF045D">
        <w:rPr>
          <w:rFonts w:ascii="ITC Stone Sans" w:hAnsi="ITC Stone Sans"/>
          <w:color w:val="000000"/>
        </w:rPr>
        <w:t>DNP Project r</w:t>
      </w:r>
      <w:r w:rsidRPr="00EF045D">
        <w:rPr>
          <w:rFonts w:ascii="ITC Stone Sans" w:hAnsi="ITC Stone Sans"/>
          <w:color w:val="000000"/>
        </w:rPr>
        <w:t xml:space="preserve">eader is a </w:t>
      </w:r>
      <w:proofErr w:type="spellStart"/>
      <w:proofErr w:type="gramStart"/>
      <w:r w:rsidRPr="00EF045D">
        <w:rPr>
          <w:rFonts w:ascii="ITC Stone Sans" w:hAnsi="ITC Stone Sans"/>
          <w:color w:val="000000"/>
        </w:rPr>
        <w:t>doctorally</w:t>
      </w:r>
      <w:proofErr w:type="spellEnd"/>
      <w:r w:rsidR="00726C11" w:rsidRPr="00EF045D">
        <w:rPr>
          <w:rFonts w:ascii="ITC Stone Sans" w:hAnsi="ITC Stone Sans"/>
          <w:color w:val="000000"/>
        </w:rPr>
        <w:t>-</w:t>
      </w:r>
      <w:r w:rsidRPr="00EF045D">
        <w:rPr>
          <w:rFonts w:ascii="ITC Stone Sans" w:hAnsi="ITC Stone Sans"/>
          <w:color w:val="000000"/>
        </w:rPr>
        <w:t>prepared</w:t>
      </w:r>
      <w:proofErr w:type="gramEnd"/>
      <w:r w:rsidRPr="00EF045D">
        <w:rPr>
          <w:rFonts w:ascii="ITC Stone Sans" w:hAnsi="ITC Stone Sans"/>
          <w:color w:val="000000"/>
        </w:rPr>
        <w:t xml:space="preserve"> College of Nursing faculty member who agrees to evaluate student progress and grade the </w:t>
      </w:r>
      <w:r w:rsidR="00726C11" w:rsidRPr="00EF045D">
        <w:rPr>
          <w:rFonts w:ascii="ITC Stone Sans" w:hAnsi="ITC Stone Sans"/>
          <w:color w:val="000000"/>
        </w:rPr>
        <w:t xml:space="preserve">DNP </w:t>
      </w:r>
      <w:r w:rsidRPr="00EF045D">
        <w:rPr>
          <w:rFonts w:ascii="ITC Stone Sans" w:hAnsi="ITC Stone Sans"/>
          <w:color w:val="000000"/>
        </w:rPr>
        <w:t xml:space="preserve">project. The </w:t>
      </w:r>
      <w:proofErr w:type="gramStart"/>
      <w:r w:rsidRPr="00EF045D">
        <w:rPr>
          <w:rFonts w:ascii="ITC Stone Sans" w:hAnsi="ITC Stone Sans"/>
          <w:color w:val="000000"/>
        </w:rPr>
        <w:t xml:space="preserve">reader will be selected by the student in consultation with her or his </w:t>
      </w:r>
      <w:r w:rsidR="001457B7" w:rsidRPr="00EF045D">
        <w:rPr>
          <w:rFonts w:ascii="ITC Stone Sans" w:hAnsi="ITC Stone Sans"/>
          <w:color w:val="000000"/>
        </w:rPr>
        <w:t xml:space="preserve">academic advisor and/or </w:t>
      </w:r>
      <w:r w:rsidR="00726C11" w:rsidRPr="00EF045D">
        <w:rPr>
          <w:rFonts w:ascii="ITC Stone Sans" w:hAnsi="ITC Stone Sans"/>
          <w:color w:val="000000"/>
        </w:rPr>
        <w:t>DNP Project Chair</w:t>
      </w:r>
      <w:proofErr w:type="gramEnd"/>
      <w:r w:rsidRPr="00EF045D">
        <w:rPr>
          <w:rFonts w:ascii="ITC Stone Sans" w:hAnsi="ITC Stone Sans"/>
          <w:color w:val="000000"/>
        </w:rPr>
        <w:t>.</w:t>
      </w:r>
      <w:r w:rsidR="00584E0D" w:rsidRPr="00EF045D">
        <w:rPr>
          <w:rFonts w:ascii="ITC Stone Sans" w:hAnsi="ITC Stone Sans"/>
          <w:color w:val="000000"/>
        </w:rPr>
        <w:t xml:space="preserve"> </w:t>
      </w:r>
      <w:r w:rsidRPr="00EF045D">
        <w:rPr>
          <w:rFonts w:ascii="ITC Stone Sans" w:hAnsi="ITC Stone Sans"/>
          <w:color w:val="000000"/>
        </w:rPr>
        <w:t>The reader</w:t>
      </w:r>
      <w:r w:rsidR="00DE2C2C" w:rsidRPr="00EF045D">
        <w:rPr>
          <w:rFonts w:ascii="ITC Stone Sans" w:hAnsi="ITC Stone Sans"/>
          <w:color w:val="000000"/>
        </w:rPr>
        <w:t>’</w:t>
      </w:r>
      <w:r w:rsidRPr="00EF045D">
        <w:rPr>
          <w:rFonts w:ascii="ITC Stone Sans" w:hAnsi="ITC Stone Sans"/>
          <w:color w:val="000000"/>
        </w:rPr>
        <w:t xml:space="preserve">s role is to ensure level of scholarship that is consistent with a clinical doctorate. The reader may or may not have congruent clinical or research interest with </w:t>
      </w:r>
      <w:r w:rsidR="0069638D" w:rsidRPr="00EF045D">
        <w:rPr>
          <w:rFonts w:ascii="ITC Stone Sans" w:hAnsi="ITC Stone Sans"/>
          <w:color w:val="000000"/>
        </w:rPr>
        <w:t xml:space="preserve">the </w:t>
      </w:r>
      <w:r w:rsidRPr="00EF045D">
        <w:rPr>
          <w:rFonts w:ascii="ITC Stone Sans" w:hAnsi="ITC Stone Sans"/>
          <w:color w:val="000000"/>
        </w:rPr>
        <w:t>project</w:t>
      </w:r>
      <w:r w:rsidR="0069638D" w:rsidRPr="00EF045D">
        <w:rPr>
          <w:rFonts w:ascii="ITC Stone Sans" w:hAnsi="ITC Stone Sans"/>
          <w:color w:val="000000"/>
        </w:rPr>
        <w:t>’</w:t>
      </w:r>
      <w:r w:rsidRPr="00EF045D">
        <w:rPr>
          <w:rFonts w:ascii="ITC Stone Sans" w:hAnsi="ITC Stone Sans"/>
          <w:color w:val="000000"/>
        </w:rPr>
        <w:t>s focus.</w:t>
      </w:r>
      <w:r w:rsidR="001457B7" w:rsidRPr="00EF045D">
        <w:rPr>
          <w:rFonts w:ascii="ITC Stone Sans" w:hAnsi="ITC Stone Sans"/>
          <w:color w:val="000000"/>
        </w:rPr>
        <w:t xml:space="preserve"> The student must have an approved Chair and Reader prior to taking the written preliminary exam. </w:t>
      </w:r>
    </w:p>
    <w:p w:rsidR="00CA4918" w:rsidRPr="00EF045D" w:rsidRDefault="00CA4918" w:rsidP="00CA4918">
      <w:pPr>
        <w:ind w:left="288"/>
        <w:rPr>
          <w:rFonts w:ascii="ITC Stone Sans" w:hAnsi="ITC Stone Sans"/>
          <w:color w:val="000000"/>
        </w:rPr>
      </w:pPr>
    </w:p>
    <w:p w:rsidR="00CA4918" w:rsidRPr="00EF045D" w:rsidRDefault="00CA4918"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The </w:t>
      </w:r>
      <w:r w:rsidR="00726C11" w:rsidRPr="00EF045D">
        <w:rPr>
          <w:rFonts w:ascii="ITC Stone Sans Semibold" w:hAnsi="ITC Stone Sans Semibold"/>
          <w:caps/>
          <w:color w:val="0C544A"/>
          <w:sz w:val="24"/>
        </w:rPr>
        <w:t xml:space="preserve">DNP Project </w:t>
      </w:r>
      <w:r w:rsidRPr="00EF045D">
        <w:rPr>
          <w:rFonts w:ascii="ITC Stone Sans Semibold" w:hAnsi="ITC Stone Sans Semibold"/>
          <w:caps/>
          <w:color w:val="0C544A"/>
          <w:sz w:val="24"/>
        </w:rPr>
        <w:t>Consultant</w:t>
      </w:r>
    </w:p>
    <w:p w:rsidR="00CA4918" w:rsidRPr="00EF045D" w:rsidRDefault="00CA4918" w:rsidP="00CA4918">
      <w:pPr>
        <w:rPr>
          <w:rFonts w:ascii="ITC Stone Sans" w:hAnsi="ITC Stone Sans"/>
          <w:color w:val="000000"/>
        </w:rPr>
      </w:pPr>
    </w:p>
    <w:p w:rsidR="00CA4918" w:rsidRPr="00EF045D" w:rsidRDefault="00CA4918" w:rsidP="00CA4918">
      <w:pPr>
        <w:rPr>
          <w:rFonts w:ascii="ITC Stone Sans" w:hAnsi="ITC Stone Sans"/>
          <w:color w:val="000000"/>
        </w:rPr>
      </w:pPr>
      <w:r w:rsidRPr="00EF045D">
        <w:rPr>
          <w:rFonts w:ascii="ITC Stone Sans" w:hAnsi="ITC Stone Sans"/>
          <w:color w:val="000000"/>
        </w:rPr>
        <w:t xml:space="preserve">The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is a representative from the organization in which the student is doing her/his </w:t>
      </w:r>
      <w:r w:rsidR="00DE2C2C" w:rsidRPr="00EF045D">
        <w:rPr>
          <w:rFonts w:ascii="ITC Stone Sans" w:hAnsi="ITC Stone Sans"/>
          <w:color w:val="000000"/>
        </w:rPr>
        <w:t xml:space="preserve">DNP </w:t>
      </w:r>
      <w:r w:rsidRPr="00EF045D">
        <w:rPr>
          <w:rFonts w:ascii="ITC Stone Sans" w:hAnsi="ITC Stone Sans"/>
          <w:color w:val="000000"/>
        </w:rPr>
        <w:t>project</w:t>
      </w:r>
      <w:r w:rsidR="009B5F91" w:rsidRPr="00EF045D">
        <w:rPr>
          <w:rFonts w:ascii="ITC Stone Sans" w:hAnsi="ITC Stone Sans"/>
          <w:color w:val="000000"/>
        </w:rPr>
        <w:t xml:space="preserve"> and must be minimally </w:t>
      </w:r>
      <w:proofErr w:type="gramStart"/>
      <w:r w:rsidR="009B5F91" w:rsidRPr="00EF045D">
        <w:rPr>
          <w:rFonts w:ascii="ITC Stone Sans" w:hAnsi="ITC Stone Sans"/>
          <w:color w:val="000000"/>
        </w:rPr>
        <w:t>master’s</w:t>
      </w:r>
      <w:proofErr w:type="gramEnd"/>
      <w:r w:rsidR="009B5F91" w:rsidRPr="00EF045D">
        <w:rPr>
          <w:rFonts w:ascii="ITC Stone Sans" w:hAnsi="ITC Stone Sans"/>
          <w:color w:val="000000"/>
        </w:rPr>
        <w:t xml:space="preserve"> prepared. S</w:t>
      </w:r>
      <w:r w:rsidRPr="00EF045D">
        <w:rPr>
          <w:rFonts w:ascii="ITC Stone Sans" w:hAnsi="ITC Stone Sans"/>
          <w:color w:val="000000"/>
        </w:rPr>
        <w:t xml:space="preserve">election of a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w:t>
      </w:r>
      <w:proofErr w:type="gramStart"/>
      <w:r w:rsidRPr="00EF045D">
        <w:rPr>
          <w:rFonts w:ascii="ITC Stone Sans" w:hAnsi="ITC Stone Sans"/>
          <w:color w:val="000000"/>
        </w:rPr>
        <w:t>is made</w:t>
      </w:r>
      <w:proofErr w:type="gramEnd"/>
      <w:r w:rsidRPr="00EF045D">
        <w:rPr>
          <w:rFonts w:ascii="ITC Stone Sans" w:hAnsi="ITC Stone Sans"/>
          <w:color w:val="000000"/>
        </w:rPr>
        <w:t xml:space="preserve"> in consultation with the </w:t>
      </w:r>
      <w:r w:rsidR="00726C11" w:rsidRPr="00EF045D">
        <w:rPr>
          <w:rFonts w:ascii="ITC Stone Sans" w:hAnsi="ITC Stone Sans"/>
          <w:color w:val="000000"/>
        </w:rPr>
        <w:t xml:space="preserve">DNP Project Chair. </w:t>
      </w:r>
      <w:proofErr w:type="gramStart"/>
      <w:r w:rsidR="00726C11" w:rsidRPr="00EF045D">
        <w:rPr>
          <w:rFonts w:ascii="ITC Stone Sans" w:hAnsi="ITC Stone Sans"/>
          <w:color w:val="000000"/>
        </w:rPr>
        <w:t>F</w:t>
      </w:r>
      <w:r w:rsidRPr="00EF045D">
        <w:rPr>
          <w:rFonts w:ascii="ITC Stone Sans" w:hAnsi="ITC Stone Sans"/>
          <w:color w:val="000000"/>
        </w:rPr>
        <w:t xml:space="preserve">inal approval of the </w:t>
      </w:r>
      <w:r w:rsidR="00726C11" w:rsidRPr="00EF045D">
        <w:rPr>
          <w:rFonts w:ascii="ITC Stone Sans" w:hAnsi="ITC Stone Sans"/>
          <w:color w:val="000000"/>
        </w:rPr>
        <w:t xml:space="preserve">DNP Project </w:t>
      </w:r>
      <w:r w:rsidRPr="00EF045D">
        <w:rPr>
          <w:rFonts w:ascii="ITC Stone Sans" w:hAnsi="ITC Stone Sans"/>
          <w:color w:val="000000"/>
        </w:rPr>
        <w:t xml:space="preserve">consultant is made by the Director of </w:t>
      </w:r>
      <w:r w:rsidR="00726C11" w:rsidRPr="00EF045D">
        <w:rPr>
          <w:rFonts w:ascii="ITC Stone Sans" w:hAnsi="ITC Stone Sans"/>
          <w:color w:val="000000"/>
        </w:rPr>
        <w:t>Advanced Practice and Graduate Certificates Programs</w:t>
      </w:r>
      <w:proofErr w:type="gramEnd"/>
      <w:r w:rsidRPr="00EF045D">
        <w:rPr>
          <w:rFonts w:ascii="ITC Stone Sans" w:hAnsi="ITC Stone Sans"/>
          <w:color w:val="000000"/>
        </w:rPr>
        <w:t>. The consultant will parti</w:t>
      </w:r>
      <w:r w:rsidR="009B5F91" w:rsidRPr="00EF045D">
        <w:rPr>
          <w:rFonts w:ascii="ITC Stone Sans" w:hAnsi="ITC Stone Sans"/>
          <w:color w:val="000000"/>
        </w:rPr>
        <w:t>cip</w:t>
      </w:r>
      <w:r w:rsidRPr="00EF045D">
        <w:rPr>
          <w:rFonts w:ascii="ITC Stone Sans" w:hAnsi="ITC Stone Sans"/>
          <w:color w:val="000000"/>
        </w:rPr>
        <w:t xml:space="preserve">ate in formulating the project, evaluating student progress, and grading of final project.  This person acts as the liaison between the student and the clinical organization. </w:t>
      </w:r>
      <w:r w:rsidR="00386C6F" w:rsidRPr="00EF045D">
        <w:rPr>
          <w:rFonts w:ascii="ITC Stone Sans" w:hAnsi="ITC Stone Sans"/>
          <w:color w:val="000000"/>
        </w:rPr>
        <w:t xml:space="preserve">The student is responsible for completing the DNP Project Consultant Form, getting the Academic Advisor’s signature, and submitting it to the Director of Advanced Practice and Graduate Certificate Programs for final approval. </w:t>
      </w:r>
      <w:r w:rsidR="001457B7" w:rsidRPr="00EF045D">
        <w:rPr>
          <w:rFonts w:ascii="ITC Stone Sans" w:hAnsi="ITC Stone Sans"/>
          <w:color w:val="000000"/>
        </w:rPr>
        <w:t xml:space="preserve">The student must have an approved Clinical Consultant prior to taking NUR 9510 Implementation of the Project. </w:t>
      </w:r>
    </w:p>
    <w:p w:rsidR="00CA4918" w:rsidRPr="00EF045D" w:rsidRDefault="00CA4918" w:rsidP="00CA4918">
      <w:pPr>
        <w:rPr>
          <w:rFonts w:ascii="ITC Stone Sans" w:hAnsi="ITC Stone Sans"/>
        </w:rPr>
      </w:pPr>
    </w:p>
    <w:p w:rsidR="00CA4918" w:rsidRPr="00EF045D" w:rsidRDefault="00CA4918" w:rsidP="00726C11">
      <w:pPr>
        <w:rPr>
          <w:rFonts w:ascii="ITC Stone Sans Semibold" w:hAnsi="ITC Stone Sans Semibold"/>
          <w:caps/>
          <w:color w:val="0C544A"/>
          <w:sz w:val="24"/>
        </w:rPr>
      </w:pPr>
      <w:r w:rsidRPr="00EF045D">
        <w:rPr>
          <w:rFonts w:ascii="ITC Stone Sans Semibold" w:hAnsi="ITC Stone Sans Semibold"/>
          <w:caps/>
          <w:color w:val="0C544A"/>
          <w:sz w:val="24"/>
        </w:rPr>
        <w:t>Change in Committee</w:t>
      </w:r>
      <w:r w:rsidR="00BB0CE8" w:rsidRPr="00EF045D">
        <w:rPr>
          <w:rFonts w:ascii="ITC Stone Sans Semibold" w:hAnsi="ITC Stone Sans Semibold"/>
          <w:caps/>
          <w:color w:val="0C544A"/>
          <w:sz w:val="24"/>
        </w:rPr>
        <w:t xml:space="preserve"> Members</w:t>
      </w:r>
    </w:p>
    <w:p w:rsidR="00003025" w:rsidRPr="00EF045D" w:rsidRDefault="00003025" w:rsidP="00003025">
      <w:pPr>
        <w:rPr>
          <w:rFonts w:ascii="ITC Stone Sans" w:hAnsi="ITC Stone Sans"/>
        </w:rPr>
      </w:pPr>
      <w:r w:rsidRPr="00EF045D">
        <w:rPr>
          <w:rFonts w:ascii="ITC Stone Sans" w:hAnsi="ITC Stone Sans"/>
        </w:rPr>
        <w:t xml:space="preserve">Requests for a change in DNP Project Committee membership after initial approval requires a written request on the DNP Project Committee Change Form. This form is submitted to </w:t>
      </w:r>
      <w:proofErr w:type="gramStart"/>
      <w:r w:rsidRPr="00EF045D">
        <w:rPr>
          <w:rFonts w:ascii="ITC Stone Sans" w:hAnsi="ITC Stone Sans"/>
        </w:rPr>
        <w:t>the  Director</w:t>
      </w:r>
      <w:proofErr w:type="gramEnd"/>
      <w:r w:rsidRPr="00EF045D">
        <w:rPr>
          <w:rFonts w:ascii="ITC Stone Sans" w:hAnsi="ITC Stone Sans"/>
        </w:rPr>
        <w:t xml:space="preserve"> of Advanced Practice and Graduate Certificate Programs for approval.</w:t>
      </w:r>
    </w:p>
    <w:p w:rsidR="00003025" w:rsidRPr="00EF045D" w:rsidRDefault="00003025" w:rsidP="00726C11">
      <w:pPr>
        <w:rPr>
          <w:rFonts w:ascii="ITC Stone Sans" w:hAnsi="ITC Stone Sans"/>
          <w:b/>
          <w:bCs/>
          <w:u w:val="single"/>
        </w:rPr>
      </w:pPr>
    </w:p>
    <w:p w:rsidR="00003025" w:rsidRPr="00EF045D" w:rsidRDefault="00003025" w:rsidP="00726C11">
      <w:pPr>
        <w:rPr>
          <w:rFonts w:ascii="ITC Stone Sans" w:hAnsi="ITC Stone Sans"/>
        </w:rPr>
      </w:pPr>
    </w:p>
    <w:p w:rsidR="00003025" w:rsidRPr="00EF045D" w:rsidRDefault="00003025" w:rsidP="00003025">
      <w:pPr>
        <w:pStyle w:val="NormalWeb"/>
        <w:spacing w:before="0" w:beforeAutospacing="0" w:after="0" w:afterAutospacing="0"/>
        <w:rPr>
          <w:rFonts w:ascii="ITC Stone Sans" w:hAnsi="ITC Stone Sans"/>
          <w:sz w:val="20"/>
          <w:szCs w:val="20"/>
        </w:rPr>
      </w:pPr>
    </w:p>
    <w:p w:rsidR="009C79CD" w:rsidRPr="00EF045D" w:rsidRDefault="009C79CD" w:rsidP="00EF045D">
      <w:pPr>
        <w:rPr>
          <w:rFonts w:ascii="ITC Stone Sans Semibold" w:hAnsi="ITC Stone Sans Semibold"/>
          <w:caps/>
          <w:color w:val="0C544A"/>
          <w:sz w:val="24"/>
        </w:rPr>
      </w:pPr>
      <w:r w:rsidRPr="00EF045D">
        <w:rPr>
          <w:rFonts w:ascii="ITC Stone Sans Semibold" w:hAnsi="ITC Stone Sans Semibold"/>
          <w:caps/>
          <w:color w:val="0C544A"/>
          <w:sz w:val="24"/>
        </w:rPr>
        <w:t xml:space="preserve">DNP Project and the IRB Process </w:t>
      </w:r>
    </w:p>
    <w:p w:rsidR="00292733" w:rsidRPr="00EF045D" w:rsidRDefault="009C79CD" w:rsidP="009C79CD">
      <w:pPr>
        <w:autoSpaceDE w:val="0"/>
        <w:autoSpaceDN w:val="0"/>
        <w:adjustRightInd w:val="0"/>
        <w:rPr>
          <w:rFonts w:ascii="ITC Stone Sans" w:hAnsi="ITC Stone Sans"/>
        </w:rPr>
      </w:pPr>
      <w:r w:rsidRPr="00EF045D">
        <w:rPr>
          <w:rFonts w:ascii="ITC Stone Sans" w:hAnsi="ITC Stone Sans"/>
          <w:spacing w:val="-3"/>
        </w:rPr>
        <w:t>The DNP student must read the d</w:t>
      </w:r>
      <w:r w:rsidRPr="00EF045D">
        <w:rPr>
          <w:rFonts w:ascii="ITC Stone Sans" w:hAnsi="ITC Stone Sans"/>
        </w:rPr>
        <w:t xml:space="preserve">ocument: Human Participant Research vs. Quality Improvement to guide understanding of research vs. QI. This form </w:t>
      </w:r>
      <w:proofErr w:type="gramStart"/>
      <w:r w:rsidRPr="00EF045D">
        <w:rPr>
          <w:rFonts w:ascii="ITC Stone Sans" w:hAnsi="ITC Stone Sans"/>
        </w:rPr>
        <w:t>is provided</w:t>
      </w:r>
      <w:proofErr w:type="gramEnd"/>
      <w:r w:rsidRPr="00EF045D">
        <w:rPr>
          <w:rFonts w:ascii="ITC Stone Sans" w:hAnsi="ITC Stone Sans"/>
        </w:rPr>
        <w:t xml:space="preserve"> only for your knowledge, not as paperwork for IRB. Then, </w:t>
      </w:r>
      <w:r w:rsidR="001457B7" w:rsidRPr="00EF045D">
        <w:rPr>
          <w:rFonts w:ascii="ITC Stone Sans" w:hAnsi="ITC Stone Sans"/>
        </w:rPr>
        <w:t xml:space="preserve">the student </w:t>
      </w:r>
      <w:r w:rsidR="00D762A7" w:rsidRPr="00EF045D">
        <w:rPr>
          <w:rFonts w:ascii="ITC Stone Sans" w:hAnsi="ITC Stone Sans"/>
        </w:rPr>
        <w:t xml:space="preserve">must </w:t>
      </w:r>
      <w:r w:rsidRPr="00EF045D">
        <w:rPr>
          <w:rFonts w:ascii="ITC Stone Sans" w:hAnsi="ITC Stone Sans"/>
        </w:rPr>
        <w:t xml:space="preserve">complete the Human Participant Research Determination Tool. Review this form </w:t>
      </w:r>
      <w:r w:rsidRPr="00EF045D">
        <w:rPr>
          <w:rFonts w:ascii="ITC Stone Sans" w:hAnsi="ITC Stone Sans"/>
          <w:u w:val="single"/>
        </w:rPr>
        <w:t xml:space="preserve">with the Chair </w:t>
      </w:r>
      <w:r w:rsidRPr="00EF045D">
        <w:rPr>
          <w:rFonts w:ascii="ITC Stone Sans" w:hAnsi="ITC Stone Sans"/>
        </w:rPr>
        <w:t xml:space="preserve">of your DNP Project Committee to determine </w:t>
      </w:r>
      <w:proofErr w:type="gramStart"/>
      <w:r w:rsidRPr="00EF045D">
        <w:rPr>
          <w:rFonts w:ascii="ITC Stone Sans" w:hAnsi="ITC Stone Sans"/>
        </w:rPr>
        <w:t>whether or not</w:t>
      </w:r>
      <w:proofErr w:type="gramEnd"/>
      <w:r w:rsidRPr="00EF045D">
        <w:rPr>
          <w:rFonts w:ascii="ITC Stone Sans" w:hAnsi="ITC Stone Sans"/>
        </w:rPr>
        <w:t xml:space="preserve"> any IRB submission is required. Have the Chair of your DNP Committee sign the Faculty Attestation Form after a review of the Tool. Distribute copies as indicated.  </w:t>
      </w:r>
    </w:p>
    <w:p w:rsidR="00292733" w:rsidRPr="00EF045D" w:rsidRDefault="00292733" w:rsidP="009C79CD">
      <w:pPr>
        <w:autoSpaceDE w:val="0"/>
        <w:autoSpaceDN w:val="0"/>
        <w:adjustRightInd w:val="0"/>
        <w:rPr>
          <w:rFonts w:ascii="ITC Stone Sans" w:hAnsi="ITC Stone Sans"/>
        </w:rPr>
      </w:pPr>
    </w:p>
    <w:p w:rsidR="009C79CD" w:rsidRPr="00EF045D" w:rsidRDefault="009C79CD" w:rsidP="009C79CD">
      <w:pPr>
        <w:autoSpaceDE w:val="0"/>
        <w:autoSpaceDN w:val="0"/>
        <w:adjustRightInd w:val="0"/>
        <w:rPr>
          <w:rFonts w:ascii="ITC Stone Sans" w:hAnsi="ITC Stone Sans"/>
        </w:rPr>
      </w:pPr>
      <w:r w:rsidRPr="00EF045D">
        <w:rPr>
          <w:rFonts w:ascii="ITC Stone Sans" w:hAnsi="ITC Stone Sans"/>
        </w:rPr>
        <w:lastRenderedPageBreak/>
        <w:t>Students must also complete any IRB documents required by the institution in which they are implementing the DNP Project.</w:t>
      </w:r>
      <w:r w:rsidR="00292733" w:rsidRPr="00EF045D">
        <w:rPr>
          <w:rFonts w:ascii="ITC Stone Sans" w:hAnsi="ITC Stone Sans"/>
        </w:rPr>
        <w:t xml:space="preserve"> </w:t>
      </w:r>
      <w:r w:rsidRPr="00EF045D">
        <w:rPr>
          <w:rFonts w:ascii="ITC Stone Sans" w:hAnsi="ITC Stone Sans"/>
        </w:rPr>
        <w:t xml:space="preserve">Prior to submission of </w:t>
      </w:r>
      <w:r w:rsidR="00845BF8" w:rsidRPr="00EF045D">
        <w:rPr>
          <w:rFonts w:ascii="ITC Stone Sans" w:hAnsi="ITC Stone Sans"/>
        </w:rPr>
        <w:t xml:space="preserve">any </w:t>
      </w:r>
      <w:r w:rsidRPr="00EF045D">
        <w:rPr>
          <w:rFonts w:ascii="ITC Stone Sans" w:hAnsi="ITC Stone Sans"/>
        </w:rPr>
        <w:t xml:space="preserve">documents to the institution, the student </w:t>
      </w:r>
      <w:r w:rsidRPr="00EF045D">
        <w:rPr>
          <w:rFonts w:ascii="ITC Stone Sans" w:hAnsi="ITC Stone Sans"/>
          <w:u w:val="single"/>
        </w:rPr>
        <w:t xml:space="preserve">must have </w:t>
      </w:r>
      <w:r w:rsidR="00292733" w:rsidRPr="00EF045D">
        <w:rPr>
          <w:rFonts w:ascii="ITC Stone Sans" w:hAnsi="ITC Stone Sans"/>
          <w:u w:val="single"/>
        </w:rPr>
        <w:t>approval</w:t>
      </w:r>
      <w:r w:rsidR="00292733" w:rsidRPr="00EF045D">
        <w:rPr>
          <w:rFonts w:ascii="ITC Stone Sans" w:hAnsi="ITC Stone Sans"/>
        </w:rPr>
        <w:t xml:space="preserve"> of the DNP Project from the DNP Project Committee </w:t>
      </w:r>
      <w:r w:rsidR="00D762A7" w:rsidRPr="00EF045D">
        <w:rPr>
          <w:rFonts w:ascii="ITC Stone Sans" w:hAnsi="ITC Stone Sans"/>
        </w:rPr>
        <w:t xml:space="preserve">Chair </w:t>
      </w:r>
      <w:r w:rsidR="00292733" w:rsidRPr="00EF045D">
        <w:rPr>
          <w:rFonts w:ascii="ITC Stone Sans" w:hAnsi="ITC Stone Sans"/>
        </w:rPr>
        <w:t xml:space="preserve">and </w:t>
      </w:r>
      <w:r w:rsidRPr="00EF045D">
        <w:rPr>
          <w:rFonts w:ascii="ITC Stone Sans" w:hAnsi="ITC Stone Sans"/>
        </w:rPr>
        <w:t>the document</w:t>
      </w:r>
      <w:r w:rsidR="00845BF8" w:rsidRPr="00EF045D">
        <w:rPr>
          <w:rFonts w:ascii="ITC Stone Sans" w:hAnsi="ITC Stone Sans"/>
        </w:rPr>
        <w:t>s</w:t>
      </w:r>
      <w:r w:rsidRPr="00EF045D">
        <w:rPr>
          <w:rFonts w:ascii="ITC Stone Sans" w:hAnsi="ITC Stone Sans"/>
        </w:rPr>
        <w:t xml:space="preserve"> </w:t>
      </w:r>
      <w:r w:rsidR="00292733" w:rsidRPr="00EF045D">
        <w:rPr>
          <w:rFonts w:ascii="ITC Stone Sans" w:hAnsi="ITC Stone Sans"/>
        </w:rPr>
        <w:t xml:space="preserve">must be </w:t>
      </w:r>
      <w:r w:rsidRPr="00EF045D">
        <w:rPr>
          <w:rFonts w:ascii="ITC Stone Sans" w:hAnsi="ITC Stone Sans"/>
          <w:u w:val="single"/>
        </w:rPr>
        <w:t>reviewed and approved by the Chair</w:t>
      </w:r>
      <w:r w:rsidRPr="00EF045D">
        <w:rPr>
          <w:rFonts w:ascii="ITC Stone Sans" w:hAnsi="ITC Stone Sans"/>
        </w:rPr>
        <w:t xml:space="preserve"> to make sure appropriate language has been used</w:t>
      </w:r>
      <w:r w:rsidR="00D762A7" w:rsidRPr="00EF045D">
        <w:rPr>
          <w:rFonts w:ascii="ITC Stone Sans" w:hAnsi="ITC Stone Sans"/>
        </w:rPr>
        <w:t xml:space="preserve"> prior to submission to the site</w:t>
      </w:r>
      <w:r w:rsidRPr="00EF045D">
        <w:rPr>
          <w:rFonts w:ascii="ITC Stone Sans" w:hAnsi="ITC Stone Sans"/>
        </w:rPr>
        <w:t xml:space="preserve">. </w:t>
      </w:r>
    </w:p>
    <w:p w:rsidR="00AC545C" w:rsidRPr="00EF045D" w:rsidRDefault="00AC545C" w:rsidP="009C79CD">
      <w:pPr>
        <w:autoSpaceDE w:val="0"/>
        <w:autoSpaceDN w:val="0"/>
        <w:adjustRightInd w:val="0"/>
        <w:rPr>
          <w:rFonts w:ascii="ITC Stone Sans" w:hAnsi="ITC Stone Sans"/>
        </w:rPr>
      </w:pPr>
    </w:p>
    <w:p w:rsidR="00AC545C" w:rsidRPr="00EF045D" w:rsidRDefault="00AC545C" w:rsidP="009C79CD">
      <w:pPr>
        <w:autoSpaceDE w:val="0"/>
        <w:autoSpaceDN w:val="0"/>
        <w:adjustRightInd w:val="0"/>
        <w:rPr>
          <w:rFonts w:ascii="ITC Stone Sans" w:hAnsi="ITC Stone Sans"/>
          <w:color w:val="FF0000"/>
          <w:spacing w:val="-3"/>
        </w:rPr>
      </w:pPr>
      <w:r w:rsidRPr="00EF045D">
        <w:rPr>
          <w:rFonts w:ascii="ITC Stone Sans" w:hAnsi="ITC Stone Sans"/>
          <w:b/>
          <w:u w:val="single"/>
        </w:rPr>
        <w:t>No</w:t>
      </w:r>
      <w:r w:rsidRPr="00EF045D">
        <w:rPr>
          <w:rFonts w:ascii="ITC Stone Sans" w:hAnsi="ITC Stone Sans"/>
        </w:rPr>
        <w:t xml:space="preserve"> IRB paperwork </w:t>
      </w:r>
      <w:proofErr w:type="gramStart"/>
      <w:r w:rsidRPr="00EF045D">
        <w:rPr>
          <w:rFonts w:ascii="ITC Stone Sans" w:hAnsi="ITC Stone Sans"/>
        </w:rPr>
        <w:t>can be submitted</w:t>
      </w:r>
      <w:proofErr w:type="gramEnd"/>
      <w:r w:rsidRPr="00EF045D">
        <w:rPr>
          <w:rFonts w:ascii="ITC Stone Sans" w:hAnsi="ITC Stone Sans"/>
        </w:rPr>
        <w:t xml:space="preserve"> until after the student has </w:t>
      </w:r>
      <w:r w:rsidR="00D762A7" w:rsidRPr="00EF045D">
        <w:rPr>
          <w:rFonts w:ascii="ITC Stone Sans" w:hAnsi="ITC Stone Sans"/>
        </w:rPr>
        <w:t xml:space="preserve">reviewed all documents with the DNP Project Chair. Prior to implementation, the student must </w:t>
      </w:r>
      <w:r w:rsidRPr="00EF045D">
        <w:rPr>
          <w:rFonts w:ascii="ITC Stone Sans" w:hAnsi="ITC Stone Sans"/>
        </w:rPr>
        <w:t xml:space="preserve">successfully complete the written and oral preliminary exams. </w:t>
      </w:r>
    </w:p>
    <w:p w:rsidR="009C79CD" w:rsidRPr="00EF045D" w:rsidRDefault="009C79CD" w:rsidP="00726C11">
      <w:pPr>
        <w:rPr>
          <w:rFonts w:ascii="ITC Stone Sans" w:hAnsi="ITC Stone Sans"/>
        </w:rPr>
      </w:pPr>
      <w:r w:rsidRPr="00EF045D">
        <w:rPr>
          <w:rFonts w:ascii="ITC Stone Sans" w:hAnsi="ITC Stone Sans"/>
        </w:rPr>
        <w:br w:type="page"/>
      </w:r>
    </w:p>
    <w:p w:rsidR="00006BC8" w:rsidRPr="00693929" w:rsidRDefault="00006BC8" w:rsidP="00006BC8">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7936"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38" name="Group 338"/>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9" name="Rectangle 33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wps:txbx>
                        <wps:bodyPr rot="0" vert="horz" wrap="square" lIns="91440" tIns="45720" rIns="91440" bIns="45720" anchor="t" anchorCtr="0">
                          <a:spAutoFit/>
                        </wps:bodyPr>
                      </wps:wsp>
                      <wps:wsp>
                        <wps:cNvPr id="341" name="Rectangle 34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6724650" y="104775"/>
                            <a:ext cx="523240" cy="409492"/>
                            <a:chOff x="0" y="0"/>
                            <a:chExt cx="584200" cy="457200"/>
                          </a:xfrm>
                        </wpg:grpSpPr>
                        <wps:wsp>
                          <wps:cNvPr id="343" name="Freeform 3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38" o:spid="_x0000_s1082" style="position:absolute;left:0;text-align:left;margin-left:-58.5pt;margin-top:-15.6pt;width:576.4pt;height:48.2pt;z-index:25168793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">
                <v:rect id="Rectangle 339"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" fillcolor="#0c544a" stroked="f" strokeweight="1pt"/>
                <v:shape id="Text Box 2" o:spid="_x0000_s108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" filled="f" stroked="f">
                  <v:textbox style="mso-fit-shape-to-text:t">
                    <w:txbxContent>
                      <w:p w:rsidR="004655D5" w:rsidRPr="00AC1064" w:rsidRDefault="004655D5"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v:textbox>
                </v:shape>
                <v:rect id="Rectangle 341"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" fillcolor="#ffd969" stroked="f" strokeweight="1pt"/>
                <v:group id="Group 342"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43"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44"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">
                    <v:imagedata r:id="rId14" o:title="con_stacked_color" cropbottom="34551f" cropleft="19162f" cropright="19702f" chromakey="white"/>
                    <v:path arrowok="t"/>
                  </v:shape>
                </v:group>
              </v:group>
            </w:pict>
          </mc:Fallback>
        </mc:AlternateContent>
      </w:r>
    </w:p>
    <w:p w:rsidR="00006BC8" w:rsidRPr="00693929" w:rsidRDefault="00006BC8" w:rsidP="00006BC8">
      <w:pPr>
        <w:jc w:val="center"/>
        <w:rPr>
          <w:rFonts w:ascii="ITC Stone Sans" w:hAnsi="ITC Stone Sans"/>
          <w:b/>
        </w:rPr>
      </w:pPr>
    </w:p>
    <w:p w:rsidR="00006BC8" w:rsidRPr="00E11B43" w:rsidRDefault="00006BC8" w:rsidP="00006BC8">
      <w:pPr>
        <w:jc w:val="center"/>
        <w:rPr>
          <w:b/>
          <w:bCs/>
          <w:sz w:val="22"/>
          <w:szCs w:val="22"/>
        </w:rPr>
      </w:pPr>
    </w:p>
    <w:p w:rsidR="00C75CF8" w:rsidRPr="00006BC8" w:rsidRDefault="00C75CF8" w:rsidP="0099671A">
      <w:pPr>
        <w:rPr>
          <w:rFonts w:ascii="ITC Stone Sans" w:hAnsi="ITC Stone Sans"/>
        </w:rPr>
      </w:pPr>
    </w:p>
    <w:p w:rsidR="00565AC3" w:rsidRPr="00006BC8" w:rsidRDefault="00565AC3" w:rsidP="00565AC3">
      <w:pPr>
        <w:rPr>
          <w:rFonts w:ascii="ITC Stone Sans" w:hAnsi="ITC Stone Sans"/>
        </w:rPr>
      </w:pPr>
      <w:r w:rsidRPr="00006BC8">
        <w:rPr>
          <w:rFonts w:ascii="ITC Stone Sans" w:hAnsi="ITC Stone Sans"/>
        </w:rPr>
        <w:t>The purpose of the preliminary examination</w:t>
      </w:r>
      <w:r w:rsidR="00391B94" w:rsidRPr="00006BC8">
        <w:rPr>
          <w:rFonts w:ascii="ITC Stone Sans" w:hAnsi="ITC Stone Sans"/>
        </w:rPr>
        <w:t>s</w:t>
      </w:r>
      <w:r w:rsidRPr="00006BC8">
        <w:rPr>
          <w:rFonts w:ascii="ITC Stone Sans" w:hAnsi="ITC Stone Sans"/>
        </w:rPr>
        <w:t xml:space="preserve"> is to determine the student's readiness to undertake the </w:t>
      </w:r>
      <w:r w:rsidR="00391B94" w:rsidRPr="00006BC8">
        <w:rPr>
          <w:rFonts w:ascii="ITC Stone Sans" w:hAnsi="ITC Stone Sans"/>
        </w:rPr>
        <w:t xml:space="preserve">DNP Project </w:t>
      </w:r>
      <w:r w:rsidRPr="00006BC8">
        <w:rPr>
          <w:rFonts w:ascii="ITC Stone Sans" w:hAnsi="ITC Stone Sans"/>
        </w:rPr>
        <w:t>practicum and project</w:t>
      </w:r>
      <w:r w:rsidR="00574E10" w:rsidRPr="00006BC8">
        <w:rPr>
          <w:rFonts w:ascii="ITC Stone Sans" w:hAnsi="ITC Stone Sans"/>
        </w:rPr>
        <w:t xml:space="preserve"> courses</w:t>
      </w:r>
      <w:r w:rsidRPr="00006BC8">
        <w:rPr>
          <w:rFonts w:ascii="ITC Stone Sans" w:hAnsi="ITC Stone Sans"/>
        </w:rPr>
        <w:t xml:space="preserve">. Passing constitutes formal admission to Candidacy. The examination serves as the last major step toward the DNP degree except for the completion of the </w:t>
      </w:r>
      <w:r w:rsidR="002B6AC4" w:rsidRPr="00006BC8">
        <w:rPr>
          <w:rFonts w:ascii="ITC Stone Sans" w:hAnsi="ITC Stone Sans"/>
        </w:rPr>
        <w:t xml:space="preserve">DNP Project </w:t>
      </w:r>
      <w:r w:rsidRPr="00006BC8">
        <w:rPr>
          <w:rFonts w:ascii="ITC Stone Sans" w:hAnsi="ITC Stone Sans"/>
        </w:rPr>
        <w:t xml:space="preserve">Practicum </w:t>
      </w:r>
      <w:r w:rsidR="002B6AC4" w:rsidRPr="00006BC8">
        <w:rPr>
          <w:rFonts w:ascii="ITC Stone Sans" w:hAnsi="ITC Stone Sans"/>
        </w:rPr>
        <w:t xml:space="preserve">courses </w:t>
      </w:r>
      <w:r w:rsidRPr="00006BC8">
        <w:rPr>
          <w:rFonts w:ascii="ITC Stone Sans" w:hAnsi="ITC Stone Sans"/>
        </w:rPr>
        <w:t xml:space="preserve">and presentation of the final </w:t>
      </w:r>
      <w:r w:rsidR="002B6AC4" w:rsidRPr="00006BC8">
        <w:rPr>
          <w:rFonts w:ascii="ITC Stone Sans" w:hAnsi="ITC Stone Sans"/>
        </w:rPr>
        <w:t>DNP P</w:t>
      </w:r>
      <w:r w:rsidRPr="00006BC8">
        <w:rPr>
          <w:rFonts w:ascii="ITC Stone Sans" w:hAnsi="ITC Stone Sans"/>
        </w:rPr>
        <w:t xml:space="preserve">roject. </w:t>
      </w:r>
    </w:p>
    <w:p w:rsidR="00565AC3" w:rsidRPr="00006BC8" w:rsidRDefault="00565AC3" w:rsidP="00565AC3">
      <w:pPr>
        <w:rPr>
          <w:rFonts w:ascii="ITC Stone Sans" w:hAnsi="ITC Stone Sans"/>
        </w:rPr>
      </w:pPr>
    </w:p>
    <w:p w:rsidR="00565AC3" w:rsidRPr="00006BC8" w:rsidRDefault="00565AC3" w:rsidP="00565AC3">
      <w:pPr>
        <w:rPr>
          <w:rFonts w:ascii="ITC Stone Sans Semibold" w:hAnsi="ITC Stone Sans Semibold"/>
          <w:caps/>
          <w:color w:val="0C544A"/>
          <w:sz w:val="24"/>
        </w:rPr>
      </w:pPr>
      <w:r w:rsidRPr="00006BC8">
        <w:rPr>
          <w:rFonts w:ascii="ITC Stone Sans Semibold" w:hAnsi="ITC Stone Sans Semibold"/>
          <w:caps/>
          <w:color w:val="0C544A"/>
          <w:sz w:val="24"/>
        </w:rPr>
        <w:t>ELIGIBILITY TO SIT FOR PRELIMINARY EXAM</w:t>
      </w:r>
      <w:r w:rsidR="00273EFC" w:rsidRPr="00006BC8">
        <w:rPr>
          <w:rFonts w:ascii="ITC Stone Sans Semibold" w:hAnsi="ITC Stone Sans Semibold"/>
          <w:caps/>
          <w:color w:val="0C544A"/>
          <w:sz w:val="24"/>
        </w:rPr>
        <w:t>S</w:t>
      </w:r>
    </w:p>
    <w:p w:rsidR="00565AC3" w:rsidRPr="00006BC8" w:rsidRDefault="00565AC3" w:rsidP="00565AC3">
      <w:pPr>
        <w:rPr>
          <w:rFonts w:ascii="ITC Stone Sans" w:hAnsi="ITC Stone Sans"/>
        </w:rPr>
      </w:pPr>
    </w:p>
    <w:p w:rsidR="00565AC3" w:rsidRPr="00006BC8" w:rsidRDefault="00565AC3" w:rsidP="00565AC3">
      <w:pPr>
        <w:rPr>
          <w:rFonts w:ascii="ITC Stone Sans" w:hAnsi="ITC Stone Sans"/>
        </w:rPr>
      </w:pPr>
      <w:r w:rsidRPr="00006BC8">
        <w:rPr>
          <w:rFonts w:ascii="ITC Stone Sans" w:hAnsi="ITC Stone Sans"/>
        </w:rPr>
        <w:t xml:space="preserve">To be eligible to </w:t>
      </w:r>
      <w:r w:rsidR="00391B94" w:rsidRPr="00006BC8">
        <w:rPr>
          <w:rFonts w:ascii="ITC Stone Sans" w:hAnsi="ITC Stone Sans"/>
        </w:rPr>
        <w:t xml:space="preserve">sit for </w:t>
      </w:r>
      <w:r w:rsidRPr="00006BC8">
        <w:rPr>
          <w:rFonts w:ascii="ITC Stone Sans" w:hAnsi="ITC Stone Sans"/>
        </w:rPr>
        <w:t xml:space="preserve">preliminary examinations, the student must have completed the following </w:t>
      </w:r>
      <w:r w:rsidR="00B316C1" w:rsidRPr="00006BC8">
        <w:rPr>
          <w:rFonts w:ascii="ITC Stone Sans" w:hAnsi="ITC Stone Sans"/>
        </w:rPr>
        <w:t xml:space="preserve">ten </w:t>
      </w:r>
      <w:r w:rsidRPr="00006BC8">
        <w:rPr>
          <w:rFonts w:ascii="ITC Stone Sans" w:hAnsi="ITC Stone Sans"/>
        </w:rPr>
        <w:t>(</w:t>
      </w:r>
      <w:r w:rsidR="00B316C1" w:rsidRPr="00006BC8">
        <w:rPr>
          <w:rFonts w:ascii="ITC Stone Sans" w:hAnsi="ITC Stone Sans"/>
        </w:rPr>
        <w:t>10</w:t>
      </w:r>
      <w:r w:rsidRPr="00006BC8">
        <w:rPr>
          <w:rFonts w:ascii="ITC Stone Sans" w:hAnsi="ITC Stone Sans"/>
        </w:rPr>
        <w:t>) courses:</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8620:</w:t>
      </w:r>
      <w:r w:rsidR="002D3A55" w:rsidRPr="00006BC8">
        <w:rPr>
          <w:rFonts w:ascii="ITC Stone Sans" w:hAnsi="ITC Stone Sans"/>
        </w:rPr>
        <w:t xml:space="preserve"> </w:t>
      </w:r>
      <w:r w:rsidRPr="00006BC8">
        <w:rPr>
          <w:rFonts w:ascii="ITC Stone Sans" w:hAnsi="ITC Stone Sans"/>
        </w:rPr>
        <w:t>Foundations of Nursing as a Dis</w:t>
      </w:r>
      <w:r w:rsidR="009B5F91" w:rsidRPr="00006BC8">
        <w:rPr>
          <w:rFonts w:ascii="ITC Stone Sans" w:hAnsi="ITC Stone Sans"/>
        </w:rPr>
        <w:t>cip</w:t>
      </w:r>
      <w:r w:rsidRPr="00006BC8">
        <w:rPr>
          <w:rFonts w:ascii="ITC Stone Sans" w:hAnsi="ITC Stone Sans"/>
        </w:rPr>
        <w:t>line</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8615: Informatics Innovations in Nursing</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8210: Health Determinants: Focus on Urban Environments</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8625: Evidence Based Nursing Practice: Theoretical and Methodological Issues</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w:t>
      </w:r>
      <w:r w:rsidR="000F127C" w:rsidRPr="00006BC8">
        <w:rPr>
          <w:rFonts w:ascii="ITC Stone Sans" w:hAnsi="ITC Stone Sans"/>
        </w:rPr>
        <w:t>04</w:t>
      </w:r>
      <w:r w:rsidRPr="00006BC8">
        <w:rPr>
          <w:rFonts w:ascii="ITC Stone Sans" w:hAnsi="ITC Stone Sans"/>
        </w:rPr>
        <w:t xml:space="preserve">: </w:t>
      </w:r>
      <w:r w:rsidR="000F127C" w:rsidRPr="00006BC8">
        <w:rPr>
          <w:rFonts w:ascii="ITC Stone Sans" w:hAnsi="ITC Stone Sans"/>
        </w:rPr>
        <w:t>Health Analytics and Data Management</w:t>
      </w:r>
      <w:r w:rsidRPr="00006BC8">
        <w:rPr>
          <w:rFonts w:ascii="ITC Stone Sans" w:hAnsi="ITC Stone Sans"/>
        </w:rPr>
        <w:t xml:space="preserve"> </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8630: Conceptual Methodologies in Health Policy Leadership and Ethics</w:t>
      </w:r>
    </w:p>
    <w:p w:rsidR="00565AC3" w:rsidRPr="00006BC8" w:rsidRDefault="00565AC3" w:rsidP="00E3742A">
      <w:pPr>
        <w:pStyle w:val="ListParagraph"/>
        <w:numPr>
          <w:ilvl w:val="0"/>
          <w:numId w:val="29"/>
        </w:numPr>
        <w:contextualSpacing/>
        <w:rPr>
          <w:rFonts w:ascii="ITC Stone Sans" w:hAnsi="ITC Stone Sans"/>
        </w:rPr>
      </w:pPr>
      <w:r w:rsidRPr="00006BC8">
        <w:rPr>
          <w:rFonts w:ascii="ITC Stone Sans" w:hAnsi="ITC Stone Sans"/>
        </w:rPr>
        <w:t>NUR 8650: Advanced Professional Leadership</w:t>
      </w:r>
    </w:p>
    <w:p w:rsidR="00B316C1" w:rsidRPr="00006BC8" w:rsidRDefault="00B316C1" w:rsidP="00E3742A">
      <w:pPr>
        <w:pStyle w:val="ListParagraph"/>
        <w:numPr>
          <w:ilvl w:val="0"/>
          <w:numId w:val="29"/>
        </w:numPr>
        <w:contextualSpacing/>
        <w:rPr>
          <w:rFonts w:ascii="ITC Stone Sans" w:hAnsi="ITC Stone Sans"/>
        </w:rPr>
      </w:pPr>
      <w:r w:rsidRPr="00006BC8">
        <w:rPr>
          <w:rFonts w:ascii="ITC Stone Sans" w:hAnsi="ITC Stone Sans"/>
        </w:rPr>
        <w:t>NUR 8635: Clinical Practice Outcomes</w:t>
      </w:r>
      <w:r w:rsidR="00585BBB" w:rsidRPr="00006BC8">
        <w:rPr>
          <w:rFonts w:ascii="ITC Stone Sans" w:hAnsi="ITC Stone Sans"/>
        </w:rPr>
        <w:t>: Evaluation and Benchmarking Methodologies</w:t>
      </w:r>
    </w:p>
    <w:p w:rsidR="00B316C1" w:rsidRPr="00006BC8" w:rsidRDefault="00B316C1" w:rsidP="00E3742A">
      <w:pPr>
        <w:pStyle w:val="ListParagraph"/>
        <w:numPr>
          <w:ilvl w:val="0"/>
          <w:numId w:val="29"/>
        </w:numPr>
        <w:contextualSpacing/>
        <w:rPr>
          <w:rFonts w:ascii="ITC Stone Sans" w:hAnsi="ITC Stone Sans"/>
        </w:rPr>
      </w:pPr>
      <w:r w:rsidRPr="00006BC8">
        <w:rPr>
          <w:rFonts w:ascii="ITC Stone Sans" w:hAnsi="ITC Stone Sans"/>
        </w:rPr>
        <w:t>NUR 8065</w:t>
      </w:r>
      <w:r w:rsidR="00585BBB" w:rsidRPr="00006BC8">
        <w:rPr>
          <w:rFonts w:ascii="ITC Stone Sans" w:hAnsi="ITC Stone Sans"/>
        </w:rPr>
        <w:t>: Health Economics and Policy Evaluation of Nursing Care for Vulnerable Populations</w:t>
      </w:r>
    </w:p>
    <w:p w:rsidR="00B316C1" w:rsidRPr="00006BC8" w:rsidRDefault="00B316C1" w:rsidP="00E3742A">
      <w:pPr>
        <w:pStyle w:val="ListParagraph"/>
        <w:numPr>
          <w:ilvl w:val="0"/>
          <w:numId w:val="29"/>
        </w:numPr>
        <w:contextualSpacing/>
        <w:rPr>
          <w:rFonts w:ascii="ITC Stone Sans" w:hAnsi="ITC Stone Sans"/>
        </w:rPr>
      </w:pPr>
      <w:r w:rsidRPr="00006BC8">
        <w:rPr>
          <w:rFonts w:ascii="ITC Stone Sans" w:hAnsi="ITC Stone Sans"/>
        </w:rPr>
        <w:t>NUR 8895</w:t>
      </w:r>
      <w:r w:rsidR="00585BBB" w:rsidRPr="00006BC8">
        <w:rPr>
          <w:rFonts w:ascii="ITC Stone Sans" w:hAnsi="ITC Stone Sans"/>
        </w:rPr>
        <w:t>:</w:t>
      </w:r>
      <w:r w:rsidRPr="00006BC8">
        <w:rPr>
          <w:rFonts w:ascii="ITC Stone Sans" w:hAnsi="ITC Stone Sans"/>
        </w:rPr>
        <w:t xml:space="preserve"> Population Health</w:t>
      </w:r>
      <w:r w:rsidR="00585BBB" w:rsidRPr="00006BC8">
        <w:rPr>
          <w:rFonts w:ascii="ITC Stone Sans" w:hAnsi="ITC Stone Sans"/>
        </w:rPr>
        <w:t xml:space="preserve"> for Nursing</w:t>
      </w:r>
    </w:p>
    <w:p w:rsidR="00565AC3" w:rsidRPr="00006BC8" w:rsidRDefault="00565AC3" w:rsidP="00565AC3">
      <w:pPr>
        <w:rPr>
          <w:rFonts w:ascii="ITC Stone Sans" w:hAnsi="ITC Stone Sans"/>
          <w:b/>
        </w:rPr>
      </w:pPr>
    </w:p>
    <w:p w:rsidR="00565AC3" w:rsidRPr="00006BC8" w:rsidRDefault="00565AC3" w:rsidP="00565AC3">
      <w:pPr>
        <w:widowControl w:val="0"/>
        <w:autoSpaceDE w:val="0"/>
        <w:autoSpaceDN w:val="0"/>
        <w:adjustRightInd w:val="0"/>
        <w:rPr>
          <w:rFonts w:ascii="ITC Stone Sans" w:hAnsi="ITC Stone Sans"/>
        </w:rPr>
      </w:pPr>
      <w:r w:rsidRPr="00006BC8">
        <w:rPr>
          <w:rFonts w:ascii="ITC Stone Sans" w:hAnsi="ITC Stone Sans"/>
        </w:rPr>
        <w:t xml:space="preserve">Any </w:t>
      </w:r>
      <w:r w:rsidR="00585BBB" w:rsidRPr="00006BC8">
        <w:rPr>
          <w:rFonts w:ascii="ITC Stone Sans" w:hAnsi="ITC Stone Sans"/>
        </w:rPr>
        <w:t xml:space="preserve">academic </w:t>
      </w:r>
      <w:r w:rsidRPr="00006BC8">
        <w:rPr>
          <w:rFonts w:ascii="ITC Stone Sans" w:hAnsi="ITC Stone Sans"/>
        </w:rPr>
        <w:t>deficiencies or grades of Incomplete</w:t>
      </w:r>
      <w:r w:rsidR="00585BBB" w:rsidRPr="00006BC8">
        <w:rPr>
          <w:rFonts w:ascii="ITC Stone Sans" w:hAnsi="ITC Stone Sans"/>
        </w:rPr>
        <w:t xml:space="preserve"> (I)</w:t>
      </w:r>
      <w:r w:rsidRPr="00006BC8">
        <w:rPr>
          <w:rFonts w:ascii="ITC Stone Sans" w:hAnsi="ITC Stone Sans"/>
        </w:rPr>
        <w:t xml:space="preserve"> in required courses </w:t>
      </w:r>
      <w:proofErr w:type="gramStart"/>
      <w:r w:rsidR="00584E0D" w:rsidRPr="00006BC8">
        <w:rPr>
          <w:rFonts w:ascii="ITC Stone Sans" w:hAnsi="ITC Stone Sans"/>
        </w:rPr>
        <w:t xml:space="preserve">must be </w:t>
      </w:r>
      <w:r w:rsidRPr="00006BC8">
        <w:rPr>
          <w:rFonts w:ascii="ITC Stone Sans" w:hAnsi="ITC Stone Sans"/>
        </w:rPr>
        <w:t>eliminated</w:t>
      </w:r>
      <w:proofErr w:type="gramEnd"/>
      <w:r w:rsidRPr="00006BC8">
        <w:rPr>
          <w:rFonts w:ascii="ITC Stone Sans" w:hAnsi="ITC Stone Sans"/>
        </w:rPr>
        <w:t xml:space="preserve"> before the student </w:t>
      </w:r>
      <w:r w:rsidR="00585BBB" w:rsidRPr="00006BC8">
        <w:rPr>
          <w:rFonts w:ascii="ITC Stone Sans" w:hAnsi="ITC Stone Sans"/>
        </w:rPr>
        <w:t xml:space="preserve">can </w:t>
      </w:r>
      <w:r w:rsidRPr="00006BC8">
        <w:rPr>
          <w:rFonts w:ascii="ITC Stone Sans" w:hAnsi="ITC Stone Sans"/>
        </w:rPr>
        <w:t xml:space="preserve">takes preliminary examinations. (I grades are acceptable if they are in courses </w:t>
      </w:r>
      <w:r w:rsidR="00F31E45" w:rsidRPr="00006BC8">
        <w:rPr>
          <w:rFonts w:ascii="ITC Stone Sans" w:hAnsi="ITC Stone Sans"/>
        </w:rPr>
        <w:t xml:space="preserve">that are </w:t>
      </w:r>
      <w:r w:rsidRPr="00006BC8">
        <w:rPr>
          <w:rFonts w:ascii="ITC Stone Sans" w:hAnsi="ITC Stone Sans"/>
          <w:u w:val="single"/>
        </w:rPr>
        <w:t>not</w:t>
      </w:r>
      <w:r w:rsidRPr="00006BC8">
        <w:rPr>
          <w:rFonts w:ascii="ITC Stone Sans" w:hAnsi="ITC Stone Sans"/>
        </w:rPr>
        <w:t xml:space="preserve"> prerequisite to the Preliminary Examination).</w:t>
      </w:r>
    </w:p>
    <w:p w:rsidR="00E73644" w:rsidRPr="00006BC8" w:rsidRDefault="00E73644" w:rsidP="00565AC3">
      <w:pPr>
        <w:widowControl w:val="0"/>
        <w:autoSpaceDE w:val="0"/>
        <w:autoSpaceDN w:val="0"/>
        <w:adjustRightInd w:val="0"/>
        <w:rPr>
          <w:rFonts w:ascii="ITC Stone Sans" w:hAnsi="ITC Stone Sans"/>
        </w:rPr>
      </w:pPr>
    </w:p>
    <w:p w:rsidR="008B3110" w:rsidRPr="00006BC8" w:rsidRDefault="00E73644" w:rsidP="008B3110">
      <w:pPr>
        <w:widowControl w:val="0"/>
        <w:autoSpaceDE w:val="0"/>
        <w:autoSpaceDN w:val="0"/>
        <w:adjustRightInd w:val="0"/>
        <w:rPr>
          <w:rFonts w:ascii="ITC Stone Sans" w:hAnsi="ITC Stone Sans"/>
        </w:rPr>
      </w:pPr>
      <w:r w:rsidRPr="00006BC8">
        <w:rPr>
          <w:rFonts w:ascii="ITC Stone Sans" w:hAnsi="ITC Stone Sans"/>
        </w:rPr>
        <w:t xml:space="preserve">The student must have the </w:t>
      </w:r>
      <w:r w:rsidR="00835C08" w:rsidRPr="00006BC8">
        <w:rPr>
          <w:rFonts w:ascii="ITC Stone Sans" w:hAnsi="ITC Stone Sans"/>
        </w:rPr>
        <w:t xml:space="preserve">two </w:t>
      </w:r>
      <w:proofErr w:type="spellStart"/>
      <w:r w:rsidR="00391B94" w:rsidRPr="00006BC8">
        <w:rPr>
          <w:rFonts w:ascii="ITC Stone Sans" w:hAnsi="ITC Stone Sans"/>
        </w:rPr>
        <w:t>doctorally</w:t>
      </w:r>
      <w:proofErr w:type="spellEnd"/>
      <w:r w:rsidR="00391B94" w:rsidRPr="00006BC8">
        <w:rPr>
          <w:rFonts w:ascii="ITC Stone Sans" w:hAnsi="ITC Stone Sans"/>
        </w:rPr>
        <w:t xml:space="preserve">-prepared </w:t>
      </w:r>
      <w:r w:rsidR="00835C08" w:rsidRPr="00006BC8">
        <w:rPr>
          <w:rFonts w:ascii="ITC Stone Sans" w:hAnsi="ITC Stone Sans"/>
        </w:rPr>
        <w:t xml:space="preserve">College of Nursing members of the </w:t>
      </w:r>
      <w:r w:rsidRPr="00006BC8">
        <w:rPr>
          <w:rFonts w:ascii="ITC Stone Sans" w:hAnsi="ITC Stone Sans"/>
        </w:rPr>
        <w:t xml:space="preserve">DNP Project Committee approved by the Director of Advanced Practice and Graduate Certificate Programs </w:t>
      </w:r>
      <w:r w:rsidRPr="00006BC8">
        <w:rPr>
          <w:rFonts w:ascii="ITC Stone Sans" w:hAnsi="ITC Stone Sans"/>
          <w:u w:val="single"/>
        </w:rPr>
        <w:t>before sitting for the written preliminary exam</w:t>
      </w:r>
      <w:r w:rsidRPr="00006BC8">
        <w:rPr>
          <w:rFonts w:ascii="ITC Stone Sans" w:hAnsi="ITC Stone Sans"/>
        </w:rPr>
        <w:t xml:space="preserve">. The oral Preliminary Exam </w:t>
      </w:r>
      <w:proofErr w:type="gramStart"/>
      <w:r w:rsidRPr="00006BC8">
        <w:rPr>
          <w:rFonts w:ascii="ITC Stone Sans" w:hAnsi="ITC Stone Sans"/>
        </w:rPr>
        <w:t>must be completed</w:t>
      </w:r>
      <w:proofErr w:type="gramEnd"/>
      <w:r w:rsidRPr="00006BC8">
        <w:rPr>
          <w:rFonts w:ascii="ITC Stone Sans" w:hAnsi="ITC Stone Sans"/>
        </w:rPr>
        <w:t xml:space="preserve"> within </w:t>
      </w:r>
      <w:r w:rsidR="00391B94" w:rsidRPr="00006BC8">
        <w:rPr>
          <w:rFonts w:ascii="ITC Stone Sans" w:hAnsi="ITC Stone Sans"/>
        </w:rPr>
        <w:t>six</w:t>
      </w:r>
      <w:r w:rsidR="00585BBB" w:rsidRPr="00006BC8">
        <w:rPr>
          <w:rFonts w:ascii="ITC Stone Sans" w:hAnsi="ITC Stone Sans"/>
        </w:rPr>
        <w:t>-eight</w:t>
      </w:r>
      <w:r w:rsidR="00391B94" w:rsidRPr="00006BC8">
        <w:rPr>
          <w:rFonts w:ascii="ITC Stone Sans" w:hAnsi="ITC Stone Sans"/>
        </w:rPr>
        <w:t xml:space="preserve"> weeks of the </w:t>
      </w:r>
      <w:r w:rsidRPr="00006BC8">
        <w:rPr>
          <w:rFonts w:ascii="ITC Stone Sans" w:hAnsi="ITC Stone Sans"/>
        </w:rPr>
        <w:t xml:space="preserve">written preliminary exam. </w:t>
      </w:r>
      <w:r w:rsidR="008B3110" w:rsidRPr="00006BC8">
        <w:rPr>
          <w:rFonts w:ascii="ITC Stone Sans" w:hAnsi="ITC Stone Sans"/>
        </w:rPr>
        <w:t>Failure to complete the Oral Preliminary exam in the required time may result in delay in progression and/or repeat of the preliminary exam process.</w:t>
      </w:r>
    </w:p>
    <w:p w:rsidR="00066231" w:rsidRPr="00006BC8" w:rsidRDefault="00066231" w:rsidP="008B3110">
      <w:pPr>
        <w:widowControl w:val="0"/>
        <w:autoSpaceDE w:val="0"/>
        <w:autoSpaceDN w:val="0"/>
        <w:adjustRightInd w:val="0"/>
        <w:rPr>
          <w:rFonts w:ascii="ITC Stone Sans" w:hAnsi="ITC Stone Sans"/>
        </w:rPr>
      </w:pPr>
    </w:p>
    <w:p w:rsidR="00066231" w:rsidRPr="00006BC8" w:rsidRDefault="00066231" w:rsidP="00066231">
      <w:pPr>
        <w:rPr>
          <w:rFonts w:ascii="ITC Stone Sans" w:hAnsi="ITC Stone Sans"/>
        </w:rPr>
      </w:pPr>
      <w:r w:rsidRPr="00006BC8">
        <w:rPr>
          <w:rFonts w:ascii="ITC Stone Sans" w:hAnsi="ITC Stone Sans"/>
        </w:rPr>
        <w:t xml:space="preserve">During the term in which the student takes preliminary examinations, the student </w:t>
      </w:r>
      <w:proofErr w:type="gramStart"/>
      <w:r w:rsidRPr="00006BC8">
        <w:rPr>
          <w:rFonts w:ascii="ITC Stone Sans" w:hAnsi="ITC Stone Sans"/>
        </w:rPr>
        <w:t>must be enrolled</w:t>
      </w:r>
      <w:proofErr w:type="gramEnd"/>
      <w:r w:rsidRPr="00006BC8">
        <w:rPr>
          <w:rFonts w:ascii="ITC Stone Sans" w:hAnsi="ITC Stone Sans"/>
        </w:rPr>
        <w:t xml:space="preserve"> </w:t>
      </w:r>
      <w:r w:rsidR="001908DF" w:rsidRPr="00006BC8">
        <w:rPr>
          <w:rFonts w:ascii="ITC Stone Sans" w:hAnsi="ITC Stone Sans"/>
        </w:rPr>
        <w:t>in a nursing course/directed study</w:t>
      </w:r>
      <w:r w:rsidRPr="00006BC8">
        <w:rPr>
          <w:rFonts w:ascii="ITC Stone Sans" w:hAnsi="ITC Stone Sans"/>
        </w:rPr>
        <w:t>.</w:t>
      </w:r>
    </w:p>
    <w:p w:rsidR="00066231" w:rsidRPr="00006BC8" w:rsidRDefault="00066231" w:rsidP="008B3110">
      <w:pPr>
        <w:widowControl w:val="0"/>
        <w:autoSpaceDE w:val="0"/>
        <w:autoSpaceDN w:val="0"/>
        <w:adjustRightInd w:val="0"/>
        <w:rPr>
          <w:rFonts w:ascii="ITC Stone Sans" w:hAnsi="ITC Stone Sans"/>
        </w:rPr>
      </w:pPr>
    </w:p>
    <w:p w:rsidR="00FF5805" w:rsidRPr="00006BC8" w:rsidRDefault="00FF5805" w:rsidP="00006BC8">
      <w:pPr>
        <w:rPr>
          <w:rFonts w:ascii="ITC Stone Sans Semibold" w:hAnsi="ITC Stone Sans Semibold"/>
          <w:caps/>
          <w:color w:val="0C544A"/>
          <w:sz w:val="24"/>
        </w:rPr>
      </w:pPr>
      <w:r w:rsidRPr="00006BC8">
        <w:rPr>
          <w:rFonts w:ascii="ITC Stone Sans Semibold" w:hAnsi="ITC Stone Sans Semibold"/>
          <w:caps/>
          <w:color w:val="0C544A"/>
          <w:sz w:val="24"/>
        </w:rPr>
        <w:t xml:space="preserve">DNP Preliminary Exam (Written and Oral) Process </w:t>
      </w:r>
    </w:p>
    <w:p w:rsidR="00FF5805" w:rsidRPr="00006BC8" w:rsidRDefault="00FF5805" w:rsidP="00FF5805">
      <w:pPr>
        <w:outlineLvl w:val="0"/>
        <w:rPr>
          <w:rFonts w:ascii="ITC Stone Sans" w:hAnsi="ITC Stone Sans"/>
          <w:b/>
        </w:rPr>
      </w:pPr>
      <w:r w:rsidRPr="00006BC8">
        <w:rPr>
          <w:rFonts w:ascii="ITC Stone Sans" w:hAnsi="ITC Stone Sans"/>
          <w:b/>
        </w:rPr>
        <w:t>Introduction</w:t>
      </w:r>
    </w:p>
    <w:p w:rsidR="00FF5805" w:rsidRPr="00006BC8" w:rsidRDefault="00FF5805" w:rsidP="00FF5805">
      <w:pPr>
        <w:rPr>
          <w:rFonts w:ascii="ITC Stone Sans" w:hAnsi="ITC Stone Sans"/>
        </w:rPr>
      </w:pPr>
      <w:r w:rsidRPr="00006BC8">
        <w:rPr>
          <w:rFonts w:ascii="ITC Stone Sans" w:hAnsi="ITC Stone Sans"/>
          <w:b/>
        </w:rPr>
        <w:tab/>
      </w:r>
      <w:r w:rsidRPr="00006BC8">
        <w:rPr>
          <w:rFonts w:ascii="ITC Stone Sans" w:hAnsi="ITC Stone Sans"/>
        </w:rPr>
        <w:t xml:space="preserve">There are </w:t>
      </w:r>
      <w:r w:rsidRPr="00006BC8">
        <w:rPr>
          <w:rFonts w:ascii="ITC Stone Sans" w:hAnsi="ITC Stone Sans"/>
          <w:b/>
          <w:i/>
        </w:rPr>
        <w:t xml:space="preserve">two </w:t>
      </w:r>
      <w:r w:rsidRPr="00006BC8">
        <w:rPr>
          <w:rFonts w:ascii="ITC Stone Sans" w:hAnsi="ITC Stone Sans"/>
        </w:rPr>
        <w:t xml:space="preserve">DNP Preliminary Examinations, 1) the written preliminary exam in the format of a DNP Project Proposal followed by 2) the oral preliminary exam.  The student participates in the preliminary exam process with the DNP chair and the reader, </w:t>
      </w:r>
      <w:r w:rsidR="00585BBB" w:rsidRPr="00006BC8">
        <w:rPr>
          <w:rFonts w:ascii="ITC Stone Sans" w:hAnsi="ITC Stone Sans"/>
        </w:rPr>
        <w:t xml:space="preserve">which can be </w:t>
      </w:r>
      <w:r w:rsidRPr="00006BC8">
        <w:rPr>
          <w:rFonts w:ascii="ITC Stone Sans" w:hAnsi="ITC Stone Sans"/>
        </w:rPr>
        <w:t xml:space="preserve">prior to approval of the clinical consultant. </w:t>
      </w:r>
    </w:p>
    <w:p w:rsidR="00FF5805" w:rsidRPr="00006BC8" w:rsidRDefault="00FF5805" w:rsidP="00FF5805">
      <w:pPr>
        <w:outlineLvl w:val="0"/>
        <w:rPr>
          <w:rFonts w:ascii="ITC Stone Sans" w:hAnsi="ITC Stone Sans"/>
          <w:b/>
        </w:rPr>
      </w:pPr>
    </w:p>
    <w:p w:rsidR="007C6C77" w:rsidRPr="00006BC8" w:rsidRDefault="007C6C77" w:rsidP="00006BC8">
      <w:pPr>
        <w:rPr>
          <w:rFonts w:ascii="ITC Stone Sans Semibold" w:hAnsi="ITC Stone Sans Semibold"/>
          <w:caps/>
          <w:color w:val="0C544A"/>
          <w:sz w:val="24"/>
        </w:rPr>
      </w:pPr>
      <w:r w:rsidRPr="00006BC8">
        <w:rPr>
          <w:rFonts w:ascii="ITC Stone Sans Semibold" w:hAnsi="ITC Stone Sans Semibold"/>
          <w:caps/>
          <w:color w:val="0C544A"/>
          <w:sz w:val="24"/>
        </w:rPr>
        <w:t>THE WRITTEN PRELIMINARY EXAM</w:t>
      </w:r>
    </w:p>
    <w:p w:rsidR="007C6C77" w:rsidRPr="00006BC8" w:rsidRDefault="007C6C77" w:rsidP="007C6C77">
      <w:pPr>
        <w:rPr>
          <w:rFonts w:ascii="ITC Stone Sans" w:hAnsi="ITC Stone Sans"/>
        </w:rPr>
      </w:pPr>
      <w:r w:rsidRPr="00006BC8">
        <w:rPr>
          <w:rFonts w:ascii="ITC Stone Sans" w:hAnsi="ITC Stone Sans"/>
        </w:rPr>
        <w:t>The written portion of the preliminary examinations is in the form of a DNP Project Proposal in which the student articulates in writing what their project is going to be.</w:t>
      </w:r>
    </w:p>
    <w:p w:rsidR="007C6C77" w:rsidRPr="00006BC8" w:rsidRDefault="007C6C77" w:rsidP="000C58EE">
      <w:pPr>
        <w:pStyle w:val="NormalWeb"/>
        <w:numPr>
          <w:ilvl w:val="0"/>
          <w:numId w:val="34"/>
        </w:numPr>
        <w:spacing w:before="0" w:beforeAutospacing="0" w:after="0" w:afterAutospacing="0"/>
        <w:rPr>
          <w:rFonts w:ascii="ITC Stone Sans" w:hAnsi="ITC Stone Sans"/>
          <w:b/>
          <w:sz w:val="20"/>
          <w:szCs w:val="20"/>
        </w:rPr>
      </w:pPr>
      <w:r w:rsidRPr="00006BC8">
        <w:rPr>
          <w:rFonts w:ascii="ITC Stone Sans" w:hAnsi="ITC Stone Sans"/>
          <w:b/>
          <w:sz w:val="20"/>
          <w:szCs w:val="20"/>
        </w:rPr>
        <w:t>GOALS: To determine if the student is able to:</w:t>
      </w:r>
    </w:p>
    <w:p w:rsidR="007C6C77" w:rsidRPr="00006BC8" w:rsidRDefault="007C6C77" w:rsidP="007C6C77">
      <w:pPr>
        <w:pStyle w:val="NormalWeb"/>
        <w:numPr>
          <w:ilvl w:val="1"/>
          <w:numId w:val="14"/>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 Independently think through a DNP Project and articulate that in written form.</w:t>
      </w:r>
    </w:p>
    <w:p w:rsidR="007C6C77" w:rsidRPr="00006BC8" w:rsidRDefault="007C6C77" w:rsidP="007C6C77">
      <w:pPr>
        <w:pStyle w:val="NormalWeb"/>
        <w:numPr>
          <w:ilvl w:val="1"/>
          <w:numId w:val="14"/>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Identify the evidence, theory and methodology necessary for the development of a successful DNP Project </w:t>
      </w:r>
    </w:p>
    <w:p w:rsidR="007C6C77" w:rsidRPr="00006BC8" w:rsidRDefault="007C6C77" w:rsidP="007C6C77">
      <w:pPr>
        <w:pStyle w:val="NormalWeb"/>
        <w:numPr>
          <w:ilvl w:val="1"/>
          <w:numId w:val="14"/>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Identify possible pitfalls in the long range planning of a DNP Project </w:t>
      </w:r>
    </w:p>
    <w:p w:rsidR="007C6C77" w:rsidRPr="00006BC8" w:rsidRDefault="007C6C77" w:rsidP="00FF5805">
      <w:pPr>
        <w:outlineLvl w:val="0"/>
        <w:rPr>
          <w:rFonts w:ascii="ITC Stone Sans" w:hAnsi="ITC Stone Sans"/>
          <w:b/>
        </w:rPr>
      </w:pPr>
    </w:p>
    <w:p w:rsidR="00FF5805" w:rsidRPr="00006BC8" w:rsidRDefault="00FF5805" w:rsidP="00FF5805">
      <w:pPr>
        <w:outlineLvl w:val="0"/>
        <w:rPr>
          <w:rFonts w:ascii="ITC Stone Sans" w:hAnsi="ITC Stone Sans"/>
          <w:b/>
        </w:rPr>
      </w:pPr>
      <w:r w:rsidRPr="00006BC8">
        <w:rPr>
          <w:rFonts w:ascii="ITC Stone Sans" w:hAnsi="ITC Stone Sans"/>
          <w:b/>
        </w:rPr>
        <w:t>Steps for the Written Preliminary Exam</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lastRenderedPageBreak/>
        <w:t xml:space="preserve">The student first submits the </w:t>
      </w:r>
      <w:r w:rsidRPr="00006BC8">
        <w:rPr>
          <w:rFonts w:ascii="ITC Stone Sans" w:hAnsi="ITC Stone Sans"/>
          <w:i/>
        </w:rPr>
        <w:t>Intention to take the new Written Preliminary Exam</w:t>
      </w:r>
      <w:r w:rsidRPr="00006BC8">
        <w:rPr>
          <w:rFonts w:ascii="ITC Stone Sans" w:hAnsi="ITC Stone Sans"/>
        </w:rPr>
        <w:t xml:space="preserve"> form to the Director of Advanced Practice and Graduate Certificate Programs (</w:t>
      </w:r>
      <w:proofErr w:type="spellStart"/>
      <w:r w:rsidRPr="00006BC8">
        <w:rPr>
          <w:rFonts w:ascii="ITC Stone Sans" w:hAnsi="ITC Stone Sans"/>
        </w:rPr>
        <w:t>DirAP</w:t>
      </w:r>
      <w:proofErr w:type="spellEnd"/>
      <w:r w:rsidRPr="00006BC8">
        <w:rPr>
          <w:rFonts w:ascii="ITC Stone Sans" w:hAnsi="ITC Stone Sans"/>
        </w:rPr>
        <w:t xml:space="preserve">) after an initial consultation meeting with the DNP Project Chair and Reader.  </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 xml:space="preserve">The written DNP Project Proposal will be 8-10 pages long, double-spaced, 11-12 Times Roman font with 1” margins, not including title page and reference pages. Outline descriptions for two different types of project proposals, quality improvement/intervention-based projects and a policy analysis, </w:t>
      </w:r>
      <w:proofErr w:type="gramStart"/>
      <w:r w:rsidRPr="00006BC8">
        <w:rPr>
          <w:rFonts w:ascii="ITC Stone Sans" w:hAnsi="ITC Stone Sans"/>
        </w:rPr>
        <w:t>are provided</w:t>
      </w:r>
      <w:proofErr w:type="gramEnd"/>
      <w:r w:rsidRPr="00006BC8">
        <w:rPr>
          <w:rFonts w:ascii="ITC Stone Sans" w:hAnsi="ITC Stone Sans"/>
        </w:rPr>
        <w:t xml:space="preserve"> below.</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 xml:space="preserve">Upon submission of the written DNP Project Proposal to the Chair, Reader (and possibly the consultant), the DNP Project Committee </w:t>
      </w:r>
      <w:r w:rsidRPr="00006BC8">
        <w:rPr>
          <w:rFonts w:ascii="ITC Stone Sans" w:hAnsi="ITC Stone Sans"/>
          <w:i/>
          <w:u w:val="single"/>
        </w:rPr>
        <w:t>will be provided 14 working days*</w:t>
      </w:r>
      <w:r w:rsidRPr="00006BC8">
        <w:rPr>
          <w:rFonts w:ascii="ITC Stone Sans" w:hAnsi="ITC Stone Sans"/>
        </w:rPr>
        <w:t xml:space="preserve"> to review and grade the written preliminary.</w:t>
      </w:r>
    </w:p>
    <w:p w:rsidR="00FF5805" w:rsidRPr="00006BC8" w:rsidRDefault="00FF5805" w:rsidP="000C58EE">
      <w:pPr>
        <w:pStyle w:val="ListParagraph"/>
        <w:numPr>
          <w:ilvl w:val="0"/>
          <w:numId w:val="61"/>
        </w:numPr>
        <w:spacing w:after="160" w:line="259" w:lineRule="auto"/>
        <w:ind w:left="450"/>
        <w:contextualSpacing/>
        <w:rPr>
          <w:rFonts w:ascii="ITC Stone Sans" w:hAnsi="ITC Stone Sans"/>
        </w:rPr>
      </w:pPr>
      <w:r w:rsidRPr="00006BC8">
        <w:rPr>
          <w:rFonts w:ascii="ITC Stone Sans" w:hAnsi="ITC Stone Sans"/>
        </w:rPr>
        <w:t xml:space="preserve">The DNP Project committee will provide a Pass/Fail grade </w:t>
      </w:r>
      <w:r w:rsidRPr="00006BC8">
        <w:rPr>
          <w:rFonts w:ascii="ITC Stone Sans" w:hAnsi="ITC Stone Sans"/>
          <w:i/>
          <w:u w:val="single"/>
        </w:rPr>
        <w:t>within 14 working days*</w:t>
      </w:r>
      <w:r w:rsidRPr="00006BC8">
        <w:rPr>
          <w:rFonts w:ascii="ITC Stone Sans" w:hAnsi="ITC Stone Sans"/>
        </w:rPr>
        <w:t xml:space="preserve"> of submission. In the event of a split vote (when only two faculty are reading the proposal), the </w:t>
      </w:r>
      <w:proofErr w:type="spellStart"/>
      <w:r w:rsidRPr="00006BC8">
        <w:rPr>
          <w:rFonts w:ascii="ITC Stone Sans" w:hAnsi="ITC Stone Sans"/>
        </w:rPr>
        <w:t>DirAP</w:t>
      </w:r>
      <w:proofErr w:type="spellEnd"/>
      <w:r w:rsidRPr="00006BC8">
        <w:rPr>
          <w:rFonts w:ascii="ITC Stone Sans" w:hAnsi="ITC Stone Sans"/>
        </w:rPr>
        <w:t xml:space="preserve"> will read the proposal and provide the final decision within one week. The committee members will provide the student with feedback regarding project content that requires elaboration. </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 xml:space="preserve">Once the student passes the written exam, the Chair will submit the </w:t>
      </w:r>
      <w:r w:rsidRPr="00006BC8">
        <w:rPr>
          <w:rFonts w:ascii="ITC Stone Sans" w:hAnsi="ITC Stone Sans"/>
          <w:i/>
        </w:rPr>
        <w:t>DNP Written Preliminary Exam Completion Approval</w:t>
      </w:r>
      <w:r w:rsidRPr="00006BC8">
        <w:rPr>
          <w:rFonts w:ascii="ITC Stone Sans" w:hAnsi="ITC Stone Sans"/>
        </w:rPr>
        <w:t xml:space="preserve"> form to the </w:t>
      </w:r>
      <w:proofErr w:type="spellStart"/>
      <w:r w:rsidRPr="00006BC8">
        <w:rPr>
          <w:rFonts w:ascii="ITC Stone Sans" w:hAnsi="ITC Stone Sans"/>
        </w:rPr>
        <w:t>DirAP</w:t>
      </w:r>
      <w:proofErr w:type="spellEnd"/>
      <w:r w:rsidRPr="00006BC8">
        <w:rPr>
          <w:rFonts w:ascii="ITC Stone Sans" w:hAnsi="ITC Stone Sans"/>
        </w:rPr>
        <w:t xml:space="preserve">. </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In the event of an unsuccessful attempt at the written exam, please refer to the DNP Handbook.</w:t>
      </w:r>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 xml:space="preserve">Following successful completion of the written preliminary exam, the student and DNP Project Committee will agree on the date of the DNP Oral Preliminary Exam. The student must complete the DNP Oral Preliminary exam </w:t>
      </w:r>
      <w:r w:rsidRPr="00006BC8">
        <w:rPr>
          <w:rFonts w:ascii="ITC Stone Sans" w:hAnsi="ITC Stone Sans"/>
          <w:i/>
          <w:u w:val="single"/>
        </w:rPr>
        <w:t>within six (6) weeks</w:t>
      </w:r>
      <w:r w:rsidRPr="00006BC8">
        <w:rPr>
          <w:rFonts w:ascii="ITC Stone Sans" w:hAnsi="ITC Stone Sans"/>
        </w:rPr>
        <w:t xml:space="preserve"> after passing the written exam</w:t>
      </w:r>
      <w:proofErr w:type="gramStart"/>
      <w:r w:rsidRPr="00006BC8">
        <w:rPr>
          <w:rFonts w:ascii="ITC Stone Sans" w:hAnsi="ITC Stone Sans"/>
        </w:rPr>
        <w:t>..</w:t>
      </w:r>
      <w:proofErr w:type="gramEnd"/>
    </w:p>
    <w:p w:rsidR="00FF5805" w:rsidRPr="00006BC8" w:rsidRDefault="00FF5805" w:rsidP="000C58EE">
      <w:pPr>
        <w:pStyle w:val="ListParagraph"/>
        <w:numPr>
          <w:ilvl w:val="0"/>
          <w:numId w:val="61"/>
        </w:numPr>
        <w:spacing w:after="160" w:line="259" w:lineRule="auto"/>
        <w:contextualSpacing/>
        <w:rPr>
          <w:rFonts w:ascii="ITC Stone Sans" w:hAnsi="ITC Stone Sans"/>
        </w:rPr>
      </w:pPr>
      <w:r w:rsidRPr="00006BC8">
        <w:rPr>
          <w:rFonts w:ascii="ITC Stone Sans" w:hAnsi="ITC Stone Sans"/>
        </w:rPr>
        <w:t xml:space="preserve">The student will complete the </w:t>
      </w:r>
      <w:r w:rsidRPr="00006BC8">
        <w:rPr>
          <w:rFonts w:ascii="ITC Stone Sans" w:hAnsi="ITC Stone Sans"/>
          <w:i/>
        </w:rPr>
        <w:t>Intent to take the Oral Preliminary Exam</w:t>
      </w:r>
      <w:r w:rsidRPr="00006BC8">
        <w:rPr>
          <w:rFonts w:ascii="ITC Stone Sans" w:hAnsi="ITC Stone Sans"/>
        </w:rPr>
        <w:t xml:space="preserve"> form and submit this form to the </w:t>
      </w:r>
      <w:proofErr w:type="spellStart"/>
      <w:r w:rsidRPr="00006BC8">
        <w:rPr>
          <w:rFonts w:ascii="ITC Stone Sans" w:hAnsi="ITC Stone Sans"/>
        </w:rPr>
        <w:t>DirAP</w:t>
      </w:r>
      <w:proofErr w:type="spellEnd"/>
      <w:r w:rsidRPr="00006BC8">
        <w:rPr>
          <w:rFonts w:ascii="ITC Stone Sans" w:hAnsi="ITC Stone Sans"/>
        </w:rPr>
        <w:t xml:space="preserve">. </w:t>
      </w:r>
    </w:p>
    <w:p w:rsidR="00FF5805" w:rsidRPr="00006BC8" w:rsidRDefault="00FF5805" w:rsidP="00FF5805">
      <w:pPr>
        <w:rPr>
          <w:rFonts w:ascii="ITC Stone Sans" w:hAnsi="ITC Stone Sans"/>
        </w:rPr>
      </w:pPr>
      <w:r w:rsidRPr="00006BC8">
        <w:rPr>
          <w:rFonts w:ascii="ITC Stone Sans" w:hAnsi="ITC Stone Sans"/>
        </w:rPr>
        <w:t>*Working days are normal workdays: Monday through Friday excluding University holidays and faculty approved vacation days.</w:t>
      </w:r>
    </w:p>
    <w:p w:rsidR="007C6C77" w:rsidRPr="00006BC8" w:rsidRDefault="007C6C77" w:rsidP="00FF5805">
      <w:pPr>
        <w:outlineLvl w:val="0"/>
        <w:rPr>
          <w:rFonts w:ascii="ITC Stone Sans" w:hAnsi="ITC Stone Sans"/>
          <w:b/>
        </w:rPr>
      </w:pPr>
    </w:p>
    <w:p w:rsidR="00A70B6C" w:rsidRPr="00006BC8" w:rsidRDefault="00A70B6C" w:rsidP="00006BC8">
      <w:pPr>
        <w:rPr>
          <w:rFonts w:ascii="ITC Stone Sans Semibold" w:hAnsi="ITC Stone Sans Semibold"/>
          <w:caps/>
          <w:color w:val="0C544A"/>
          <w:sz w:val="24"/>
        </w:rPr>
      </w:pPr>
      <w:r w:rsidRPr="00006BC8">
        <w:rPr>
          <w:rFonts w:ascii="ITC Stone Sans Semibold" w:hAnsi="ITC Stone Sans Semibold"/>
          <w:caps/>
          <w:color w:val="0C544A"/>
          <w:sz w:val="24"/>
        </w:rPr>
        <w:t>THE ORAL PRELIMNARY EXAM</w:t>
      </w:r>
    </w:p>
    <w:p w:rsidR="00A70B6C" w:rsidRPr="00006BC8" w:rsidRDefault="00A70B6C" w:rsidP="00A70B6C">
      <w:pPr>
        <w:rPr>
          <w:rFonts w:ascii="ITC Stone Sans" w:hAnsi="ITC Stone Sans"/>
          <w:b/>
        </w:rPr>
      </w:pPr>
      <w:r w:rsidRPr="00006BC8">
        <w:rPr>
          <w:rFonts w:ascii="ITC Stone Sans" w:hAnsi="ITC Stone Sans"/>
          <w:b/>
        </w:rPr>
        <w:t xml:space="preserve">GOALS: To determine if the student is able to: </w:t>
      </w:r>
    </w:p>
    <w:p w:rsidR="00A70B6C" w:rsidRPr="00006BC8" w:rsidRDefault="00A70B6C" w:rsidP="00A70B6C">
      <w:pPr>
        <w:pStyle w:val="NormalWeb"/>
        <w:numPr>
          <w:ilvl w:val="1"/>
          <w:numId w:val="14"/>
        </w:numPr>
        <w:spacing w:before="0" w:beforeAutospacing="0" w:after="0" w:afterAutospacing="0"/>
        <w:rPr>
          <w:rFonts w:ascii="ITC Stone Sans" w:hAnsi="ITC Stone Sans"/>
          <w:sz w:val="20"/>
          <w:szCs w:val="20"/>
        </w:rPr>
      </w:pPr>
      <w:proofErr w:type="gramStart"/>
      <w:r w:rsidRPr="00006BC8">
        <w:rPr>
          <w:rFonts w:ascii="ITC Stone Sans" w:hAnsi="ITC Stone Sans"/>
          <w:sz w:val="20"/>
          <w:szCs w:val="20"/>
        </w:rPr>
        <w:t>Formally</w:t>
      </w:r>
      <w:proofErr w:type="gramEnd"/>
      <w:r w:rsidRPr="00006BC8">
        <w:rPr>
          <w:rFonts w:ascii="ITC Stone Sans" w:hAnsi="ITC Stone Sans"/>
          <w:sz w:val="20"/>
          <w:szCs w:val="20"/>
        </w:rPr>
        <w:t xml:space="preserve"> present the proposal with clarity in oral presentation? </w:t>
      </w:r>
    </w:p>
    <w:p w:rsidR="00A70B6C" w:rsidRPr="00006BC8" w:rsidRDefault="00A70B6C" w:rsidP="00A70B6C">
      <w:pPr>
        <w:pStyle w:val="NormalWeb"/>
        <w:numPr>
          <w:ilvl w:val="1"/>
          <w:numId w:val="14"/>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Present the proposal successfully, incorporating changes that were suggested from the written work </w:t>
      </w:r>
    </w:p>
    <w:p w:rsidR="00A70B6C" w:rsidRPr="00006BC8" w:rsidRDefault="00A70B6C" w:rsidP="00A70B6C">
      <w:pPr>
        <w:pStyle w:val="NormalWeb"/>
        <w:numPr>
          <w:ilvl w:val="1"/>
          <w:numId w:val="14"/>
        </w:numPr>
        <w:spacing w:before="0" w:beforeAutospacing="0" w:after="0" w:afterAutospacing="0"/>
        <w:rPr>
          <w:rFonts w:ascii="ITC Stone Sans" w:hAnsi="ITC Stone Sans"/>
          <w:sz w:val="20"/>
          <w:szCs w:val="20"/>
        </w:rPr>
      </w:pPr>
      <w:r w:rsidRPr="00006BC8">
        <w:rPr>
          <w:rFonts w:ascii="ITC Stone Sans" w:hAnsi="ITC Stone Sans"/>
          <w:sz w:val="20"/>
          <w:szCs w:val="20"/>
        </w:rPr>
        <w:t xml:space="preserve">Respond to questions about the DNP Project proposal and think on his/her feet? </w:t>
      </w:r>
    </w:p>
    <w:p w:rsidR="00A70B6C" w:rsidRPr="00006BC8" w:rsidRDefault="00A70B6C" w:rsidP="00FF5805">
      <w:pPr>
        <w:outlineLvl w:val="0"/>
        <w:rPr>
          <w:rFonts w:ascii="ITC Stone Sans" w:hAnsi="ITC Stone Sans"/>
          <w:b/>
        </w:rPr>
      </w:pPr>
    </w:p>
    <w:p w:rsidR="00FF5805" w:rsidRPr="00006BC8" w:rsidRDefault="00FF5805" w:rsidP="00FF5805">
      <w:pPr>
        <w:outlineLvl w:val="0"/>
        <w:rPr>
          <w:rFonts w:ascii="ITC Stone Sans" w:hAnsi="ITC Stone Sans"/>
          <w:b/>
        </w:rPr>
      </w:pPr>
      <w:r w:rsidRPr="00006BC8">
        <w:rPr>
          <w:rFonts w:ascii="ITC Stone Sans" w:hAnsi="ITC Stone Sans"/>
          <w:b/>
        </w:rPr>
        <w:t>Steps for the Oral Preliminary Exam</w:t>
      </w:r>
    </w:p>
    <w:p w:rsidR="00FF5805" w:rsidRPr="00006BC8" w:rsidRDefault="00FF5805" w:rsidP="000C58EE">
      <w:pPr>
        <w:pStyle w:val="ListParagraph"/>
        <w:numPr>
          <w:ilvl w:val="0"/>
          <w:numId w:val="62"/>
        </w:numPr>
        <w:spacing w:after="160" w:line="259" w:lineRule="auto"/>
        <w:contextualSpacing/>
        <w:rPr>
          <w:rFonts w:ascii="ITC Stone Sans" w:hAnsi="ITC Stone Sans"/>
        </w:rPr>
      </w:pPr>
      <w:r w:rsidRPr="00006BC8">
        <w:rPr>
          <w:rFonts w:ascii="ITC Stone Sans" w:hAnsi="ITC Stone Sans"/>
        </w:rPr>
        <w:t>Pass written preliminary exam.</w:t>
      </w:r>
    </w:p>
    <w:p w:rsidR="00FF5805" w:rsidRPr="00006BC8" w:rsidRDefault="00FF5805" w:rsidP="000C58EE">
      <w:pPr>
        <w:pStyle w:val="ListParagraph"/>
        <w:numPr>
          <w:ilvl w:val="0"/>
          <w:numId w:val="62"/>
        </w:numPr>
        <w:spacing w:after="160" w:line="259" w:lineRule="auto"/>
        <w:contextualSpacing/>
        <w:rPr>
          <w:rFonts w:ascii="ITC Stone Sans" w:hAnsi="ITC Stone Sans"/>
        </w:rPr>
      </w:pPr>
      <w:r w:rsidRPr="00006BC8">
        <w:rPr>
          <w:rFonts w:ascii="ITC Stone Sans" w:hAnsi="ITC Stone Sans"/>
        </w:rPr>
        <w:t xml:space="preserve">The student will prepare a 20-minute PowerPoint presentation that includes: </w:t>
      </w:r>
    </w:p>
    <w:p w:rsidR="00FF5805" w:rsidRPr="00006BC8" w:rsidRDefault="00FF5805" w:rsidP="000C58EE">
      <w:pPr>
        <w:pStyle w:val="ListParagraph"/>
        <w:numPr>
          <w:ilvl w:val="0"/>
          <w:numId w:val="80"/>
        </w:numPr>
        <w:spacing w:after="160" w:line="259" w:lineRule="auto"/>
        <w:contextualSpacing/>
        <w:rPr>
          <w:rFonts w:ascii="ITC Stone Sans" w:hAnsi="ITC Stone Sans"/>
        </w:rPr>
      </w:pPr>
      <w:r w:rsidRPr="00006BC8">
        <w:rPr>
          <w:rFonts w:ascii="ITC Stone Sans" w:hAnsi="ITC Stone Sans"/>
        </w:rPr>
        <w:t xml:space="preserve">A review of the DNP Project proposal </w:t>
      </w:r>
    </w:p>
    <w:p w:rsidR="00FF5805" w:rsidRPr="00006BC8" w:rsidRDefault="00FF5805" w:rsidP="000C58EE">
      <w:pPr>
        <w:pStyle w:val="ListParagraph"/>
        <w:numPr>
          <w:ilvl w:val="0"/>
          <w:numId w:val="80"/>
        </w:numPr>
        <w:spacing w:after="160" w:line="259" w:lineRule="auto"/>
        <w:contextualSpacing/>
        <w:rPr>
          <w:rFonts w:ascii="ITC Stone Sans" w:hAnsi="ITC Stone Sans"/>
        </w:rPr>
      </w:pPr>
      <w:r w:rsidRPr="00006BC8">
        <w:rPr>
          <w:rFonts w:ascii="ITC Stone Sans" w:hAnsi="ITC Stone Sans"/>
        </w:rPr>
        <w:t xml:space="preserve">Elaboration on areas of required content that need more depth based on feedback from the written exam provided by committee members.    </w:t>
      </w:r>
    </w:p>
    <w:p w:rsidR="00FF5805" w:rsidRPr="00006BC8" w:rsidRDefault="00FF5805" w:rsidP="000C58EE">
      <w:pPr>
        <w:pStyle w:val="ListParagraph"/>
        <w:numPr>
          <w:ilvl w:val="0"/>
          <w:numId w:val="62"/>
        </w:numPr>
        <w:spacing w:after="160" w:line="259" w:lineRule="auto"/>
        <w:contextualSpacing/>
        <w:rPr>
          <w:rFonts w:ascii="ITC Stone Sans" w:hAnsi="ITC Stone Sans"/>
        </w:rPr>
      </w:pPr>
      <w:r w:rsidRPr="00006BC8">
        <w:rPr>
          <w:rFonts w:ascii="ITC Stone Sans" w:hAnsi="ITC Stone Sans"/>
        </w:rPr>
        <w:t xml:space="preserve">The student will provide a pdf or printed copy of the PowerPoint presentation to the committee minimally 48 hours before the scheduled oral preliminary exam. (Committee preference). Please make sure the slides are readable. </w:t>
      </w:r>
    </w:p>
    <w:p w:rsidR="00FF5805" w:rsidRPr="00006BC8" w:rsidRDefault="00FF5805" w:rsidP="000C58EE">
      <w:pPr>
        <w:pStyle w:val="ListParagraph"/>
        <w:numPr>
          <w:ilvl w:val="0"/>
          <w:numId w:val="62"/>
        </w:numPr>
        <w:spacing w:after="160" w:line="259" w:lineRule="auto"/>
        <w:contextualSpacing/>
        <w:rPr>
          <w:rFonts w:ascii="ITC Stone Sans" w:hAnsi="ITC Stone Sans"/>
        </w:rPr>
      </w:pPr>
      <w:r w:rsidRPr="00006BC8">
        <w:rPr>
          <w:rFonts w:ascii="ITC Stone Sans" w:hAnsi="ITC Stone Sans"/>
        </w:rPr>
        <w:t xml:space="preserve">The DNP Project Committee will determine the Pass/Fail for the Oral Preliminary Exam at the time of the oral exam and the Chair will submit the </w:t>
      </w:r>
      <w:r w:rsidRPr="00006BC8">
        <w:rPr>
          <w:rFonts w:ascii="ITC Stone Sans" w:hAnsi="ITC Stone Sans"/>
          <w:i/>
        </w:rPr>
        <w:t>DNP Oral Preliminary Exam Completion Approval</w:t>
      </w:r>
      <w:r w:rsidRPr="00006BC8">
        <w:rPr>
          <w:rFonts w:ascii="ITC Stone Sans" w:hAnsi="ITC Stone Sans"/>
        </w:rPr>
        <w:t xml:space="preserve"> form to the </w:t>
      </w:r>
      <w:proofErr w:type="spellStart"/>
      <w:r w:rsidRPr="00006BC8">
        <w:rPr>
          <w:rFonts w:ascii="ITC Stone Sans" w:hAnsi="ITC Stone Sans"/>
        </w:rPr>
        <w:t>DirAP</w:t>
      </w:r>
      <w:proofErr w:type="spellEnd"/>
      <w:r w:rsidRPr="00006BC8">
        <w:rPr>
          <w:rFonts w:ascii="ITC Stone Sans" w:hAnsi="ITC Stone Sans"/>
        </w:rPr>
        <w:t xml:space="preserve">. </w:t>
      </w:r>
    </w:p>
    <w:p w:rsidR="00FF5805" w:rsidRPr="00006BC8" w:rsidRDefault="00FF5805" w:rsidP="000C58EE">
      <w:pPr>
        <w:pStyle w:val="ListParagraph"/>
        <w:numPr>
          <w:ilvl w:val="0"/>
          <w:numId w:val="62"/>
        </w:numPr>
        <w:spacing w:after="160" w:line="259" w:lineRule="auto"/>
        <w:contextualSpacing/>
        <w:rPr>
          <w:rFonts w:ascii="ITC Stone Sans" w:hAnsi="ITC Stone Sans"/>
        </w:rPr>
      </w:pPr>
      <w:r w:rsidRPr="00006BC8">
        <w:rPr>
          <w:rFonts w:ascii="ITC Stone Sans" w:hAnsi="ITC Stone Sans"/>
        </w:rPr>
        <w:t>In the event of an unsuccessful attempt of the oral examination, please refer to the DNP Handbook.</w:t>
      </w:r>
    </w:p>
    <w:p w:rsidR="00C72AF0" w:rsidRPr="00006BC8" w:rsidRDefault="00C72AF0" w:rsidP="00DC3F61">
      <w:pPr>
        <w:spacing w:before="100" w:beforeAutospacing="1"/>
        <w:rPr>
          <w:rFonts w:ascii="ITC Stone Sans" w:hAnsi="ITC Stone Sans"/>
          <w:b/>
          <w:bCs/>
          <w:color w:val="000000"/>
        </w:rPr>
      </w:pPr>
    </w:p>
    <w:p w:rsidR="00DC3F61" w:rsidRPr="00006BC8" w:rsidRDefault="00DC3F61" w:rsidP="00006BC8">
      <w:pPr>
        <w:rPr>
          <w:rFonts w:ascii="ITC Stone Sans Semibold" w:hAnsi="ITC Stone Sans Semibold"/>
          <w:caps/>
          <w:color w:val="0C544A"/>
          <w:sz w:val="24"/>
        </w:rPr>
      </w:pPr>
      <w:r w:rsidRPr="00006BC8">
        <w:rPr>
          <w:rFonts w:ascii="ITC Stone Sans Semibold" w:hAnsi="ITC Stone Sans Semibold"/>
          <w:caps/>
          <w:color w:val="0C544A"/>
          <w:sz w:val="24"/>
        </w:rPr>
        <w:t xml:space="preserve">PROCESS for Written or Oral Preliminary Exam Failure </w:t>
      </w:r>
    </w:p>
    <w:p w:rsidR="00DC3F61" w:rsidRPr="00006BC8" w:rsidRDefault="00DC3F61" w:rsidP="00E33867">
      <w:pPr>
        <w:spacing w:before="100" w:beforeAutospacing="1" w:after="100" w:afterAutospacing="1"/>
        <w:rPr>
          <w:rFonts w:ascii="ITC Stone Sans" w:hAnsi="ITC Stone Sans"/>
          <w:color w:val="000000"/>
        </w:rPr>
      </w:pPr>
      <w:r w:rsidRPr="00006BC8">
        <w:rPr>
          <w:rFonts w:ascii="Calibri" w:hAnsi="Calibri" w:cs="Calibri"/>
          <w:color w:val="000000"/>
        </w:rPr>
        <w:t> </w:t>
      </w:r>
      <w:r w:rsidRPr="00006BC8">
        <w:rPr>
          <w:rFonts w:ascii="ITC Stone Sans" w:hAnsi="ITC Stone Sans"/>
          <w:color w:val="000000"/>
        </w:rPr>
        <w:t xml:space="preserve">In the event of a failure of the preliminary exam (written or oral), the following process </w:t>
      </w:r>
      <w:proofErr w:type="gramStart"/>
      <w:r w:rsidRPr="00006BC8">
        <w:rPr>
          <w:rFonts w:ascii="ITC Stone Sans" w:hAnsi="ITC Stone Sans"/>
          <w:color w:val="000000"/>
        </w:rPr>
        <w:t>will be followed</w:t>
      </w:r>
      <w:proofErr w:type="gramEnd"/>
      <w:r w:rsidRPr="00006BC8">
        <w:rPr>
          <w:rFonts w:ascii="ITC Stone Sans" w:hAnsi="ITC Stone Sans"/>
          <w:color w:val="000000"/>
        </w:rPr>
        <w:t xml:space="preserve">: </w:t>
      </w:r>
    </w:p>
    <w:p w:rsidR="00DC3F61" w:rsidRPr="00006BC8" w:rsidRDefault="00DC3F61" w:rsidP="00DC3F61">
      <w:pPr>
        <w:numPr>
          <w:ilvl w:val="1"/>
          <w:numId w:val="81"/>
        </w:numPr>
        <w:spacing w:before="100" w:beforeAutospacing="1" w:after="100" w:afterAutospacing="1"/>
        <w:rPr>
          <w:rFonts w:ascii="ITC Stone Sans" w:hAnsi="ITC Stone Sans"/>
          <w:color w:val="000000"/>
        </w:rPr>
      </w:pPr>
      <w:r w:rsidRPr="00006BC8">
        <w:rPr>
          <w:rFonts w:ascii="ITC Stone Sans" w:hAnsi="ITC Stone Sans"/>
          <w:color w:val="000000"/>
        </w:rPr>
        <w:t xml:space="preserve">If the student fails the first written preliminary exam attempt, the student and Chair submit the DNP Written Preliminary Exam Completion form indicating the failure. The second attempt to sit for the written preliminary exam </w:t>
      </w:r>
      <w:proofErr w:type="gramStart"/>
      <w:r w:rsidRPr="00006BC8">
        <w:rPr>
          <w:rFonts w:ascii="ITC Stone Sans" w:hAnsi="ITC Stone Sans"/>
          <w:color w:val="000000"/>
        </w:rPr>
        <w:t>must be scheduled</w:t>
      </w:r>
      <w:proofErr w:type="gramEnd"/>
      <w:r w:rsidRPr="00006BC8">
        <w:rPr>
          <w:rFonts w:ascii="ITC Stone Sans" w:hAnsi="ITC Stone Sans"/>
          <w:color w:val="000000"/>
        </w:rPr>
        <w:t xml:space="preserve"> no earlier than </w:t>
      </w:r>
      <w:r w:rsidRPr="00006BC8">
        <w:rPr>
          <w:rFonts w:ascii="ITC Stone Sans" w:hAnsi="ITC Stone Sans"/>
          <w:color w:val="000000"/>
        </w:rPr>
        <w:lastRenderedPageBreak/>
        <w:t xml:space="preserve">six weeks after the first exam to give the student sufficient time to incorporate the committee’s feedback. The student must submit a new intent form for the second attempt. </w:t>
      </w:r>
    </w:p>
    <w:p w:rsidR="00DC3F61" w:rsidRPr="00006BC8" w:rsidRDefault="00DC3F61" w:rsidP="00DC3F61">
      <w:pPr>
        <w:numPr>
          <w:ilvl w:val="1"/>
          <w:numId w:val="81"/>
        </w:numPr>
        <w:spacing w:before="100" w:beforeAutospacing="1" w:after="100" w:afterAutospacing="1"/>
        <w:rPr>
          <w:rFonts w:ascii="ITC Stone Sans" w:hAnsi="ITC Stone Sans"/>
          <w:color w:val="000000"/>
        </w:rPr>
      </w:pPr>
      <w:r w:rsidRPr="00006BC8">
        <w:rPr>
          <w:rFonts w:ascii="ITC Stone Sans" w:hAnsi="ITC Stone Sans"/>
          <w:color w:val="000000"/>
        </w:rPr>
        <w:t xml:space="preserve">If the student fails the second attempt of the written preliminary exam, the student’s performance </w:t>
      </w:r>
      <w:proofErr w:type="gramStart"/>
      <w:r w:rsidRPr="00006BC8">
        <w:rPr>
          <w:rFonts w:ascii="ITC Stone Sans" w:hAnsi="ITC Stone Sans"/>
          <w:color w:val="000000"/>
        </w:rPr>
        <w:t>will be reviewed</w:t>
      </w:r>
      <w:proofErr w:type="gramEnd"/>
      <w:r w:rsidRPr="00006BC8">
        <w:rPr>
          <w:rFonts w:ascii="ITC Stone Sans" w:hAnsi="ITC Stone Sans"/>
          <w:color w:val="000000"/>
        </w:rPr>
        <w:t xml:space="preserve"> by the DNP Program Committee to determine standing in the program.</w:t>
      </w:r>
      <w:r w:rsidRPr="00006BC8">
        <w:rPr>
          <w:rFonts w:ascii="Calibri" w:hAnsi="Calibri" w:cs="Calibri"/>
          <w:color w:val="000000"/>
        </w:rPr>
        <w:t> </w:t>
      </w:r>
      <w:r w:rsidRPr="00006BC8">
        <w:rPr>
          <w:rFonts w:ascii="ITC Stone Sans" w:hAnsi="ITC Stone Sans"/>
          <w:color w:val="000000"/>
        </w:rPr>
        <w:t xml:space="preserve"> </w:t>
      </w:r>
    </w:p>
    <w:p w:rsidR="00DC3F61" w:rsidRPr="00BC1293" w:rsidRDefault="00DC3F61" w:rsidP="00DC3F61">
      <w:pPr>
        <w:numPr>
          <w:ilvl w:val="1"/>
          <w:numId w:val="81"/>
        </w:numPr>
        <w:spacing w:before="100" w:beforeAutospacing="1" w:after="100" w:afterAutospacing="1"/>
        <w:rPr>
          <w:color w:val="000000"/>
          <w:sz w:val="24"/>
          <w:szCs w:val="24"/>
        </w:rPr>
      </w:pPr>
      <w:r w:rsidRPr="00006BC8">
        <w:rPr>
          <w:rFonts w:ascii="ITC Stone Sans" w:hAnsi="ITC Stone Sans"/>
          <w:color w:val="000000"/>
        </w:rPr>
        <w:t xml:space="preserve">The same process </w:t>
      </w:r>
      <w:proofErr w:type="gramStart"/>
      <w:r w:rsidRPr="00006BC8">
        <w:rPr>
          <w:rFonts w:ascii="ITC Stone Sans" w:hAnsi="ITC Stone Sans"/>
          <w:color w:val="000000"/>
        </w:rPr>
        <w:t>will be followed</w:t>
      </w:r>
      <w:proofErr w:type="gramEnd"/>
      <w:r w:rsidRPr="00006BC8">
        <w:rPr>
          <w:rFonts w:ascii="ITC Stone Sans" w:hAnsi="ITC Stone Sans"/>
          <w:color w:val="000000"/>
        </w:rPr>
        <w:t xml:space="preserve"> for the oral preliminary exam.</w:t>
      </w:r>
      <w:r w:rsidRPr="00BC1293">
        <w:rPr>
          <w:color w:val="000000"/>
          <w:sz w:val="24"/>
          <w:szCs w:val="24"/>
        </w:rPr>
        <w:t xml:space="preserve">   </w:t>
      </w:r>
    </w:p>
    <w:p w:rsidR="00DC3F61" w:rsidRPr="00BC1293" w:rsidRDefault="00DC3F61" w:rsidP="00DC3F61">
      <w:pPr>
        <w:pStyle w:val="ListParagraph"/>
        <w:spacing w:after="160" w:line="259" w:lineRule="auto"/>
        <w:ind w:left="450"/>
        <w:contextualSpacing/>
        <w:rPr>
          <w:sz w:val="24"/>
          <w:szCs w:val="24"/>
        </w:rPr>
      </w:pPr>
    </w:p>
    <w:p w:rsidR="00FF5805" w:rsidRPr="00006BC8" w:rsidRDefault="00FF5805" w:rsidP="00006BC8">
      <w:pPr>
        <w:rPr>
          <w:rFonts w:ascii="ITC Stone Sans Semibold" w:hAnsi="ITC Stone Sans Semibold"/>
          <w:caps/>
          <w:color w:val="0C544A"/>
          <w:sz w:val="24"/>
        </w:rPr>
      </w:pPr>
      <w:r w:rsidRPr="00006BC8">
        <w:rPr>
          <w:rFonts w:ascii="ITC Stone Sans Semibold" w:hAnsi="ITC Stone Sans Semibold"/>
          <w:caps/>
          <w:color w:val="0C544A"/>
          <w:sz w:val="24"/>
        </w:rPr>
        <w:t>OUTLINE DESCRIPTION FOR DNP PROJECT PROPOSAL FOR QUALITY IMPROVEMENT OR INTERVENTION-BASED PROJECTS</w:t>
      </w:r>
    </w:p>
    <w:p w:rsidR="00006BC8" w:rsidRPr="00006BC8" w:rsidRDefault="00006BC8" w:rsidP="00FF5805">
      <w:pPr>
        <w:outlineLvl w:val="0"/>
        <w:rPr>
          <w:rFonts w:ascii="ITC Stone Sans" w:hAnsi="ITC Stone Sans"/>
          <w:b/>
        </w:rPr>
      </w:pPr>
    </w:p>
    <w:p w:rsidR="00FF5805" w:rsidRPr="00006BC8" w:rsidRDefault="00FF5805" w:rsidP="00FF5805">
      <w:pPr>
        <w:outlineLvl w:val="0"/>
        <w:rPr>
          <w:rFonts w:ascii="ITC Stone Sans" w:hAnsi="ITC Stone Sans"/>
          <w:b/>
        </w:rPr>
      </w:pPr>
      <w:r w:rsidRPr="00006BC8">
        <w:rPr>
          <w:rFonts w:ascii="ITC Stone Sans" w:hAnsi="ITC Stone Sans"/>
          <w:b/>
        </w:rPr>
        <w:t>Cover page:</w:t>
      </w:r>
    </w:p>
    <w:p w:rsidR="00FF5805" w:rsidRPr="00006BC8" w:rsidRDefault="00FF5805" w:rsidP="00FF5805">
      <w:pPr>
        <w:outlineLvl w:val="0"/>
        <w:rPr>
          <w:rFonts w:ascii="ITC Stone Sans" w:hAnsi="ITC Stone Sans"/>
        </w:rPr>
      </w:pPr>
      <w:r w:rsidRPr="00006BC8">
        <w:rPr>
          <w:rFonts w:ascii="ITC Stone Sans" w:hAnsi="ITC Stone Sans"/>
        </w:rPr>
        <w:t>DNP PROJECT WORKING TITLE:</w:t>
      </w:r>
    </w:p>
    <w:p w:rsidR="00FF5805" w:rsidRPr="00006BC8" w:rsidRDefault="00FF5805" w:rsidP="00FF5805">
      <w:pPr>
        <w:autoSpaceDE w:val="0"/>
        <w:autoSpaceDN w:val="0"/>
        <w:adjustRightInd w:val="0"/>
        <w:rPr>
          <w:rFonts w:ascii="ITC Stone Sans" w:hAnsi="ITC Stone Sans"/>
          <w:i/>
          <w:iCs/>
        </w:rPr>
      </w:pPr>
      <w:r w:rsidRPr="00006BC8">
        <w:rPr>
          <w:rFonts w:ascii="ITC Stone Sans" w:hAnsi="ITC Stone Sans"/>
          <w:i/>
          <w:iCs/>
        </w:rPr>
        <w:t xml:space="preserve">When writing, please use the section headings in the rubric. Subheadings </w:t>
      </w:r>
      <w:proofErr w:type="gramStart"/>
      <w:r w:rsidRPr="00006BC8">
        <w:rPr>
          <w:rFonts w:ascii="ITC Stone Sans" w:hAnsi="ITC Stone Sans"/>
          <w:i/>
          <w:iCs/>
        </w:rPr>
        <w:t>may be used</w:t>
      </w:r>
      <w:proofErr w:type="gramEnd"/>
      <w:r w:rsidRPr="00006BC8">
        <w:rPr>
          <w:rFonts w:ascii="ITC Stone Sans" w:hAnsi="ITC Stone Sans"/>
          <w:i/>
          <w:iCs/>
        </w:rPr>
        <w:t xml:space="preserve"> in long sections to facilitate organization. The paper is to be 8-10 pages so concise development of the essential information is very important</w:t>
      </w:r>
    </w:p>
    <w:p w:rsidR="00FF5805" w:rsidRPr="00BC1293" w:rsidRDefault="00FF5805" w:rsidP="00FF5805">
      <w:pPr>
        <w:autoSpaceDE w:val="0"/>
        <w:autoSpaceDN w:val="0"/>
        <w:adjustRightInd w:val="0"/>
        <w:rPr>
          <w:i/>
          <w:iCs/>
          <w:sz w:val="24"/>
          <w:szCs w:val="24"/>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FF5805" w:rsidRPr="00BC1293" w:rsidTr="000C58EE">
        <w:tc>
          <w:tcPr>
            <w:tcW w:w="9895" w:type="dxa"/>
            <w:shd w:val="clear" w:color="auto" w:fill="auto"/>
          </w:tcPr>
          <w:p w:rsidR="00FF5805" w:rsidRPr="00006BC8" w:rsidRDefault="00FF5805" w:rsidP="000C58EE">
            <w:pPr>
              <w:pStyle w:val="ListParagraph"/>
              <w:autoSpaceDE w:val="0"/>
              <w:autoSpaceDN w:val="0"/>
              <w:adjustRightInd w:val="0"/>
              <w:ind w:left="0"/>
              <w:jc w:val="center"/>
              <w:rPr>
                <w:rFonts w:ascii="ITC Stone Sans" w:hAnsi="ITC Stone Sans"/>
                <w:b/>
                <w:bCs/>
                <w:sz w:val="18"/>
              </w:rPr>
            </w:pPr>
            <w:r w:rsidRPr="00006BC8">
              <w:rPr>
                <w:rFonts w:ascii="ITC Stone Sans" w:hAnsi="ITC Stone Sans"/>
                <w:b/>
                <w:bCs/>
                <w:sz w:val="18"/>
              </w:rPr>
              <w:t>Required Content</w:t>
            </w:r>
          </w:p>
          <w:p w:rsidR="00FF5805" w:rsidRPr="00006BC8" w:rsidRDefault="00FF5805" w:rsidP="000C58EE">
            <w:pPr>
              <w:pStyle w:val="ListParagraph"/>
              <w:autoSpaceDE w:val="0"/>
              <w:autoSpaceDN w:val="0"/>
              <w:adjustRightInd w:val="0"/>
              <w:ind w:left="0"/>
              <w:jc w:val="center"/>
              <w:rPr>
                <w:rFonts w:ascii="ITC Stone Sans" w:hAnsi="ITC Stone Sans"/>
                <w:b/>
                <w:bCs/>
                <w:sz w:val="18"/>
              </w:rPr>
            </w:pPr>
            <w:r w:rsidRPr="00006BC8">
              <w:rPr>
                <w:rFonts w:ascii="ITC Stone Sans" w:hAnsi="ITC Stone Sans"/>
                <w:b/>
                <w:bCs/>
                <w:sz w:val="18"/>
              </w:rPr>
              <w:t>(page allotments are a strong suggestion, but not mandatory)</w:t>
            </w:r>
          </w:p>
          <w:p w:rsidR="00FF5805" w:rsidRPr="00006BC8" w:rsidRDefault="00FF5805" w:rsidP="000C58EE">
            <w:pPr>
              <w:pStyle w:val="ListParagraph"/>
              <w:autoSpaceDE w:val="0"/>
              <w:autoSpaceDN w:val="0"/>
              <w:adjustRightInd w:val="0"/>
              <w:ind w:left="0"/>
              <w:jc w:val="center"/>
              <w:rPr>
                <w:rFonts w:ascii="ITC Stone Sans" w:hAnsi="ITC Stone Sans"/>
                <w:b/>
                <w:bCs/>
                <w:sz w:val="18"/>
              </w:rPr>
            </w:pPr>
          </w:p>
        </w:tc>
      </w:tr>
      <w:tr w:rsidR="00FF5805" w:rsidRPr="00BC1293" w:rsidTr="000C58EE">
        <w:trPr>
          <w:trHeight w:val="1601"/>
        </w:trPr>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b/>
                <w:bCs/>
                <w:sz w:val="18"/>
              </w:rPr>
            </w:pPr>
            <w:r w:rsidRPr="00006BC8">
              <w:rPr>
                <w:rFonts w:ascii="ITC Stone Sans" w:hAnsi="ITC Stone Sans"/>
                <w:b/>
                <w:bCs/>
                <w:sz w:val="18"/>
              </w:rPr>
              <w:t>Goal and Objectives of the DNP Project (suggested 1 page)</w:t>
            </w:r>
          </w:p>
          <w:p w:rsidR="00FF5805" w:rsidRPr="00006BC8" w:rsidRDefault="00FF5805" w:rsidP="000C58EE">
            <w:pPr>
              <w:pStyle w:val="ListParagraph"/>
              <w:numPr>
                <w:ilvl w:val="0"/>
                <w:numId w:val="33"/>
              </w:numPr>
              <w:autoSpaceDE w:val="0"/>
              <w:autoSpaceDN w:val="0"/>
              <w:adjustRightInd w:val="0"/>
              <w:ind w:left="360"/>
              <w:contextualSpacing/>
              <w:rPr>
                <w:rFonts w:ascii="ITC Stone Sans" w:hAnsi="ITC Stone Sans"/>
                <w:sz w:val="18"/>
              </w:rPr>
            </w:pPr>
            <w:r w:rsidRPr="00006BC8">
              <w:rPr>
                <w:rFonts w:ascii="ITC Stone Sans" w:hAnsi="ITC Stone Sans"/>
                <w:sz w:val="18"/>
              </w:rPr>
              <w:t xml:space="preserve">Describe the problem (e.g., need for clinical change/improvement or policy analysis) and why this change or analysis is important.  </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sz w:val="18"/>
              </w:rPr>
            </w:pPr>
            <w:r w:rsidRPr="00006BC8">
              <w:rPr>
                <w:rFonts w:ascii="ITC Stone Sans" w:hAnsi="ITC Stone Sans"/>
                <w:sz w:val="18"/>
              </w:rPr>
              <w:t xml:space="preserve">State the overall goal of your project. </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iCs/>
                <w:sz w:val="18"/>
              </w:rPr>
            </w:pPr>
            <w:r w:rsidRPr="00006BC8">
              <w:rPr>
                <w:rFonts w:ascii="ITC Stone Sans" w:hAnsi="ITC Stone Sans"/>
                <w:sz w:val="18"/>
              </w:rPr>
              <w:t xml:space="preserve">State the project objectives (measurable) – no more than three (3) </w:t>
            </w:r>
          </w:p>
          <w:p w:rsidR="00FF5805" w:rsidRPr="00006BC8" w:rsidRDefault="00FF5805" w:rsidP="000C58EE">
            <w:pPr>
              <w:pStyle w:val="ListParagraph"/>
              <w:autoSpaceDE w:val="0"/>
              <w:autoSpaceDN w:val="0"/>
              <w:adjustRightInd w:val="0"/>
              <w:ind w:left="0"/>
              <w:rPr>
                <w:rFonts w:ascii="ITC Stone Sans" w:hAnsi="ITC Stone Sans"/>
                <w:b/>
                <w:sz w:val="18"/>
              </w:rPr>
            </w:pPr>
            <w:r w:rsidRPr="00006BC8">
              <w:rPr>
                <w:rFonts w:ascii="ITC Stone Sans" w:hAnsi="ITC Stone Sans"/>
                <w:b/>
                <w:sz w:val="18"/>
              </w:rPr>
              <w:t>State Aim (optional), Goals and Objectives:</w:t>
            </w:r>
          </w:p>
          <w:p w:rsidR="00FF5805" w:rsidRPr="00006BC8" w:rsidRDefault="00FF5805" w:rsidP="000C58EE">
            <w:pPr>
              <w:pStyle w:val="ListParagraph"/>
              <w:numPr>
                <w:ilvl w:val="0"/>
                <w:numId w:val="78"/>
              </w:numPr>
              <w:autoSpaceDE w:val="0"/>
              <w:autoSpaceDN w:val="0"/>
              <w:adjustRightInd w:val="0"/>
              <w:contextualSpacing/>
              <w:rPr>
                <w:rFonts w:ascii="ITC Stone Sans" w:hAnsi="ITC Stone Sans"/>
                <w:b/>
                <w:sz w:val="18"/>
              </w:rPr>
            </w:pPr>
            <w:r w:rsidRPr="00006BC8">
              <w:rPr>
                <w:rFonts w:ascii="ITC Stone Sans" w:hAnsi="ITC Stone Sans"/>
                <w:b/>
                <w:sz w:val="18"/>
              </w:rPr>
              <w:t>AIM—Broad general purpose for undertaking this translation of research into practice project.</w:t>
            </w:r>
          </w:p>
          <w:p w:rsidR="00FF5805" w:rsidRPr="00006BC8" w:rsidRDefault="00FF5805" w:rsidP="000C58EE">
            <w:pPr>
              <w:pStyle w:val="ListParagraph"/>
              <w:numPr>
                <w:ilvl w:val="0"/>
                <w:numId w:val="78"/>
              </w:numPr>
              <w:autoSpaceDE w:val="0"/>
              <w:autoSpaceDN w:val="0"/>
              <w:adjustRightInd w:val="0"/>
              <w:contextualSpacing/>
              <w:rPr>
                <w:rFonts w:ascii="ITC Stone Sans" w:hAnsi="ITC Stone Sans"/>
                <w:b/>
                <w:sz w:val="18"/>
              </w:rPr>
            </w:pPr>
            <w:r w:rsidRPr="00006BC8">
              <w:rPr>
                <w:rFonts w:ascii="ITC Stone Sans" w:hAnsi="ITC Stone Sans"/>
                <w:b/>
                <w:sz w:val="18"/>
              </w:rPr>
              <w:t>Goal—Statement of specific purpose for project.</w:t>
            </w:r>
          </w:p>
          <w:p w:rsidR="00FF5805" w:rsidRPr="00006BC8" w:rsidRDefault="00FF5805" w:rsidP="000C58EE">
            <w:pPr>
              <w:pStyle w:val="ListParagraph"/>
              <w:numPr>
                <w:ilvl w:val="1"/>
                <w:numId w:val="78"/>
              </w:numPr>
              <w:autoSpaceDE w:val="0"/>
              <w:autoSpaceDN w:val="0"/>
              <w:adjustRightInd w:val="0"/>
              <w:contextualSpacing/>
              <w:rPr>
                <w:rFonts w:ascii="ITC Stone Sans" w:hAnsi="ITC Stone Sans"/>
                <w:b/>
                <w:sz w:val="18"/>
              </w:rPr>
            </w:pPr>
            <w:r w:rsidRPr="00006BC8">
              <w:rPr>
                <w:rFonts w:ascii="ITC Stone Sans" w:hAnsi="ITC Stone Sans"/>
                <w:b/>
                <w:sz w:val="18"/>
              </w:rPr>
              <w:t>Set the foundation for writing your objectives.</w:t>
            </w:r>
          </w:p>
          <w:p w:rsidR="00FF5805" w:rsidRPr="00006BC8" w:rsidRDefault="00FF5805" w:rsidP="000C58EE">
            <w:pPr>
              <w:pStyle w:val="ListParagraph"/>
              <w:numPr>
                <w:ilvl w:val="0"/>
                <w:numId w:val="78"/>
              </w:numPr>
              <w:autoSpaceDE w:val="0"/>
              <w:autoSpaceDN w:val="0"/>
              <w:adjustRightInd w:val="0"/>
              <w:contextualSpacing/>
              <w:rPr>
                <w:rFonts w:ascii="ITC Stone Sans" w:hAnsi="ITC Stone Sans"/>
                <w:b/>
                <w:sz w:val="18"/>
              </w:rPr>
            </w:pPr>
            <w:r w:rsidRPr="00006BC8">
              <w:rPr>
                <w:rFonts w:ascii="ITC Stone Sans" w:hAnsi="ITC Stone Sans"/>
                <w:b/>
                <w:sz w:val="18"/>
              </w:rPr>
              <w:t>Objectives—State specific and measurable steps or outcomes that lead to the goal:</w:t>
            </w:r>
          </w:p>
          <w:p w:rsidR="00FF5805" w:rsidRPr="00006BC8" w:rsidRDefault="00FF5805" w:rsidP="000C58EE">
            <w:pPr>
              <w:pStyle w:val="ListParagraph"/>
              <w:numPr>
                <w:ilvl w:val="0"/>
                <w:numId w:val="77"/>
              </w:numPr>
              <w:autoSpaceDE w:val="0"/>
              <w:autoSpaceDN w:val="0"/>
              <w:adjustRightInd w:val="0"/>
              <w:contextualSpacing/>
              <w:rPr>
                <w:rFonts w:ascii="ITC Stone Sans" w:hAnsi="ITC Stone Sans"/>
                <w:b/>
                <w:sz w:val="18"/>
              </w:rPr>
            </w:pPr>
            <w:r w:rsidRPr="00006BC8">
              <w:rPr>
                <w:rFonts w:ascii="ITC Stone Sans" w:hAnsi="ITC Stone Sans"/>
                <w:b/>
                <w:sz w:val="18"/>
              </w:rPr>
              <w:t>Help set program priorities</w:t>
            </w:r>
          </w:p>
          <w:p w:rsidR="00FF5805" w:rsidRPr="00006BC8" w:rsidRDefault="00FF5805" w:rsidP="000C58EE">
            <w:pPr>
              <w:pStyle w:val="ListParagraph"/>
              <w:numPr>
                <w:ilvl w:val="0"/>
                <w:numId w:val="77"/>
              </w:numPr>
              <w:autoSpaceDE w:val="0"/>
              <w:autoSpaceDN w:val="0"/>
              <w:adjustRightInd w:val="0"/>
              <w:contextualSpacing/>
              <w:rPr>
                <w:rFonts w:ascii="ITC Stone Sans" w:hAnsi="ITC Stone Sans"/>
                <w:b/>
                <w:sz w:val="18"/>
              </w:rPr>
            </w:pPr>
            <w:r w:rsidRPr="00006BC8">
              <w:rPr>
                <w:rFonts w:ascii="ITC Stone Sans" w:hAnsi="ITC Stone Sans"/>
                <w:b/>
                <w:sz w:val="18"/>
              </w:rPr>
              <w:t>Monitor progress toward goal</w:t>
            </w:r>
          </w:p>
          <w:p w:rsidR="00FF5805" w:rsidRPr="00006BC8" w:rsidRDefault="00FF5805" w:rsidP="000C58EE">
            <w:pPr>
              <w:pStyle w:val="ListParagraph"/>
              <w:numPr>
                <w:ilvl w:val="0"/>
                <w:numId w:val="77"/>
              </w:numPr>
              <w:autoSpaceDE w:val="0"/>
              <w:autoSpaceDN w:val="0"/>
              <w:adjustRightInd w:val="0"/>
              <w:contextualSpacing/>
              <w:rPr>
                <w:rFonts w:ascii="ITC Stone Sans" w:hAnsi="ITC Stone Sans"/>
                <w:b/>
                <w:sz w:val="18"/>
              </w:rPr>
            </w:pPr>
            <w:r w:rsidRPr="00006BC8">
              <w:rPr>
                <w:rFonts w:ascii="ITC Stone Sans" w:hAnsi="ITC Stone Sans"/>
                <w:b/>
                <w:sz w:val="18"/>
              </w:rPr>
              <w:t>Set targets for accountability</w:t>
            </w:r>
          </w:p>
          <w:p w:rsidR="00FF5805" w:rsidRPr="00006BC8" w:rsidRDefault="00FF5805" w:rsidP="000C58EE">
            <w:pPr>
              <w:pStyle w:val="ListParagraph"/>
              <w:numPr>
                <w:ilvl w:val="0"/>
                <w:numId w:val="77"/>
              </w:numPr>
              <w:autoSpaceDE w:val="0"/>
              <w:autoSpaceDN w:val="0"/>
              <w:adjustRightInd w:val="0"/>
              <w:contextualSpacing/>
              <w:rPr>
                <w:rFonts w:ascii="ITC Stone Sans" w:hAnsi="ITC Stone Sans"/>
                <w:b/>
                <w:sz w:val="18"/>
              </w:rPr>
            </w:pPr>
            <w:r w:rsidRPr="00006BC8">
              <w:rPr>
                <w:rFonts w:ascii="ITC Stone Sans" w:hAnsi="ITC Stone Sans"/>
                <w:b/>
                <w:sz w:val="18"/>
              </w:rPr>
              <w:t>Provide framework for program evaluation</w:t>
            </w:r>
          </w:p>
          <w:p w:rsidR="00FF5805" w:rsidRPr="00006BC8" w:rsidRDefault="00FF5805" w:rsidP="000C58EE">
            <w:pPr>
              <w:pStyle w:val="ListParagraph"/>
              <w:numPr>
                <w:ilvl w:val="0"/>
                <w:numId w:val="77"/>
              </w:numPr>
              <w:autoSpaceDE w:val="0"/>
              <w:autoSpaceDN w:val="0"/>
              <w:adjustRightInd w:val="0"/>
              <w:contextualSpacing/>
              <w:rPr>
                <w:rFonts w:ascii="ITC Stone Sans" w:hAnsi="ITC Stone Sans"/>
                <w:b/>
                <w:sz w:val="18"/>
              </w:rPr>
            </w:pPr>
            <w:r w:rsidRPr="00006BC8">
              <w:rPr>
                <w:rFonts w:ascii="ITC Stone Sans" w:hAnsi="ITC Stone Sans"/>
                <w:b/>
                <w:sz w:val="18"/>
              </w:rPr>
              <w:t>Sets the foundation for planning activities</w:t>
            </w:r>
          </w:p>
          <w:p w:rsidR="00FF5805" w:rsidRPr="00006BC8" w:rsidRDefault="00FF5805" w:rsidP="000C58EE">
            <w:pPr>
              <w:autoSpaceDE w:val="0"/>
              <w:autoSpaceDN w:val="0"/>
              <w:adjustRightInd w:val="0"/>
              <w:ind w:left="360"/>
              <w:rPr>
                <w:rFonts w:ascii="ITC Stone Sans" w:hAnsi="ITC Stone Sans"/>
                <w:b/>
                <w:sz w:val="18"/>
              </w:rPr>
            </w:pPr>
            <w:r w:rsidRPr="00006BC8">
              <w:rPr>
                <w:rFonts w:ascii="ITC Stone Sans" w:hAnsi="ITC Stone Sans"/>
                <w:b/>
                <w:sz w:val="18"/>
              </w:rPr>
              <w:t>SMART objectives: Objectives should be:</w:t>
            </w:r>
          </w:p>
          <w:p w:rsidR="00FF5805" w:rsidRPr="00006BC8" w:rsidRDefault="00FF5805" w:rsidP="000C58EE">
            <w:pPr>
              <w:pStyle w:val="ListParagraph"/>
              <w:numPr>
                <w:ilvl w:val="0"/>
                <w:numId w:val="79"/>
              </w:numPr>
              <w:autoSpaceDE w:val="0"/>
              <w:autoSpaceDN w:val="0"/>
              <w:adjustRightInd w:val="0"/>
              <w:ind w:left="1080"/>
              <w:contextualSpacing/>
              <w:rPr>
                <w:rFonts w:ascii="ITC Stone Sans" w:hAnsi="ITC Stone Sans"/>
                <w:sz w:val="18"/>
              </w:rPr>
            </w:pPr>
            <w:r w:rsidRPr="00006BC8">
              <w:rPr>
                <w:rFonts w:ascii="ITC Stone Sans" w:hAnsi="ITC Stone Sans"/>
                <w:b/>
                <w:sz w:val="18"/>
              </w:rPr>
              <w:t>S</w:t>
            </w:r>
            <w:r w:rsidRPr="00006BC8">
              <w:rPr>
                <w:rFonts w:ascii="ITC Stone Sans" w:hAnsi="ITC Stone Sans"/>
                <w:sz w:val="18"/>
              </w:rPr>
              <w:t>pecific: who, what and where. Use action verb.</w:t>
            </w:r>
          </w:p>
          <w:p w:rsidR="00FF5805" w:rsidRPr="00006BC8" w:rsidRDefault="00FF5805" w:rsidP="000C58EE">
            <w:pPr>
              <w:pStyle w:val="ListParagraph"/>
              <w:numPr>
                <w:ilvl w:val="0"/>
                <w:numId w:val="79"/>
              </w:numPr>
              <w:autoSpaceDE w:val="0"/>
              <w:autoSpaceDN w:val="0"/>
              <w:adjustRightInd w:val="0"/>
              <w:ind w:left="1080"/>
              <w:contextualSpacing/>
              <w:rPr>
                <w:rFonts w:ascii="ITC Stone Sans" w:hAnsi="ITC Stone Sans"/>
                <w:sz w:val="18"/>
              </w:rPr>
            </w:pPr>
            <w:r w:rsidRPr="00006BC8">
              <w:rPr>
                <w:rFonts w:ascii="ITC Stone Sans" w:hAnsi="ITC Stone Sans"/>
                <w:b/>
                <w:sz w:val="18"/>
              </w:rPr>
              <w:t>M</w:t>
            </w:r>
            <w:r w:rsidRPr="00006BC8">
              <w:rPr>
                <w:rFonts w:ascii="ITC Stone Sans" w:hAnsi="ITC Stone Sans"/>
                <w:sz w:val="18"/>
              </w:rPr>
              <w:t>easurable: how much change?</w:t>
            </w:r>
          </w:p>
          <w:p w:rsidR="00FF5805" w:rsidRPr="00006BC8" w:rsidRDefault="00FF5805" w:rsidP="000C58EE">
            <w:pPr>
              <w:pStyle w:val="ListParagraph"/>
              <w:numPr>
                <w:ilvl w:val="0"/>
                <w:numId w:val="79"/>
              </w:numPr>
              <w:autoSpaceDE w:val="0"/>
              <w:autoSpaceDN w:val="0"/>
              <w:adjustRightInd w:val="0"/>
              <w:ind w:left="1080"/>
              <w:contextualSpacing/>
              <w:rPr>
                <w:rFonts w:ascii="ITC Stone Sans" w:hAnsi="ITC Stone Sans"/>
                <w:sz w:val="18"/>
              </w:rPr>
            </w:pPr>
            <w:r w:rsidRPr="00006BC8">
              <w:rPr>
                <w:rFonts w:ascii="ITC Stone Sans" w:hAnsi="ITC Stone Sans"/>
                <w:b/>
                <w:sz w:val="18"/>
              </w:rPr>
              <w:t>A</w:t>
            </w:r>
            <w:r w:rsidRPr="00006BC8">
              <w:rPr>
                <w:rFonts w:ascii="ITC Stone Sans" w:hAnsi="ITC Stone Sans"/>
                <w:sz w:val="18"/>
              </w:rPr>
              <w:t>chievable: Realistic? Program resources?</w:t>
            </w:r>
          </w:p>
          <w:p w:rsidR="00FF5805" w:rsidRPr="00006BC8" w:rsidRDefault="00FF5805" w:rsidP="000C58EE">
            <w:pPr>
              <w:pStyle w:val="ListParagraph"/>
              <w:numPr>
                <w:ilvl w:val="0"/>
                <w:numId w:val="79"/>
              </w:numPr>
              <w:autoSpaceDE w:val="0"/>
              <w:autoSpaceDN w:val="0"/>
              <w:adjustRightInd w:val="0"/>
              <w:ind w:left="1080"/>
              <w:contextualSpacing/>
              <w:rPr>
                <w:rFonts w:ascii="ITC Stone Sans" w:hAnsi="ITC Stone Sans"/>
                <w:sz w:val="18"/>
              </w:rPr>
            </w:pPr>
            <w:r w:rsidRPr="00006BC8">
              <w:rPr>
                <w:rFonts w:ascii="ITC Stone Sans" w:hAnsi="ITC Stone Sans"/>
                <w:b/>
                <w:sz w:val="18"/>
              </w:rPr>
              <w:t>R</w:t>
            </w:r>
            <w:r w:rsidRPr="00006BC8">
              <w:rPr>
                <w:rFonts w:ascii="ITC Stone Sans" w:hAnsi="ITC Stone Sans"/>
                <w:sz w:val="18"/>
              </w:rPr>
              <w:t>elevant: relates directly to program activity goals.</w:t>
            </w:r>
          </w:p>
          <w:p w:rsidR="00FF5805" w:rsidRPr="00006BC8" w:rsidRDefault="00FF5805" w:rsidP="000C58EE">
            <w:pPr>
              <w:pStyle w:val="ListParagraph"/>
              <w:numPr>
                <w:ilvl w:val="0"/>
                <w:numId w:val="79"/>
              </w:numPr>
              <w:autoSpaceDE w:val="0"/>
              <w:autoSpaceDN w:val="0"/>
              <w:adjustRightInd w:val="0"/>
              <w:ind w:left="1080"/>
              <w:contextualSpacing/>
              <w:rPr>
                <w:rFonts w:ascii="ITC Stone Sans" w:hAnsi="ITC Stone Sans"/>
                <w:sz w:val="18"/>
              </w:rPr>
            </w:pPr>
            <w:r w:rsidRPr="00006BC8">
              <w:rPr>
                <w:rFonts w:ascii="ITC Stone Sans" w:hAnsi="ITC Stone Sans"/>
                <w:b/>
                <w:sz w:val="18"/>
              </w:rPr>
              <w:t>T</w:t>
            </w:r>
            <w:r w:rsidRPr="00006BC8">
              <w:rPr>
                <w:rFonts w:ascii="ITC Stone Sans" w:hAnsi="ITC Stone Sans"/>
                <w:sz w:val="18"/>
              </w:rPr>
              <w:t>ime-bound: when objective will be achieved</w:t>
            </w:r>
          </w:p>
          <w:p w:rsidR="00FF5805" w:rsidRPr="00006BC8" w:rsidRDefault="00FF5805" w:rsidP="000C58EE">
            <w:pPr>
              <w:autoSpaceDE w:val="0"/>
              <w:autoSpaceDN w:val="0"/>
              <w:adjustRightInd w:val="0"/>
              <w:rPr>
                <w:rFonts w:ascii="ITC Stone Sans" w:hAnsi="ITC Stone Sans"/>
                <w:iCs/>
                <w:sz w:val="18"/>
              </w:rPr>
            </w:pPr>
          </w:p>
        </w:tc>
      </w:tr>
      <w:tr w:rsidR="00FF5805" w:rsidRPr="00BC1293" w:rsidTr="000C58EE">
        <w:trPr>
          <w:trHeight w:val="1340"/>
        </w:trPr>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b/>
                <w:bCs/>
                <w:sz w:val="18"/>
              </w:rPr>
            </w:pPr>
            <w:r w:rsidRPr="00006BC8">
              <w:rPr>
                <w:rFonts w:ascii="ITC Stone Sans" w:hAnsi="ITC Stone Sans"/>
                <w:b/>
                <w:bCs/>
                <w:sz w:val="18"/>
              </w:rPr>
              <w:t>Significance to Nursing (suggested 1—2 paragraphs)</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sz w:val="18"/>
              </w:rPr>
            </w:pPr>
            <w:r w:rsidRPr="00006BC8">
              <w:rPr>
                <w:rFonts w:ascii="ITC Stone Sans" w:hAnsi="ITC Stone Sans"/>
                <w:bCs/>
                <w:sz w:val="18"/>
              </w:rPr>
              <w:t>The “So what” for nursing.</w:t>
            </w:r>
            <w:r w:rsidRPr="00006BC8">
              <w:rPr>
                <w:rFonts w:ascii="ITC Stone Sans" w:hAnsi="ITC Stone Sans"/>
                <w:sz w:val="18"/>
              </w:rPr>
              <w:t xml:space="preserve"> </w:t>
            </w:r>
            <w:r w:rsidRPr="00006BC8">
              <w:rPr>
                <w:rFonts w:ascii="ITC Stone Sans" w:hAnsi="ITC Stone Sans"/>
                <w:bCs/>
                <w:sz w:val="18"/>
              </w:rPr>
              <w:t xml:space="preserve">Briefly state the significance of the problem/question to nursing, including how this project will improve patient outcomes. </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iCs/>
                <w:sz w:val="18"/>
              </w:rPr>
            </w:pPr>
            <w:r w:rsidRPr="00006BC8">
              <w:rPr>
                <w:rFonts w:ascii="ITC Stone Sans" w:hAnsi="ITC Stone Sans"/>
                <w:bCs/>
                <w:sz w:val="18"/>
              </w:rPr>
              <w:t xml:space="preserve">State the impact of the problem i.e., economics, affected numbers etc. </w:t>
            </w:r>
          </w:p>
        </w:tc>
      </w:tr>
      <w:tr w:rsidR="00FF5805" w:rsidRPr="00BC1293" w:rsidTr="000C58EE">
        <w:trPr>
          <w:trHeight w:val="1700"/>
        </w:trPr>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b/>
                <w:bCs/>
                <w:sz w:val="18"/>
              </w:rPr>
            </w:pPr>
            <w:r w:rsidRPr="00006BC8">
              <w:rPr>
                <w:rFonts w:ascii="ITC Stone Sans" w:hAnsi="ITC Stone Sans"/>
                <w:b/>
                <w:bCs/>
                <w:sz w:val="18"/>
              </w:rPr>
              <w:t>State of the Science (suggested 1.5—2.5 pages)</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bCs/>
                <w:sz w:val="18"/>
              </w:rPr>
            </w:pPr>
            <w:r w:rsidRPr="00006BC8">
              <w:rPr>
                <w:rFonts w:ascii="ITC Stone Sans" w:hAnsi="ITC Stone Sans"/>
                <w:bCs/>
                <w:sz w:val="18"/>
              </w:rPr>
              <w:t xml:space="preserve">State and use the </w:t>
            </w:r>
            <w:proofErr w:type="gramStart"/>
            <w:r w:rsidRPr="00006BC8">
              <w:rPr>
                <w:rFonts w:ascii="ITC Stone Sans" w:hAnsi="ITC Stone Sans"/>
                <w:bCs/>
                <w:sz w:val="18"/>
              </w:rPr>
              <w:t>PICO(</w:t>
            </w:r>
            <w:proofErr w:type="gramEnd"/>
            <w:r w:rsidRPr="00006BC8">
              <w:rPr>
                <w:rFonts w:ascii="ITC Stone Sans" w:hAnsi="ITC Stone Sans"/>
                <w:bCs/>
                <w:sz w:val="18"/>
              </w:rPr>
              <w:t xml:space="preserve">T) question to review the existing literature relevant to the DNP project objective. </w:t>
            </w:r>
          </w:p>
          <w:p w:rsidR="00FF5805" w:rsidRPr="00006BC8" w:rsidRDefault="00FF5805" w:rsidP="000C58EE">
            <w:pPr>
              <w:pStyle w:val="ListParagraph"/>
              <w:numPr>
                <w:ilvl w:val="0"/>
                <w:numId w:val="31"/>
              </w:numPr>
              <w:autoSpaceDE w:val="0"/>
              <w:autoSpaceDN w:val="0"/>
              <w:adjustRightInd w:val="0"/>
              <w:ind w:left="360"/>
              <w:contextualSpacing/>
              <w:rPr>
                <w:rFonts w:ascii="ITC Stone Sans" w:hAnsi="ITC Stone Sans"/>
                <w:iCs/>
                <w:sz w:val="18"/>
              </w:rPr>
            </w:pPr>
            <w:r w:rsidRPr="00006BC8">
              <w:rPr>
                <w:rFonts w:ascii="ITC Stone Sans" w:hAnsi="ITC Stone Sans"/>
                <w:sz w:val="18"/>
              </w:rPr>
              <w:t xml:space="preserve">Summarize your literature review, </w:t>
            </w:r>
            <w:r w:rsidRPr="00006BC8">
              <w:rPr>
                <w:rFonts w:ascii="ITC Stone Sans" w:hAnsi="ITC Stone Sans"/>
                <w:sz w:val="18"/>
                <w:u w:val="single"/>
              </w:rPr>
              <w:t>including a summary statement</w:t>
            </w:r>
            <w:r w:rsidRPr="00006BC8">
              <w:rPr>
                <w:rFonts w:ascii="ITC Stone Sans" w:hAnsi="ITC Stone Sans"/>
                <w:sz w:val="18"/>
              </w:rPr>
              <w:t xml:space="preserve"> regarding the evidence for the major aspects of your project.</w:t>
            </w:r>
          </w:p>
        </w:tc>
      </w:tr>
      <w:tr w:rsidR="00FF5805" w:rsidRPr="00BC1293" w:rsidTr="000C58EE">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b/>
                <w:bCs/>
                <w:sz w:val="18"/>
              </w:rPr>
            </w:pPr>
            <w:r w:rsidRPr="00006BC8">
              <w:rPr>
                <w:rFonts w:ascii="ITC Stone Sans" w:hAnsi="ITC Stone Sans"/>
                <w:b/>
                <w:bCs/>
                <w:sz w:val="18"/>
              </w:rPr>
              <w:lastRenderedPageBreak/>
              <w:t>Theoretical Framework (suggested 1 page)</w:t>
            </w:r>
          </w:p>
          <w:p w:rsidR="00FF5805" w:rsidRPr="00006BC8" w:rsidRDefault="00FF5805" w:rsidP="000C58EE">
            <w:pPr>
              <w:pStyle w:val="ListParagraph"/>
              <w:numPr>
                <w:ilvl w:val="0"/>
                <w:numId w:val="63"/>
              </w:numPr>
              <w:autoSpaceDE w:val="0"/>
              <w:autoSpaceDN w:val="0"/>
              <w:adjustRightInd w:val="0"/>
              <w:contextualSpacing/>
              <w:rPr>
                <w:rFonts w:ascii="ITC Stone Sans" w:hAnsi="ITC Stone Sans"/>
                <w:sz w:val="18"/>
              </w:rPr>
            </w:pPr>
            <w:r w:rsidRPr="00006BC8">
              <w:rPr>
                <w:rFonts w:ascii="ITC Stone Sans" w:hAnsi="ITC Stone Sans"/>
                <w:sz w:val="18"/>
              </w:rPr>
              <w:t xml:space="preserve">Describe the theoretical framework that will guide your DNP Project. </w:t>
            </w:r>
          </w:p>
          <w:p w:rsidR="00FF5805" w:rsidRPr="00006BC8" w:rsidRDefault="00FF5805" w:rsidP="000C58EE">
            <w:pPr>
              <w:pStyle w:val="ListParagraph"/>
              <w:numPr>
                <w:ilvl w:val="0"/>
                <w:numId w:val="63"/>
              </w:numPr>
              <w:autoSpaceDE w:val="0"/>
              <w:autoSpaceDN w:val="0"/>
              <w:adjustRightInd w:val="0"/>
              <w:contextualSpacing/>
              <w:rPr>
                <w:rFonts w:ascii="ITC Stone Sans" w:hAnsi="ITC Stone Sans"/>
                <w:b/>
                <w:bCs/>
                <w:sz w:val="18"/>
              </w:rPr>
            </w:pPr>
            <w:r w:rsidRPr="00006BC8">
              <w:rPr>
                <w:rFonts w:ascii="ITC Stone Sans" w:hAnsi="ITC Stone Sans"/>
                <w:sz w:val="18"/>
              </w:rPr>
              <w:t xml:space="preserve">If this is a not a nursing theory, explain how your theoretical framework fits with the nursing metaparadigm. </w:t>
            </w:r>
          </w:p>
          <w:p w:rsidR="00FF5805" w:rsidRPr="00006BC8" w:rsidRDefault="00FF5805" w:rsidP="000C58EE">
            <w:pPr>
              <w:autoSpaceDE w:val="0"/>
              <w:autoSpaceDN w:val="0"/>
              <w:adjustRightInd w:val="0"/>
              <w:rPr>
                <w:rFonts w:ascii="ITC Stone Sans" w:hAnsi="ITC Stone Sans"/>
                <w:b/>
                <w:bCs/>
                <w:sz w:val="18"/>
              </w:rPr>
            </w:pPr>
            <w:r w:rsidRPr="00006BC8">
              <w:rPr>
                <w:rFonts w:ascii="ITC Stone Sans" w:hAnsi="ITC Stone Sans"/>
                <w:b/>
                <w:bCs/>
                <w:sz w:val="18"/>
              </w:rPr>
              <w:t>Methodological Framework</w:t>
            </w:r>
          </w:p>
          <w:p w:rsidR="00FF5805" w:rsidRPr="00006BC8" w:rsidRDefault="00FF5805" w:rsidP="000C58EE">
            <w:pPr>
              <w:pStyle w:val="ListParagraph"/>
              <w:numPr>
                <w:ilvl w:val="0"/>
                <w:numId w:val="64"/>
              </w:numPr>
              <w:autoSpaceDE w:val="0"/>
              <w:autoSpaceDN w:val="0"/>
              <w:adjustRightInd w:val="0"/>
              <w:contextualSpacing/>
              <w:rPr>
                <w:rFonts w:ascii="ITC Stone Sans" w:hAnsi="ITC Stone Sans"/>
                <w:sz w:val="18"/>
              </w:rPr>
            </w:pPr>
            <w:r w:rsidRPr="00006BC8">
              <w:rPr>
                <w:rFonts w:ascii="ITC Stone Sans" w:hAnsi="ITC Stone Sans"/>
                <w:bCs/>
                <w:sz w:val="18"/>
              </w:rPr>
              <w:t xml:space="preserve">If your methodological framework differs from your theoretical framework: </w:t>
            </w:r>
          </w:p>
          <w:p w:rsidR="00FF5805" w:rsidRPr="00006BC8" w:rsidRDefault="00FF5805" w:rsidP="000C58EE">
            <w:pPr>
              <w:pStyle w:val="ListParagraph"/>
              <w:numPr>
                <w:ilvl w:val="0"/>
                <w:numId w:val="65"/>
              </w:numPr>
              <w:autoSpaceDE w:val="0"/>
              <w:autoSpaceDN w:val="0"/>
              <w:adjustRightInd w:val="0"/>
              <w:contextualSpacing/>
              <w:rPr>
                <w:rFonts w:ascii="ITC Stone Sans" w:hAnsi="ITC Stone Sans"/>
                <w:iCs/>
                <w:sz w:val="18"/>
              </w:rPr>
            </w:pPr>
            <w:r w:rsidRPr="00006BC8">
              <w:rPr>
                <w:rFonts w:ascii="ITC Stone Sans" w:hAnsi="ITC Stone Sans"/>
                <w:bCs/>
                <w:sz w:val="18"/>
              </w:rPr>
              <w:t xml:space="preserve">Discuss the relationship between the theoretical and methodological frameworks. </w:t>
            </w:r>
          </w:p>
        </w:tc>
      </w:tr>
      <w:tr w:rsidR="00FF5805" w:rsidRPr="00BC1293" w:rsidTr="000C58EE">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iCs/>
                <w:sz w:val="18"/>
              </w:rPr>
            </w:pPr>
            <w:r w:rsidRPr="00006BC8">
              <w:rPr>
                <w:rFonts w:ascii="ITC Stone Sans" w:hAnsi="ITC Stone Sans"/>
                <w:b/>
                <w:bCs/>
                <w:sz w:val="18"/>
              </w:rPr>
              <w:t>Method of DNP Project  (suggested 4-6 pages for this section)</w:t>
            </w:r>
          </w:p>
        </w:tc>
      </w:tr>
      <w:tr w:rsidR="00FF5805" w:rsidRPr="00BC1293" w:rsidTr="000C58EE">
        <w:trPr>
          <w:trHeight w:val="1322"/>
        </w:trPr>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sz w:val="18"/>
              </w:rPr>
            </w:pPr>
            <w:r w:rsidRPr="00006BC8">
              <w:rPr>
                <w:rFonts w:ascii="ITC Stone Sans" w:hAnsi="ITC Stone Sans"/>
                <w:b/>
                <w:sz w:val="18"/>
              </w:rPr>
              <w:t>Design</w:t>
            </w:r>
            <w:r w:rsidRPr="00006BC8">
              <w:rPr>
                <w:rFonts w:ascii="ITC Stone Sans" w:hAnsi="ITC Stone Sans"/>
                <w:sz w:val="18"/>
              </w:rPr>
              <w:t xml:space="preserve"> </w:t>
            </w:r>
          </w:p>
          <w:p w:rsidR="00FF5805" w:rsidRPr="00006BC8" w:rsidRDefault="00FF5805" w:rsidP="000C58EE">
            <w:pPr>
              <w:pStyle w:val="ListParagraph"/>
              <w:numPr>
                <w:ilvl w:val="0"/>
                <w:numId w:val="66"/>
              </w:numPr>
              <w:autoSpaceDE w:val="0"/>
              <w:autoSpaceDN w:val="0"/>
              <w:adjustRightInd w:val="0"/>
              <w:contextualSpacing/>
              <w:rPr>
                <w:rFonts w:ascii="ITC Stone Sans" w:hAnsi="ITC Stone Sans"/>
                <w:sz w:val="18"/>
              </w:rPr>
            </w:pPr>
            <w:r w:rsidRPr="00006BC8">
              <w:rPr>
                <w:rFonts w:ascii="ITC Stone Sans" w:hAnsi="ITC Stone Sans"/>
                <w:sz w:val="18"/>
              </w:rPr>
              <w:t xml:space="preserve">What project design are you using (e.g.  </w:t>
            </w:r>
            <w:proofErr w:type="gramStart"/>
            <w:r w:rsidRPr="00006BC8">
              <w:rPr>
                <w:rFonts w:ascii="ITC Stone Sans" w:hAnsi="ITC Stone Sans"/>
                <w:sz w:val="18"/>
              </w:rPr>
              <w:t>quality</w:t>
            </w:r>
            <w:proofErr w:type="gramEnd"/>
            <w:r w:rsidRPr="00006BC8">
              <w:rPr>
                <w:rFonts w:ascii="ITC Stone Sans" w:hAnsi="ITC Stone Sans"/>
                <w:sz w:val="18"/>
              </w:rPr>
              <w:t xml:space="preserve"> improvement, practice implementation, or policy analysis etc…)</w:t>
            </w:r>
          </w:p>
          <w:p w:rsidR="00FF5805" w:rsidRPr="00006BC8" w:rsidRDefault="00FF5805" w:rsidP="000C58EE">
            <w:pPr>
              <w:pStyle w:val="ListParagraph"/>
              <w:numPr>
                <w:ilvl w:val="0"/>
                <w:numId w:val="66"/>
              </w:numPr>
              <w:autoSpaceDE w:val="0"/>
              <w:autoSpaceDN w:val="0"/>
              <w:adjustRightInd w:val="0"/>
              <w:contextualSpacing/>
              <w:rPr>
                <w:rFonts w:ascii="ITC Stone Sans" w:hAnsi="ITC Stone Sans"/>
                <w:sz w:val="18"/>
              </w:rPr>
            </w:pPr>
            <w:r w:rsidRPr="00006BC8">
              <w:rPr>
                <w:rFonts w:ascii="ITC Stone Sans" w:hAnsi="ITC Stone Sans"/>
                <w:sz w:val="18"/>
              </w:rPr>
              <w:t>Explain why this method is the best for your purposes.</w:t>
            </w:r>
          </w:p>
        </w:tc>
      </w:tr>
      <w:tr w:rsidR="00FF5805" w:rsidRPr="00BC1293" w:rsidTr="000C58EE">
        <w:trPr>
          <w:trHeight w:val="2150"/>
        </w:trPr>
        <w:tc>
          <w:tcPr>
            <w:tcW w:w="9895" w:type="dxa"/>
            <w:shd w:val="clear" w:color="auto" w:fill="auto"/>
          </w:tcPr>
          <w:p w:rsidR="00FF5805" w:rsidRPr="00006BC8" w:rsidRDefault="00FF5805" w:rsidP="000C58EE">
            <w:pPr>
              <w:autoSpaceDE w:val="0"/>
              <w:autoSpaceDN w:val="0"/>
              <w:adjustRightInd w:val="0"/>
              <w:rPr>
                <w:rFonts w:ascii="ITC Stone Sans" w:hAnsi="ITC Stone Sans"/>
                <w:b/>
                <w:sz w:val="18"/>
              </w:rPr>
            </w:pPr>
            <w:r w:rsidRPr="00006BC8">
              <w:rPr>
                <w:rFonts w:ascii="ITC Stone Sans" w:hAnsi="ITC Stone Sans"/>
                <w:b/>
                <w:sz w:val="18"/>
              </w:rPr>
              <w:t>Setting</w:t>
            </w:r>
          </w:p>
          <w:p w:rsidR="00FF5805" w:rsidRPr="00006BC8" w:rsidRDefault="00FF5805" w:rsidP="000C58EE">
            <w:pPr>
              <w:pStyle w:val="ListParagraph"/>
              <w:numPr>
                <w:ilvl w:val="0"/>
                <w:numId w:val="67"/>
              </w:numPr>
              <w:contextualSpacing/>
              <w:rPr>
                <w:rFonts w:ascii="ITC Stone Sans" w:hAnsi="ITC Stone Sans"/>
                <w:sz w:val="18"/>
              </w:rPr>
            </w:pPr>
            <w:r w:rsidRPr="00006BC8">
              <w:rPr>
                <w:rFonts w:ascii="ITC Stone Sans" w:hAnsi="ITC Stone Sans"/>
                <w:sz w:val="18"/>
              </w:rPr>
              <w:t xml:space="preserve">Where will you complete your project? </w:t>
            </w:r>
          </w:p>
          <w:p w:rsidR="00FF5805" w:rsidRPr="00006BC8" w:rsidRDefault="00FF5805" w:rsidP="000C58EE">
            <w:pPr>
              <w:pStyle w:val="ListParagraph"/>
              <w:numPr>
                <w:ilvl w:val="0"/>
                <w:numId w:val="67"/>
              </w:numPr>
              <w:contextualSpacing/>
              <w:rPr>
                <w:rFonts w:ascii="ITC Stone Sans" w:hAnsi="ITC Stone Sans"/>
                <w:sz w:val="18"/>
              </w:rPr>
            </w:pPr>
            <w:r w:rsidRPr="00006BC8">
              <w:rPr>
                <w:rFonts w:ascii="ITC Stone Sans" w:hAnsi="ITC Stone Sans"/>
                <w:sz w:val="18"/>
              </w:rPr>
              <w:t xml:space="preserve">Why is the site the ideal location? </w:t>
            </w:r>
          </w:p>
          <w:p w:rsidR="00FF5805" w:rsidRPr="00006BC8" w:rsidRDefault="00FF5805" w:rsidP="000C58EE">
            <w:pPr>
              <w:autoSpaceDE w:val="0"/>
              <w:autoSpaceDN w:val="0"/>
              <w:adjustRightInd w:val="0"/>
              <w:rPr>
                <w:rFonts w:ascii="ITC Stone Sans" w:hAnsi="ITC Stone Sans"/>
                <w:b/>
                <w:sz w:val="18"/>
              </w:rPr>
            </w:pPr>
            <w:r w:rsidRPr="00006BC8">
              <w:rPr>
                <w:rFonts w:ascii="ITC Stone Sans" w:hAnsi="ITC Stone Sans"/>
                <w:b/>
                <w:sz w:val="18"/>
              </w:rPr>
              <w:t>Organizational Culture</w:t>
            </w:r>
          </w:p>
          <w:p w:rsidR="00FF5805" w:rsidRPr="00006BC8" w:rsidRDefault="00FF5805" w:rsidP="000C58EE">
            <w:pPr>
              <w:pStyle w:val="ListParagraph"/>
              <w:numPr>
                <w:ilvl w:val="0"/>
                <w:numId w:val="68"/>
              </w:numPr>
              <w:contextualSpacing/>
              <w:rPr>
                <w:rFonts w:ascii="ITC Stone Sans" w:hAnsi="ITC Stone Sans"/>
                <w:sz w:val="18"/>
              </w:rPr>
            </w:pPr>
            <w:r w:rsidRPr="00006BC8">
              <w:rPr>
                <w:rFonts w:ascii="ITC Stone Sans" w:hAnsi="ITC Stone Sans"/>
                <w:sz w:val="18"/>
              </w:rPr>
              <w:t xml:space="preserve">Briefly describe the organizational culture </w:t>
            </w:r>
          </w:p>
          <w:p w:rsidR="00FF5805" w:rsidRPr="00006BC8" w:rsidRDefault="00FF5805" w:rsidP="000C58EE">
            <w:pPr>
              <w:pStyle w:val="ListParagraph"/>
              <w:numPr>
                <w:ilvl w:val="0"/>
                <w:numId w:val="68"/>
              </w:numPr>
              <w:contextualSpacing/>
              <w:rPr>
                <w:rFonts w:ascii="ITC Stone Sans" w:hAnsi="ITC Stone Sans"/>
                <w:sz w:val="18"/>
              </w:rPr>
            </w:pPr>
            <w:r w:rsidRPr="00006BC8">
              <w:rPr>
                <w:rFonts w:ascii="ITC Stone Sans" w:hAnsi="ITC Stone Sans"/>
                <w:sz w:val="18"/>
              </w:rPr>
              <w:t xml:space="preserve">Provide the rationale for use of the identified setting. </w:t>
            </w:r>
          </w:p>
          <w:p w:rsidR="00FF5805" w:rsidRPr="00006BC8" w:rsidRDefault="00FF5805" w:rsidP="000C58EE">
            <w:pPr>
              <w:pStyle w:val="ListParagraph"/>
              <w:numPr>
                <w:ilvl w:val="0"/>
                <w:numId w:val="68"/>
              </w:numPr>
              <w:contextualSpacing/>
              <w:rPr>
                <w:rFonts w:ascii="ITC Stone Sans" w:hAnsi="ITC Stone Sans"/>
                <w:iCs/>
                <w:sz w:val="18"/>
              </w:rPr>
            </w:pPr>
            <w:r w:rsidRPr="00006BC8">
              <w:rPr>
                <w:rFonts w:ascii="ITC Stone Sans" w:hAnsi="ITC Stone Sans"/>
                <w:sz w:val="18"/>
              </w:rPr>
              <w:t>Who are the stakeholders?</w:t>
            </w:r>
          </w:p>
        </w:tc>
      </w:tr>
      <w:tr w:rsidR="00FF5805" w:rsidRPr="00BC1293" w:rsidTr="000C58EE">
        <w:trPr>
          <w:trHeight w:val="1880"/>
        </w:trPr>
        <w:tc>
          <w:tcPr>
            <w:tcW w:w="9895" w:type="dxa"/>
            <w:shd w:val="clear" w:color="auto" w:fill="auto"/>
          </w:tcPr>
          <w:p w:rsidR="00FF5805" w:rsidRPr="00006BC8" w:rsidRDefault="00FF5805" w:rsidP="000C58EE">
            <w:pPr>
              <w:pStyle w:val="ListParagraph"/>
              <w:autoSpaceDE w:val="0"/>
              <w:autoSpaceDN w:val="0"/>
              <w:adjustRightInd w:val="0"/>
              <w:ind w:left="0"/>
              <w:rPr>
                <w:rFonts w:ascii="ITC Stone Sans" w:hAnsi="ITC Stone Sans"/>
                <w:b/>
                <w:sz w:val="18"/>
              </w:rPr>
            </w:pPr>
            <w:r w:rsidRPr="00006BC8">
              <w:rPr>
                <w:rFonts w:ascii="ITC Stone Sans" w:hAnsi="ITC Stone Sans"/>
                <w:b/>
                <w:sz w:val="18"/>
              </w:rPr>
              <w:t xml:space="preserve">Participants </w:t>
            </w:r>
          </w:p>
          <w:p w:rsidR="00FF5805" w:rsidRPr="00006BC8" w:rsidRDefault="00FF5805" w:rsidP="000C58EE">
            <w:pPr>
              <w:pStyle w:val="ListParagraph"/>
              <w:numPr>
                <w:ilvl w:val="0"/>
                <w:numId w:val="69"/>
              </w:numPr>
              <w:autoSpaceDE w:val="0"/>
              <w:autoSpaceDN w:val="0"/>
              <w:adjustRightInd w:val="0"/>
              <w:contextualSpacing/>
              <w:rPr>
                <w:rFonts w:ascii="ITC Stone Sans" w:hAnsi="ITC Stone Sans"/>
                <w:sz w:val="18"/>
              </w:rPr>
            </w:pPr>
            <w:r w:rsidRPr="00006BC8">
              <w:rPr>
                <w:rFonts w:ascii="ITC Stone Sans" w:hAnsi="ITC Stone Sans"/>
                <w:sz w:val="18"/>
              </w:rPr>
              <w:t>Who are your participants and why?</w:t>
            </w:r>
          </w:p>
          <w:p w:rsidR="00FF5805" w:rsidRPr="00006BC8" w:rsidRDefault="00FF5805" w:rsidP="000C58EE">
            <w:pPr>
              <w:pStyle w:val="ListParagraph"/>
              <w:numPr>
                <w:ilvl w:val="0"/>
                <w:numId w:val="69"/>
              </w:numPr>
              <w:autoSpaceDE w:val="0"/>
              <w:autoSpaceDN w:val="0"/>
              <w:adjustRightInd w:val="0"/>
              <w:contextualSpacing/>
              <w:rPr>
                <w:rFonts w:ascii="ITC Stone Sans" w:hAnsi="ITC Stone Sans"/>
                <w:sz w:val="18"/>
              </w:rPr>
            </w:pPr>
            <w:r w:rsidRPr="00006BC8">
              <w:rPr>
                <w:rFonts w:ascii="ITC Stone Sans" w:hAnsi="ITC Stone Sans"/>
                <w:sz w:val="18"/>
              </w:rPr>
              <w:t>How many participants and why?</w:t>
            </w:r>
          </w:p>
          <w:p w:rsidR="00FF5805" w:rsidRPr="00006BC8" w:rsidRDefault="00FF5805" w:rsidP="000C58EE">
            <w:pPr>
              <w:pStyle w:val="ListParagraph"/>
              <w:numPr>
                <w:ilvl w:val="0"/>
                <w:numId w:val="69"/>
              </w:numPr>
              <w:autoSpaceDE w:val="0"/>
              <w:autoSpaceDN w:val="0"/>
              <w:adjustRightInd w:val="0"/>
              <w:contextualSpacing/>
              <w:rPr>
                <w:rFonts w:ascii="ITC Stone Sans" w:hAnsi="ITC Stone Sans"/>
                <w:sz w:val="18"/>
              </w:rPr>
            </w:pPr>
            <w:r w:rsidRPr="00006BC8">
              <w:rPr>
                <w:rFonts w:ascii="ITC Stone Sans" w:hAnsi="ITC Stone Sans"/>
                <w:sz w:val="18"/>
              </w:rPr>
              <w:t>Provide relevant participant data: include age, and language, race/ethnicity and socio-economic information.</w:t>
            </w:r>
          </w:p>
          <w:p w:rsidR="00FF5805" w:rsidRPr="00006BC8" w:rsidRDefault="00FF5805" w:rsidP="000C58EE">
            <w:pPr>
              <w:pStyle w:val="ListParagraph"/>
              <w:numPr>
                <w:ilvl w:val="0"/>
                <w:numId w:val="69"/>
              </w:numPr>
              <w:autoSpaceDE w:val="0"/>
              <w:autoSpaceDN w:val="0"/>
              <w:adjustRightInd w:val="0"/>
              <w:contextualSpacing/>
              <w:rPr>
                <w:rFonts w:ascii="ITC Stone Sans" w:hAnsi="ITC Stone Sans"/>
                <w:sz w:val="18"/>
                <w:u w:val="single"/>
              </w:rPr>
            </w:pPr>
            <w:r w:rsidRPr="00006BC8">
              <w:rPr>
                <w:rFonts w:ascii="ITC Stone Sans" w:hAnsi="ITC Stone Sans"/>
                <w:sz w:val="18"/>
              </w:rPr>
              <w:t xml:space="preserve">If participants are </w:t>
            </w:r>
            <w:proofErr w:type="gramStart"/>
            <w:r w:rsidRPr="00006BC8">
              <w:rPr>
                <w:rFonts w:ascii="ITC Stone Sans" w:hAnsi="ITC Stone Sans"/>
                <w:sz w:val="18"/>
              </w:rPr>
              <w:t>excluded</w:t>
            </w:r>
            <w:proofErr w:type="gramEnd"/>
            <w:r w:rsidRPr="00006BC8">
              <w:rPr>
                <w:rFonts w:ascii="ITC Stone Sans" w:hAnsi="ITC Stone Sans"/>
                <w:sz w:val="18"/>
              </w:rPr>
              <w:t xml:space="preserve"> substantiate your reason for the exclusion.</w:t>
            </w:r>
            <w:r w:rsidRPr="00006BC8" w:rsidDel="001304D7">
              <w:rPr>
                <w:rFonts w:ascii="ITC Stone Sans" w:hAnsi="ITC Stone Sans"/>
                <w:sz w:val="18"/>
              </w:rPr>
              <w:t xml:space="preserve"> </w:t>
            </w:r>
          </w:p>
        </w:tc>
      </w:tr>
      <w:tr w:rsidR="00FF5805" w:rsidRPr="00BC1293" w:rsidTr="000C58EE">
        <w:trPr>
          <w:trHeight w:val="1349"/>
        </w:trPr>
        <w:tc>
          <w:tcPr>
            <w:tcW w:w="9895" w:type="dxa"/>
            <w:shd w:val="clear" w:color="auto" w:fill="auto"/>
          </w:tcPr>
          <w:p w:rsidR="00FF5805" w:rsidRPr="00006BC8" w:rsidRDefault="00FF5805" w:rsidP="000C58EE">
            <w:pPr>
              <w:rPr>
                <w:rFonts w:ascii="ITC Stone Sans" w:hAnsi="ITC Stone Sans"/>
                <w:b/>
                <w:sz w:val="18"/>
              </w:rPr>
            </w:pPr>
            <w:r w:rsidRPr="00006BC8">
              <w:rPr>
                <w:rFonts w:ascii="ITC Stone Sans" w:hAnsi="ITC Stone Sans"/>
                <w:b/>
                <w:sz w:val="18"/>
              </w:rPr>
              <w:t>Indicator Measures</w:t>
            </w:r>
          </w:p>
          <w:p w:rsidR="00FF5805" w:rsidRPr="00006BC8" w:rsidRDefault="00FF5805" w:rsidP="000C58EE">
            <w:pPr>
              <w:pStyle w:val="ListParagraph"/>
              <w:numPr>
                <w:ilvl w:val="0"/>
                <w:numId w:val="70"/>
              </w:numPr>
              <w:contextualSpacing/>
              <w:rPr>
                <w:rFonts w:ascii="ITC Stone Sans" w:hAnsi="ITC Stone Sans"/>
                <w:sz w:val="18"/>
              </w:rPr>
            </w:pPr>
            <w:r w:rsidRPr="00006BC8">
              <w:rPr>
                <w:rFonts w:ascii="ITC Stone Sans" w:hAnsi="ITC Stone Sans"/>
                <w:sz w:val="18"/>
              </w:rPr>
              <w:t>These should match your objectives.</w:t>
            </w:r>
          </w:p>
          <w:p w:rsidR="00FF5805" w:rsidRPr="00006BC8" w:rsidRDefault="00FF5805" w:rsidP="000C58EE">
            <w:pPr>
              <w:pStyle w:val="ListParagraph"/>
              <w:numPr>
                <w:ilvl w:val="0"/>
                <w:numId w:val="70"/>
              </w:numPr>
              <w:contextualSpacing/>
              <w:rPr>
                <w:rFonts w:ascii="ITC Stone Sans" w:hAnsi="ITC Stone Sans"/>
                <w:sz w:val="18"/>
              </w:rPr>
            </w:pPr>
            <w:r w:rsidRPr="00006BC8">
              <w:rPr>
                <w:rFonts w:ascii="ITC Stone Sans" w:hAnsi="ITC Stone Sans"/>
                <w:sz w:val="18"/>
              </w:rPr>
              <w:t xml:space="preserve">Explain how you will evaluate your objectives. </w:t>
            </w:r>
          </w:p>
          <w:p w:rsidR="00FF5805" w:rsidRPr="00006BC8" w:rsidRDefault="00FF5805" w:rsidP="000C58EE">
            <w:pPr>
              <w:pStyle w:val="ListParagraph"/>
              <w:numPr>
                <w:ilvl w:val="0"/>
                <w:numId w:val="70"/>
              </w:numPr>
              <w:contextualSpacing/>
              <w:rPr>
                <w:rFonts w:ascii="ITC Stone Sans" w:hAnsi="ITC Stone Sans"/>
                <w:sz w:val="18"/>
              </w:rPr>
            </w:pPr>
            <w:r w:rsidRPr="00006BC8">
              <w:rPr>
                <w:rFonts w:ascii="ITC Stone Sans" w:hAnsi="ITC Stone Sans"/>
                <w:sz w:val="18"/>
              </w:rPr>
              <w:t xml:space="preserve">Describe indicator measures you will use to evaluate/analyze these stated objectives. </w:t>
            </w:r>
          </w:p>
          <w:p w:rsidR="00FF5805" w:rsidRPr="00006BC8" w:rsidRDefault="00FF5805" w:rsidP="000C58EE">
            <w:pPr>
              <w:pStyle w:val="ListParagraph"/>
              <w:ind w:left="360"/>
              <w:rPr>
                <w:rFonts w:ascii="ITC Stone Sans" w:hAnsi="ITC Stone Sans"/>
                <w:sz w:val="18"/>
                <w:u w:val="single"/>
              </w:rPr>
            </w:pPr>
          </w:p>
        </w:tc>
      </w:tr>
      <w:tr w:rsidR="00FF5805" w:rsidRPr="00BC1293" w:rsidTr="000C58EE">
        <w:trPr>
          <w:trHeight w:val="1700"/>
        </w:trPr>
        <w:tc>
          <w:tcPr>
            <w:tcW w:w="9895" w:type="dxa"/>
            <w:shd w:val="clear" w:color="auto" w:fill="auto"/>
          </w:tcPr>
          <w:p w:rsidR="00FF5805" w:rsidRPr="00006BC8" w:rsidRDefault="00FF5805" w:rsidP="000C58EE">
            <w:pPr>
              <w:rPr>
                <w:rFonts w:ascii="ITC Stone Sans" w:hAnsi="ITC Stone Sans"/>
                <w:b/>
                <w:sz w:val="18"/>
              </w:rPr>
            </w:pPr>
            <w:r w:rsidRPr="00006BC8">
              <w:rPr>
                <w:rFonts w:ascii="ITC Stone Sans" w:hAnsi="ITC Stone Sans"/>
                <w:b/>
                <w:sz w:val="18"/>
              </w:rPr>
              <w:t>Procedure</w:t>
            </w:r>
          </w:p>
          <w:p w:rsidR="00FF5805" w:rsidRPr="00006BC8" w:rsidRDefault="00FF5805" w:rsidP="000C58EE">
            <w:pPr>
              <w:pStyle w:val="ListParagraph"/>
              <w:numPr>
                <w:ilvl w:val="0"/>
                <w:numId w:val="71"/>
              </w:numPr>
              <w:contextualSpacing/>
              <w:rPr>
                <w:rFonts w:ascii="ITC Stone Sans" w:hAnsi="ITC Stone Sans"/>
                <w:sz w:val="18"/>
              </w:rPr>
            </w:pPr>
            <w:r w:rsidRPr="00006BC8">
              <w:rPr>
                <w:rFonts w:ascii="ITC Stone Sans" w:hAnsi="ITC Stone Sans"/>
                <w:sz w:val="18"/>
              </w:rPr>
              <w:t xml:space="preserve">Describe the steps about the Who, What, When, and Where of your project with sufficient detail that someone else could implement your project </w:t>
            </w:r>
          </w:p>
          <w:p w:rsidR="00FF5805" w:rsidRPr="00006BC8" w:rsidRDefault="00FF5805" w:rsidP="000C58EE">
            <w:pPr>
              <w:pStyle w:val="ListParagraph"/>
              <w:numPr>
                <w:ilvl w:val="0"/>
                <w:numId w:val="71"/>
              </w:numPr>
              <w:contextualSpacing/>
              <w:rPr>
                <w:rFonts w:ascii="ITC Stone Sans" w:hAnsi="ITC Stone Sans"/>
                <w:sz w:val="18"/>
              </w:rPr>
            </w:pPr>
            <w:r w:rsidRPr="00006BC8">
              <w:rPr>
                <w:rFonts w:ascii="ITC Stone Sans" w:hAnsi="ITC Stone Sans"/>
                <w:sz w:val="18"/>
              </w:rPr>
              <w:t>How will you collect the data, justify your approach?</w:t>
            </w:r>
          </w:p>
          <w:p w:rsidR="00FF5805" w:rsidRPr="00006BC8" w:rsidRDefault="00FF5805" w:rsidP="000C58EE">
            <w:pPr>
              <w:pStyle w:val="ListParagraph"/>
              <w:numPr>
                <w:ilvl w:val="0"/>
                <w:numId w:val="71"/>
              </w:numPr>
              <w:contextualSpacing/>
              <w:rPr>
                <w:rFonts w:ascii="ITC Stone Sans" w:hAnsi="ITC Stone Sans"/>
                <w:iCs/>
                <w:sz w:val="18"/>
              </w:rPr>
            </w:pPr>
            <w:r w:rsidRPr="00006BC8">
              <w:rPr>
                <w:rFonts w:ascii="ITC Stone Sans" w:hAnsi="ITC Stone Sans"/>
                <w:sz w:val="18"/>
              </w:rPr>
              <w:t xml:space="preserve">Lay out the </w:t>
            </w:r>
            <w:r w:rsidRPr="00006BC8">
              <w:rPr>
                <w:rFonts w:ascii="ITC Stone Sans" w:hAnsi="ITC Stone Sans"/>
                <w:i/>
                <w:sz w:val="18"/>
                <w:u w:val="single"/>
              </w:rPr>
              <w:t>timeline</w:t>
            </w:r>
            <w:r w:rsidRPr="00006BC8">
              <w:rPr>
                <w:rFonts w:ascii="ITC Stone Sans" w:hAnsi="ITC Stone Sans"/>
                <w:sz w:val="18"/>
              </w:rPr>
              <w:t xml:space="preserve"> for your project start to finish </w:t>
            </w:r>
          </w:p>
        </w:tc>
      </w:tr>
      <w:tr w:rsidR="00FF5805" w:rsidRPr="00BC1293" w:rsidTr="000C58EE">
        <w:trPr>
          <w:trHeight w:val="2069"/>
        </w:trPr>
        <w:tc>
          <w:tcPr>
            <w:tcW w:w="9895" w:type="dxa"/>
            <w:shd w:val="clear" w:color="auto" w:fill="auto"/>
          </w:tcPr>
          <w:p w:rsidR="00FF5805" w:rsidRPr="00006BC8" w:rsidRDefault="00FF5805" w:rsidP="000C58EE">
            <w:pPr>
              <w:rPr>
                <w:rFonts w:ascii="ITC Stone Sans" w:hAnsi="ITC Stone Sans"/>
                <w:b/>
                <w:sz w:val="18"/>
              </w:rPr>
            </w:pPr>
            <w:r w:rsidRPr="00006BC8">
              <w:rPr>
                <w:rFonts w:ascii="ITC Stone Sans" w:hAnsi="ITC Stone Sans"/>
                <w:b/>
                <w:sz w:val="18"/>
              </w:rPr>
              <w:t>Evaluation Plan</w:t>
            </w:r>
          </w:p>
          <w:p w:rsidR="00FF5805" w:rsidRPr="00006BC8" w:rsidRDefault="00FF5805" w:rsidP="000C58EE">
            <w:pPr>
              <w:pStyle w:val="ListParagraph"/>
              <w:numPr>
                <w:ilvl w:val="0"/>
                <w:numId w:val="72"/>
              </w:numPr>
              <w:contextualSpacing/>
              <w:rPr>
                <w:rFonts w:ascii="ITC Stone Sans" w:hAnsi="ITC Stone Sans"/>
                <w:sz w:val="18"/>
              </w:rPr>
            </w:pPr>
            <w:r w:rsidRPr="00006BC8">
              <w:rPr>
                <w:rFonts w:ascii="ITC Stone Sans" w:hAnsi="ITC Stone Sans"/>
                <w:sz w:val="18"/>
              </w:rPr>
              <w:t>How will you evaluate/analyze the results?</w:t>
            </w:r>
          </w:p>
          <w:p w:rsidR="00FF5805" w:rsidRPr="00006BC8" w:rsidRDefault="00FF5805" w:rsidP="000C58EE">
            <w:pPr>
              <w:pStyle w:val="ListParagraph"/>
              <w:numPr>
                <w:ilvl w:val="0"/>
                <w:numId w:val="72"/>
              </w:numPr>
              <w:contextualSpacing/>
              <w:rPr>
                <w:rFonts w:ascii="ITC Stone Sans" w:hAnsi="ITC Stone Sans"/>
                <w:sz w:val="18"/>
              </w:rPr>
            </w:pPr>
            <w:r w:rsidRPr="00006BC8">
              <w:rPr>
                <w:rFonts w:ascii="ITC Stone Sans" w:hAnsi="ITC Stone Sans"/>
                <w:sz w:val="18"/>
              </w:rPr>
              <w:t xml:space="preserve">What kind of results would </w:t>
            </w:r>
            <w:r w:rsidRPr="00006BC8">
              <w:rPr>
                <w:rFonts w:ascii="ITC Stone Sans" w:hAnsi="ITC Stone Sans"/>
                <w:iCs/>
                <w:sz w:val="18"/>
              </w:rPr>
              <w:t>make your project a success</w:t>
            </w:r>
            <w:r w:rsidRPr="00006BC8">
              <w:rPr>
                <w:rFonts w:ascii="ITC Stone Sans" w:hAnsi="ITC Stone Sans"/>
                <w:sz w:val="18"/>
              </w:rPr>
              <w:t>?</w:t>
            </w:r>
          </w:p>
          <w:p w:rsidR="00FF5805" w:rsidRPr="00006BC8" w:rsidRDefault="00FF5805" w:rsidP="000C58EE">
            <w:pPr>
              <w:pStyle w:val="ListParagraph"/>
              <w:numPr>
                <w:ilvl w:val="0"/>
                <w:numId w:val="72"/>
              </w:numPr>
              <w:contextualSpacing/>
              <w:rPr>
                <w:rFonts w:ascii="ITC Stone Sans" w:hAnsi="ITC Stone Sans"/>
                <w:sz w:val="18"/>
              </w:rPr>
            </w:pPr>
            <w:r w:rsidRPr="00006BC8">
              <w:rPr>
                <w:rFonts w:ascii="ITC Stone Sans" w:hAnsi="ITC Stone Sans"/>
                <w:sz w:val="18"/>
              </w:rPr>
              <w:t>What kind of results would indicate that your project might need changes in the future?</w:t>
            </w:r>
          </w:p>
          <w:p w:rsidR="00FF5805" w:rsidRPr="00006BC8" w:rsidRDefault="00FF5805" w:rsidP="000C58EE">
            <w:pPr>
              <w:pStyle w:val="ListParagraph"/>
              <w:numPr>
                <w:ilvl w:val="0"/>
                <w:numId w:val="72"/>
              </w:numPr>
              <w:contextualSpacing/>
              <w:rPr>
                <w:rFonts w:ascii="ITC Stone Sans" w:hAnsi="ITC Stone Sans"/>
                <w:sz w:val="18"/>
              </w:rPr>
            </w:pPr>
            <w:r w:rsidRPr="00006BC8">
              <w:rPr>
                <w:rFonts w:ascii="ITC Stone Sans" w:hAnsi="ITC Stone Sans"/>
                <w:sz w:val="18"/>
              </w:rPr>
              <w:t>What kinds of results indicate that your project is sustainable?</w:t>
            </w:r>
          </w:p>
          <w:p w:rsidR="00FF5805" w:rsidRPr="00006BC8" w:rsidRDefault="00FF5805" w:rsidP="000C58EE">
            <w:pPr>
              <w:pStyle w:val="ListParagraph"/>
              <w:numPr>
                <w:ilvl w:val="0"/>
                <w:numId w:val="32"/>
              </w:numPr>
              <w:autoSpaceDE w:val="0"/>
              <w:autoSpaceDN w:val="0"/>
              <w:adjustRightInd w:val="0"/>
              <w:ind w:left="360"/>
              <w:contextualSpacing/>
              <w:rPr>
                <w:rFonts w:ascii="ITC Stone Sans" w:hAnsi="ITC Stone Sans"/>
                <w:sz w:val="18"/>
                <w:u w:val="single"/>
              </w:rPr>
            </w:pPr>
            <w:r w:rsidRPr="00006BC8">
              <w:rPr>
                <w:rFonts w:ascii="ITC Stone Sans" w:hAnsi="ITC Stone Sans"/>
                <w:sz w:val="18"/>
              </w:rPr>
              <w:t xml:space="preserve">Explain how the change </w:t>
            </w:r>
            <w:proofErr w:type="gramStart"/>
            <w:r w:rsidRPr="00006BC8">
              <w:rPr>
                <w:rFonts w:ascii="ITC Stone Sans" w:hAnsi="ITC Stone Sans"/>
                <w:sz w:val="18"/>
              </w:rPr>
              <w:t>will be sustained</w:t>
            </w:r>
            <w:proofErr w:type="gramEnd"/>
            <w:r w:rsidRPr="00006BC8">
              <w:rPr>
                <w:rFonts w:ascii="ITC Stone Sans" w:hAnsi="ITC Stone Sans"/>
                <w:sz w:val="18"/>
              </w:rPr>
              <w:t xml:space="preserve"> after completion of your project. </w:t>
            </w:r>
          </w:p>
        </w:tc>
      </w:tr>
      <w:tr w:rsidR="00FF5805" w:rsidRPr="00BC1293" w:rsidTr="000C58EE">
        <w:tc>
          <w:tcPr>
            <w:tcW w:w="9895" w:type="dxa"/>
            <w:shd w:val="clear" w:color="auto" w:fill="auto"/>
          </w:tcPr>
          <w:p w:rsidR="00FF5805" w:rsidRPr="00006BC8" w:rsidRDefault="00FF5805" w:rsidP="000C58EE">
            <w:pPr>
              <w:rPr>
                <w:rFonts w:ascii="ITC Stone Sans" w:hAnsi="ITC Stone Sans"/>
                <w:b/>
                <w:sz w:val="18"/>
              </w:rPr>
            </w:pPr>
            <w:r w:rsidRPr="00006BC8">
              <w:rPr>
                <w:rFonts w:ascii="ITC Stone Sans" w:hAnsi="ITC Stone Sans"/>
                <w:b/>
                <w:sz w:val="18"/>
              </w:rPr>
              <w:t xml:space="preserve">Dissemination </w:t>
            </w:r>
          </w:p>
          <w:p w:rsidR="00FF5805" w:rsidRPr="00006BC8" w:rsidRDefault="00FF5805" w:rsidP="000C58EE">
            <w:pPr>
              <w:pStyle w:val="ListParagraph"/>
              <w:numPr>
                <w:ilvl w:val="0"/>
                <w:numId w:val="73"/>
              </w:numPr>
              <w:contextualSpacing/>
              <w:rPr>
                <w:rFonts w:ascii="ITC Stone Sans" w:hAnsi="ITC Stone Sans"/>
                <w:sz w:val="18"/>
                <w:u w:val="single"/>
              </w:rPr>
            </w:pPr>
            <w:r w:rsidRPr="00006BC8">
              <w:rPr>
                <w:rFonts w:ascii="ITC Stone Sans" w:hAnsi="ITC Stone Sans"/>
                <w:sz w:val="18"/>
              </w:rPr>
              <w:t xml:space="preserve">How will you share your results at the site of your project implementation?  </w:t>
            </w:r>
          </w:p>
        </w:tc>
      </w:tr>
    </w:tbl>
    <w:p w:rsidR="00FF5805" w:rsidRPr="00BC1293" w:rsidRDefault="00FF5805" w:rsidP="00FF5805">
      <w:pPr>
        <w:rPr>
          <w:iCs/>
          <w:sz w:val="24"/>
          <w:szCs w:val="24"/>
        </w:rPr>
      </w:pPr>
    </w:p>
    <w:p w:rsidR="00D31C6E" w:rsidRDefault="00D31C6E">
      <w:pPr>
        <w:rPr>
          <w:sz w:val="24"/>
          <w:szCs w:val="24"/>
          <w:u w:val="single"/>
        </w:rPr>
      </w:pPr>
      <w:r>
        <w:rPr>
          <w:sz w:val="24"/>
          <w:szCs w:val="24"/>
          <w:u w:val="single"/>
        </w:rPr>
        <w:br w:type="page"/>
      </w:r>
    </w:p>
    <w:p w:rsidR="00FF5805" w:rsidRPr="00BC1293" w:rsidRDefault="00FF5805" w:rsidP="00FF5805">
      <w:pPr>
        <w:autoSpaceDE w:val="0"/>
        <w:autoSpaceDN w:val="0"/>
        <w:adjustRightInd w:val="0"/>
        <w:ind w:left="720"/>
        <w:rPr>
          <w:sz w:val="24"/>
          <w:szCs w:val="24"/>
          <w:u w:val="single"/>
        </w:rPr>
      </w:pPr>
    </w:p>
    <w:p w:rsidR="00FF5805" w:rsidRDefault="00FF5805" w:rsidP="00D31C6E">
      <w:pPr>
        <w:rPr>
          <w:rFonts w:ascii="ITC Stone Sans Semibold" w:hAnsi="ITC Stone Sans Semibold"/>
          <w:caps/>
          <w:color w:val="0C544A"/>
          <w:sz w:val="24"/>
        </w:rPr>
      </w:pPr>
      <w:r w:rsidRPr="00D31C6E">
        <w:rPr>
          <w:rFonts w:ascii="ITC Stone Sans Semibold" w:hAnsi="ITC Stone Sans Semibold"/>
          <w:caps/>
          <w:color w:val="0C544A"/>
          <w:sz w:val="24"/>
        </w:rPr>
        <w:t>OUTLINE DSCRIPTION FOR DNP PROJECT PROPOSAL FOR POLICY ANALYSIS PROJECTS</w:t>
      </w:r>
    </w:p>
    <w:p w:rsidR="00D31C6E" w:rsidRPr="00D31C6E" w:rsidRDefault="00D31C6E" w:rsidP="00D31C6E">
      <w:pPr>
        <w:rPr>
          <w:rFonts w:ascii="ITC Stone Sans" w:hAnsi="ITC Stone Sans"/>
          <w:caps/>
          <w:color w:val="0C544A"/>
        </w:rPr>
      </w:pPr>
    </w:p>
    <w:p w:rsidR="00FF5805" w:rsidRPr="00D31C6E" w:rsidRDefault="00FF5805" w:rsidP="00FF5805">
      <w:pPr>
        <w:outlineLvl w:val="0"/>
        <w:rPr>
          <w:rFonts w:ascii="ITC Stone Sans" w:hAnsi="ITC Stone Sans"/>
          <w:b/>
        </w:rPr>
      </w:pPr>
      <w:r w:rsidRPr="00D31C6E">
        <w:rPr>
          <w:rFonts w:ascii="ITC Stone Sans" w:hAnsi="ITC Stone Sans"/>
          <w:b/>
        </w:rPr>
        <w:t>Cover page:</w:t>
      </w:r>
    </w:p>
    <w:p w:rsidR="00FF5805" w:rsidRPr="00D31C6E" w:rsidRDefault="00FF5805" w:rsidP="00FF5805">
      <w:pPr>
        <w:outlineLvl w:val="0"/>
        <w:rPr>
          <w:rFonts w:ascii="ITC Stone Sans" w:hAnsi="ITC Stone Sans"/>
        </w:rPr>
      </w:pPr>
      <w:r w:rsidRPr="00D31C6E">
        <w:rPr>
          <w:rFonts w:ascii="ITC Stone Sans" w:hAnsi="ITC Stone Sans"/>
        </w:rPr>
        <w:t>DNP PROJECT WORKING TITLE:</w:t>
      </w:r>
    </w:p>
    <w:p w:rsidR="00FF5805" w:rsidRPr="00D31C6E" w:rsidRDefault="00FF5805" w:rsidP="00FF5805">
      <w:pPr>
        <w:autoSpaceDE w:val="0"/>
        <w:autoSpaceDN w:val="0"/>
        <w:adjustRightInd w:val="0"/>
        <w:rPr>
          <w:rFonts w:ascii="ITC Stone Sans" w:hAnsi="ITC Stone Sans"/>
          <w:i/>
          <w:iCs/>
        </w:rPr>
      </w:pPr>
      <w:r w:rsidRPr="00D31C6E">
        <w:rPr>
          <w:rFonts w:ascii="ITC Stone Sans" w:hAnsi="ITC Stone Sans"/>
          <w:i/>
          <w:iCs/>
        </w:rPr>
        <w:t xml:space="preserve">When writing, please use the section headings in the rubric. Subheadings </w:t>
      </w:r>
      <w:proofErr w:type="gramStart"/>
      <w:r w:rsidRPr="00D31C6E">
        <w:rPr>
          <w:rFonts w:ascii="ITC Stone Sans" w:hAnsi="ITC Stone Sans"/>
          <w:i/>
          <w:iCs/>
        </w:rPr>
        <w:t>may be used</w:t>
      </w:r>
      <w:proofErr w:type="gramEnd"/>
      <w:r w:rsidRPr="00D31C6E">
        <w:rPr>
          <w:rFonts w:ascii="ITC Stone Sans" w:hAnsi="ITC Stone Sans"/>
          <w:i/>
          <w:iCs/>
        </w:rPr>
        <w:t xml:space="preserve"> in long sections to facilitate organization. The paper is to be 8-10 pages so concise development of the essential information is very important</w:t>
      </w:r>
    </w:p>
    <w:p w:rsidR="00FF5805" w:rsidRPr="00BC1293" w:rsidRDefault="00FF5805" w:rsidP="00FF5805">
      <w:pPr>
        <w:autoSpaceDE w:val="0"/>
        <w:autoSpaceDN w:val="0"/>
        <w:adjustRightInd w:val="0"/>
        <w:rPr>
          <w:i/>
          <w:iCs/>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F5805" w:rsidRPr="00BC1293" w:rsidTr="00D31C6E">
        <w:trPr>
          <w:trHeight w:val="467"/>
        </w:trPr>
        <w:tc>
          <w:tcPr>
            <w:tcW w:w="9445" w:type="dxa"/>
            <w:shd w:val="clear" w:color="auto" w:fill="auto"/>
          </w:tcPr>
          <w:p w:rsidR="00FF5805" w:rsidRPr="00D31C6E" w:rsidRDefault="00FF5805" w:rsidP="000C58EE">
            <w:pPr>
              <w:pStyle w:val="ListParagraph"/>
              <w:autoSpaceDE w:val="0"/>
              <w:autoSpaceDN w:val="0"/>
              <w:adjustRightInd w:val="0"/>
              <w:ind w:left="0"/>
              <w:jc w:val="center"/>
              <w:rPr>
                <w:rFonts w:ascii="ITC Stone Sans" w:hAnsi="ITC Stone Sans"/>
                <w:b/>
                <w:bCs/>
                <w:sz w:val="16"/>
              </w:rPr>
            </w:pPr>
            <w:r w:rsidRPr="00D31C6E">
              <w:rPr>
                <w:rFonts w:ascii="ITC Stone Sans" w:hAnsi="ITC Stone Sans"/>
                <w:b/>
                <w:bCs/>
                <w:sz w:val="16"/>
              </w:rPr>
              <w:t>Required Content</w:t>
            </w:r>
          </w:p>
          <w:p w:rsidR="00FF5805" w:rsidRPr="00D31C6E" w:rsidRDefault="00FF5805" w:rsidP="000C58EE">
            <w:pPr>
              <w:pStyle w:val="ListParagraph"/>
              <w:autoSpaceDE w:val="0"/>
              <w:autoSpaceDN w:val="0"/>
              <w:adjustRightInd w:val="0"/>
              <w:ind w:left="0"/>
              <w:jc w:val="center"/>
              <w:rPr>
                <w:rFonts w:ascii="ITC Stone Sans" w:hAnsi="ITC Stone Sans"/>
                <w:b/>
                <w:bCs/>
                <w:sz w:val="16"/>
              </w:rPr>
            </w:pPr>
            <w:r w:rsidRPr="00D31C6E">
              <w:rPr>
                <w:rFonts w:ascii="ITC Stone Sans" w:hAnsi="ITC Stone Sans"/>
                <w:b/>
                <w:bCs/>
                <w:sz w:val="16"/>
              </w:rPr>
              <w:t>(page allotments are a strong suggestion, but not mandatory)</w:t>
            </w:r>
          </w:p>
          <w:p w:rsidR="00FF5805" w:rsidRPr="00D31C6E" w:rsidRDefault="00FF5805" w:rsidP="000C58EE">
            <w:pPr>
              <w:pStyle w:val="ListParagraph"/>
              <w:autoSpaceDE w:val="0"/>
              <w:autoSpaceDN w:val="0"/>
              <w:adjustRightInd w:val="0"/>
              <w:ind w:left="0"/>
              <w:jc w:val="center"/>
              <w:rPr>
                <w:rFonts w:ascii="ITC Stone Sans" w:hAnsi="ITC Stone Sans"/>
                <w:b/>
                <w:bCs/>
                <w:sz w:val="16"/>
              </w:rPr>
            </w:pPr>
          </w:p>
        </w:tc>
      </w:tr>
      <w:tr w:rsidR="00FF5805" w:rsidRPr="00BC1293" w:rsidTr="00D31C6E">
        <w:trPr>
          <w:trHeight w:val="4202"/>
        </w:trPr>
        <w:tc>
          <w:tcPr>
            <w:tcW w:w="9445" w:type="dxa"/>
            <w:shd w:val="clear" w:color="auto" w:fill="auto"/>
          </w:tcPr>
          <w:p w:rsidR="00FF5805" w:rsidRPr="00D31C6E" w:rsidRDefault="00FF5805" w:rsidP="000C58EE">
            <w:pPr>
              <w:pStyle w:val="ListParagraph"/>
              <w:autoSpaceDE w:val="0"/>
              <w:autoSpaceDN w:val="0"/>
              <w:adjustRightInd w:val="0"/>
              <w:ind w:left="0"/>
              <w:rPr>
                <w:rFonts w:ascii="ITC Stone Sans" w:hAnsi="ITC Stone Sans"/>
                <w:b/>
                <w:bCs/>
                <w:sz w:val="16"/>
              </w:rPr>
            </w:pPr>
            <w:r w:rsidRPr="00D31C6E">
              <w:rPr>
                <w:rFonts w:ascii="ITC Stone Sans" w:hAnsi="ITC Stone Sans"/>
                <w:b/>
                <w:bCs/>
                <w:sz w:val="16"/>
              </w:rPr>
              <w:t>Goal and Objectives of the DNP Project (suggested 1 page)</w:t>
            </w:r>
          </w:p>
          <w:p w:rsidR="00FF5805" w:rsidRPr="00D31C6E" w:rsidRDefault="00FF5805" w:rsidP="000C58EE">
            <w:pPr>
              <w:pStyle w:val="ListParagraph"/>
              <w:numPr>
                <w:ilvl w:val="0"/>
                <w:numId w:val="33"/>
              </w:numPr>
              <w:autoSpaceDE w:val="0"/>
              <w:autoSpaceDN w:val="0"/>
              <w:adjustRightInd w:val="0"/>
              <w:ind w:left="360"/>
              <w:contextualSpacing/>
              <w:rPr>
                <w:rFonts w:ascii="ITC Stone Sans" w:hAnsi="ITC Stone Sans"/>
                <w:sz w:val="16"/>
              </w:rPr>
            </w:pPr>
            <w:r w:rsidRPr="00D31C6E">
              <w:rPr>
                <w:rFonts w:ascii="ITC Stone Sans" w:hAnsi="ITC Stone Sans"/>
                <w:sz w:val="16"/>
              </w:rPr>
              <w:t xml:space="preserve">Describe the problem (e.g., need for clinical change/improvement or policy analysis) and why this change or analysis is important.  </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sz w:val="16"/>
              </w:rPr>
            </w:pPr>
            <w:r w:rsidRPr="00D31C6E">
              <w:rPr>
                <w:rFonts w:ascii="ITC Stone Sans" w:hAnsi="ITC Stone Sans"/>
                <w:sz w:val="16"/>
              </w:rPr>
              <w:t xml:space="preserve">State the overall goal of your project. </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iCs/>
                <w:sz w:val="16"/>
              </w:rPr>
            </w:pPr>
            <w:r w:rsidRPr="00D31C6E">
              <w:rPr>
                <w:rFonts w:ascii="ITC Stone Sans" w:hAnsi="ITC Stone Sans"/>
                <w:sz w:val="16"/>
              </w:rPr>
              <w:t xml:space="preserve">State the project objectives (measurable) – no more than three (3) </w:t>
            </w:r>
          </w:p>
          <w:p w:rsidR="00FF5805" w:rsidRPr="00D31C6E" w:rsidRDefault="00FF5805" w:rsidP="000C58EE">
            <w:pPr>
              <w:pStyle w:val="ListParagraph"/>
              <w:autoSpaceDE w:val="0"/>
              <w:autoSpaceDN w:val="0"/>
              <w:adjustRightInd w:val="0"/>
              <w:ind w:left="0"/>
              <w:rPr>
                <w:rFonts w:ascii="ITC Stone Sans" w:hAnsi="ITC Stone Sans"/>
                <w:b/>
                <w:sz w:val="16"/>
              </w:rPr>
            </w:pPr>
            <w:r w:rsidRPr="00D31C6E">
              <w:rPr>
                <w:rFonts w:ascii="ITC Stone Sans" w:hAnsi="ITC Stone Sans"/>
                <w:b/>
                <w:sz w:val="16"/>
              </w:rPr>
              <w:t>State Aim (optional), Goals and Objectives:</w:t>
            </w:r>
          </w:p>
          <w:p w:rsidR="00FF5805" w:rsidRPr="00D31C6E" w:rsidRDefault="00FF5805" w:rsidP="000C58EE">
            <w:pPr>
              <w:pStyle w:val="ListParagraph"/>
              <w:numPr>
                <w:ilvl w:val="0"/>
                <w:numId w:val="78"/>
              </w:numPr>
              <w:autoSpaceDE w:val="0"/>
              <w:autoSpaceDN w:val="0"/>
              <w:adjustRightInd w:val="0"/>
              <w:contextualSpacing/>
              <w:rPr>
                <w:rFonts w:ascii="ITC Stone Sans" w:hAnsi="ITC Stone Sans"/>
                <w:b/>
                <w:sz w:val="16"/>
              </w:rPr>
            </w:pPr>
            <w:r w:rsidRPr="00D31C6E">
              <w:rPr>
                <w:rFonts w:ascii="ITC Stone Sans" w:hAnsi="ITC Stone Sans"/>
                <w:b/>
                <w:sz w:val="16"/>
              </w:rPr>
              <w:t>AIM—Broad general purpose for undertaking this translation of research into practice project.</w:t>
            </w:r>
          </w:p>
          <w:p w:rsidR="00FF5805" w:rsidRPr="00D31C6E" w:rsidRDefault="00FF5805" w:rsidP="000C58EE">
            <w:pPr>
              <w:pStyle w:val="ListParagraph"/>
              <w:numPr>
                <w:ilvl w:val="0"/>
                <w:numId w:val="78"/>
              </w:numPr>
              <w:autoSpaceDE w:val="0"/>
              <w:autoSpaceDN w:val="0"/>
              <w:adjustRightInd w:val="0"/>
              <w:contextualSpacing/>
              <w:rPr>
                <w:rFonts w:ascii="ITC Stone Sans" w:hAnsi="ITC Stone Sans"/>
                <w:b/>
                <w:sz w:val="16"/>
              </w:rPr>
            </w:pPr>
            <w:r w:rsidRPr="00D31C6E">
              <w:rPr>
                <w:rFonts w:ascii="ITC Stone Sans" w:hAnsi="ITC Stone Sans"/>
                <w:b/>
                <w:sz w:val="16"/>
              </w:rPr>
              <w:t>Goal—Statement of specific purpose for project.</w:t>
            </w:r>
          </w:p>
          <w:p w:rsidR="00FF5805" w:rsidRPr="00D31C6E" w:rsidRDefault="00FF5805" w:rsidP="000C58EE">
            <w:pPr>
              <w:pStyle w:val="ListParagraph"/>
              <w:numPr>
                <w:ilvl w:val="1"/>
                <w:numId w:val="78"/>
              </w:numPr>
              <w:autoSpaceDE w:val="0"/>
              <w:autoSpaceDN w:val="0"/>
              <w:adjustRightInd w:val="0"/>
              <w:contextualSpacing/>
              <w:rPr>
                <w:rFonts w:ascii="ITC Stone Sans" w:hAnsi="ITC Stone Sans"/>
                <w:b/>
                <w:sz w:val="16"/>
              </w:rPr>
            </w:pPr>
            <w:r w:rsidRPr="00D31C6E">
              <w:rPr>
                <w:rFonts w:ascii="ITC Stone Sans" w:hAnsi="ITC Stone Sans"/>
                <w:b/>
                <w:sz w:val="16"/>
              </w:rPr>
              <w:t>Set the foundation for writing your objectives.</w:t>
            </w:r>
          </w:p>
          <w:p w:rsidR="00FF5805" w:rsidRPr="00D31C6E" w:rsidRDefault="00FF5805" w:rsidP="000C58EE">
            <w:pPr>
              <w:pStyle w:val="ListParagraph"/>
              <w:numPr>
                <w:ilvl w:val="0"/>
                <w:numId w:val="78"/>
              </w:numPr>
              <w:autoSpaceDE w:val="0"/>
              <w:autoSpaceDN w:val="0"/>
              <w:adjustRightInd w:val="0"/>
              <w:contextualSpacing/>
              <w:rPr>
                <w:rFonts w:ascii="ITC Stone Sans" w:hAnsi="ITC Stone Sans"/>
                <w:b/>
                <w:sz w:val="16"/>
              </w:rPr>
            </w:pPr>
            <w:r w:rsidRPr="00D31C6E">
              <w:rPr>
                <w:rFonts w:ascii="ITC Stone Sans" w:hAnsi="ITC Stone Sans"/>
                <w:b/>
                <w:sz w:val="16"/>
              </w:rPr>
              <w:t>Objectives—State specific and measurable steps or outcomes that lead to the goal:</w:t>
            </w:r>
          </w:p>
          <w:p w:rsidR="00FF5805" w:rsidRPr="00D31C6E" w:rsidRDefault="00FF5805" w:rsidP="000C58EE">
            <w:pPr>
              <w:pStyle w:val="ListParagraph"/>
              <w:numPr>
                <w:ilvl w:val="0"/>
                <w:numId w:val="77"/>
              </w:numPr>
              <w:autoSpaceDE w:val="0"/>
              <w:autoSpaceDN w:val="0"/>
              <w:adjustRightInd w:val="0"/>
              <w:contextualSpacing/>
              <w:rPr>
                <w:rFonts w:ascii="ITC Stone Sans" w:hAnsi="ITC Stone Sans"/>
                <w:b/>
                <w:sz w:val="16"/>
              </w:rPr>
            </w:pPr>
            <w:r w:rsidRPr="00D31C6E">
              <w:rPr>
                <w:rFonts w:ascii="ITC Stone Sans" w:hAnsi="ITC Stone Sans"/>
                <w:b/>
                <w:sz w:val="16"/>
              </w:rPr>
              <w:t>Help set program priorities</w:t>
            </w:r>
          </w:p>
          <w:p w:rsidR="00FF5805" w:rsidRPr="00D31C6E" w:rsidRDefault="00FF5805" w:rsidP="000C58EE">
            <w:pPr>
              <w:pStyle w:val="ListParagraph"/>
              <w:numPr>
                <w:ilvl w:val="0"/>
                <w:numId w:val="77"/>
              </w:numPr>
              <w:autoSpaceDE w:val="0"/>
              <w:autoSpaceDN w:val="0"/>
              <w:adjustRightInd w:val="0"/>
              <w:contextualSpacing/>
              <w:rPr>
                <w:rFonts w:ascii="ITC Stone Sans" w:hAnsi="ITC Stone Sans"/>
                <w:b/>
                <w:sz w:val="16"/>
              </w:rPr>
            </w:pPr>
            <w:r w:rsidRPr="00D31C6E">
              <w:rPr>
                <w:rFonts w:ascii="ITC Stone Sans" w:hAnsi="ITC Stone Sans"/>
                <w:b/>
                <w:sz w:val="16"/>
              </w:rPr>
              <w:t>Monitor progress toward goal</w:t>
            </w:r>
          </w:p>
          <w:p w:rsidR="00FF5805" w:rsidRPr="00D31C6E" w:rsidRDefault="00FF5805" w:rsidP="000C58EE">
            <w:pPr>
              <w:pStyle w:val="ListParagraph"/>
              <w:numPr>
                <w:ilvl w:val="0"/>
                <w:numId w:val="77"/>
              </w:numPr>
              <w:autoSpaceDE w:val="0"/>
              <w:autoSpaceDN w:val="0"/>
              <w:adjustRightInd w:val="0"/>
              <w:contextualSpacing/>
              <w:rPr>
                <w:rFonts w:ascii="ITC Stone Sans" w:hAnsi="ITC Stone Sans"/>
                <w:b/>
                <w:sz w:val="16"/>
              </w:rPr>
            </w:pPr>
            <w:r w:rsidRPr="00D31C6E">
              <w:rPr>
                <w:rFonts w:ascii="ITC Stone Sans" w:hAnsi="ITC Stone Sans"/>
                <w:b/>
                <w:sz w:val="16"/>
              </w:rPr>
              <w:t>Set targets for accountability</w:t>
            </w:r>
          </w:p>
          <w:p w:rsidR="00FF5805" w:rsidRPr="00D31C6E" w:rsidRDefault="00FF5805" w:rsidP="000C58EE">
            <w:pPr>
              <w:pStyle w:val="ListParagraph"/>
              <w:numPr>
                <w:ilvl w:val="0"/>
                <w:numId w:val="77"/>
              </w:numPr>
              <w:autoSpaceDE w:val="0"/>
              <w:autoSpaceDN w:val="0"/>
              <w:adjustRightInd w:val="0"/>
              <w:contextualSpacing/>
              <w:rPr>
                <w:rFonts w:ascii="ITC Stone Sans" w:hAnsi="ITC Stone Sans"/>
                <w:b/>
                <w:sz w:val="16"/>
              </w:rPr>
            </w:pPr>
            <w:r w:rsidRPr="00D31C6E">
              <w:rPr>
                <w:rFonts w:ascii="ITC Stone Sans" w:hAnsi="ITC Stone Sans"/>
                <w:b/>
                <w:sz w:val="16"/>
              </w:rPr>
              <w:t>Provide framework for program evaluation</w:t>
            </w:r>
          </w:p>
          <w:p w:rsidR="00FF5805" w:rsidRPr="00D31C6E" w:rsidRDefault="00FF5805" w:rsidP="000C58EE">
            <w:pPr>
              <w:pStyle w:val="ListParagraph"/>
              <w:numPr>
                <w:ilvl w:val="0"/>
                <w:numId w:val="77"/>
              </w:numPr>
              <w:autoSpaceDE w:val="0"/>
              <w:autoSpaceDN w:val="0"/>
              <w:adjustRightInd w:val="0"/>
              <w:contextualSpacing/>
              <w:rPr>
                <w:rFonts w:ascii="ITC Stone Sans" w:hAnsi="ITC Stone Sans"/>
                <w:b/>
                <w:sz w:val="16"/>
              </w:rPr>
            </w:pPr>
            <w:r w:rsidRPr="00D31C6E">
              <w:rPr>
                <w:rFonts w:ascii="ITC Stone Sans" w:hAnsi="ITC Stone Sans"/>
                <w:b/>
                <w:sz w:val="16"/>
              </w:rPr>
              <w:t>Sets the foundation for planning activities</w:t>
            </w:r>
          </w:p>
          <w:p w:rsidR="00FF5805" w:rsidRPr="00D31C6E" w:rsidRDefault="00FF5805" w:rsidP="000C58EE">
            <w:pPr>
              <w:autoSpaceDE w:val="0"/>
              <w:autoSpaceDN w:val="0"/>
              <w:adjustRightInd w:val="0"/>
              <w:ind w:left="360"/>
              <w:rPr>
                <w:rFonts w:ascii="ITC Stone Sans" w:hAnsi="ITC Stone Sans"/>
                <w:b/>
                <w:sz w:val="16"/>
              </w:rPr>
            </w:pPr>
            <w:r w:rsidRPr="00D31C6E">
              <w:rPr>
                <w:rFonts w:ascii="ITC Stone Sans" w:hAnsi="ITC Stone Sans"/>
                <w:b/>
                <w:sz w:val="16"/>
              </w:rPr>
              <w:t>SMART objectives: Objectives should be:</w:t>
            </w:r>
          </w:p>
          <w:p w:rsidR="00FF5805" w:rsidRPr="00D31C6E" w:rsidRDefault="00FF5805" w:rsidP="000C58EE">
            <w:pPr>
              <w:pStyle w:val="ListParagraph"/>
              <w:numPr>
                <w:ilvl w:val="0"/>
                <w:numId w:val="79"/>
              </w:numPr>
              <w:autoSpaceDE w:val="0"/>
              <w:autoSpaceDN w:val="0"/>
              <w:adjustRightInd w:val="0"/>
              <w:ind w:left="1080"/>
              <w:contextualSpacing/>
              <w:rPr>
                <w:rFonts w:ascii="ITC Stone Sans" w:hAnsi="ITC Stone Sans"/>
                <w:sz w:val="16"/>
              </w:rPr>
            </w:pPr>
            <w:r w:rsidRPr="00D31C6E">
              <w:rPr>
                <w:rFonts w:ascii="ITC Stone Sans" w:hAnsi="ITC Stone Sans"/>
                <w:b/>
                <w:sz w:val="16"/>
              </w:rPr>
              <w:t>S</w:t>
            </w:r>
            <w:r w:rsidRPr="00D31C6E">
              <w:rPr>
                <w:rFonts w:ascii="ITC Stone Sans" w:hAnsi="ITC Stone Sans"/>
                <w:sz w:val="16"/>
              </w:rPr>
              <w:t>pecific: who, what and where. Use action verb.</w:t>
            </w:r>
          </w:p>
          <w:p w:rsidR="00FF5805" w:rsidRPr="00D31C6E" w:rsidRDefault="00FF5805" w:rsidP="000C58EE">
            <w:pPr>
              <w:pStyle w:val="ListParagraph"/>
              <w:numPr>
                <w:ilvl w:val="0"/>
                <w:numId w:val="79"/>
              </w:numPr>
              <w:autoSpaceDE w:val="0"/>
              <w:autoSpaceDN w:val="0"/>
              <w:adjustRightInd w:val="0"/>
              <w:ind w:left="1080"/>
              <w:contextualSpacing/>
              <w:rPr>
                <w:rFonts w:ascii="ITC Stone Sans" w:hAnsi="ITC Stone Sans"/>
                <w:sz w:val="16"/>
              </w:rPr>
            </w:pPr>
            <w:r w:rsidRPr="00D31C6E">
              <w:rPr>
                <w:rFonts w:ascii="ITC Stone Sans" w:hAnsi="ITC Stone Sans"/>
                <w:b/>
                <w:sz w:val="16"/>
              </w:rPr>
              <w:t>M</w:t>
            </w:r>
            <w:r w:rsidRPr="00D31C6E">
              <w:rPr>
                <w:rFonts w:ascii="ITC Stone Sans" w:hAnsi="ITC Stone Sans"/>
                <w:sz w:val="16"/>
              </w:rPr>
              <w:t>easurable: how much change?</w:t>
            </w:r>
          </w:p>
          <w:p w:rsidR="00FF5805" w:rsidRPr="00D31C6E" w:rsidRDefault="00FF5805" w:rsidP="000C58EE">
            <w:pPr>
              <w:pStyle w:val="ListParagraph"/>
              <w:numPr>
                <w:ilvl w:val="0"/>
                <w:numId w:val="79"/>
              </w:numPr>
              <w:autoSpaceDE w:val="0"/>
              <w:autoSpaceDN w:val="0"/>
              <w:adjustRightInd w:val="0"/>
              <w:ind w:left="1080"/>
              <w:contextualSpacing/>
              <w:rPr>
                <w:rFonts w:ascii="ITC Stone Sans" w:hAnsi="ITC Stone Sans"/>
                <w:sz w:val="16"/>
              </w:rPr>
            </w:pPr>
            <w:r w:rsidRPr="00D31C6E">
              <w:rPr>
                <w:rFonts w:ascii="ITC Stone Sans" w:hAnsi="ITC Stone Sans"/>
                <w:b/>
                <w:sz w:val="16"/>
              </w:rPr>
              <w:t>A</w:t>
            </w:r>
            <w:r w:rsidRPr="00D31C6E">
              <w:rPr>
                <w:rFonts w:ascii="ITC Stone Sans" w:hAnsi="ITC Stone Sans"/>
                <w:sz w:val="16"/>
              </w:rPr>
              <w:t>chievable: Realistic? Program resources?</w:t>
            </w:r>
          </w:p>
          <w:p w:rsidR="00FF5805" w:rsidRPr="00D31C6E" w:rsidRDefault="00FF5805" w:rsidP="000C58EE">
            <w:pPr>
              <w:pStyle w:val="ListParagraph"/>
              <w:numPr>
                <w:ilvl w:val="0"/>
                <w:numId w:val="79"/>
              </w:numPr>
              <w:autoSpaceDE w:val="0"/>
              <w:autoSpaceDN w:val="0"/>
              <w:adjustRightInd w:val="0"/>
              <w:ind w:left="1080"/>
              <w:contextualSpacing/>
              <w:rPr>
                <w:rFonts w:ascii="ITC Stone Sans" w:hAnsi="ITC Stone Sans"/>
                <w:sz w:val="16"/>
              </w:rPr>
            </w:pPr>
            <w:r w:rsidRPr="00D31C6E">
              <w:rPr>
                <w:rFonts w:ascii="ITC Stone Sans" w:hAnsi="ITC Stone Sans"/>
                <w:b/>
                <w:sz w:val="16"/>
              </w:rPr>
              <w:t>R</w:t>
            </w:r>
            <w:r w:rsidRPr="00D31C6E">
              <w:rPr>
                <w:rFonts w:ascii="ITC Stone Sans" w:hAnsi="ITC Stone Sans"/>
                <w:sz w:val="16"/>
              </w:rPr>
              <w:t>elevant: relates directly to program activity goals.</w:t>
            </w:r>
          </w:p>
          <w:p w:rsidR="00FF5805" w:rsidRPr="00D31C6E" w:rsidRDefault="00FF5805" w:rsidP="000C58EE">
            <w:pPr>
              <w:pStyle w:val="ListParagraph"/>
              <w:numPr>
                <w:ilvl w:val="0"/>
                <w:numId w:val="79"/>
              </w:numPr>
              <w:autoSpaceDE w:val="0"/>
              <w:autoSpaceDN w:val="0"/>
              <w:adjustRightInd w:val="0"/>
              <w:ind w:left="1080"/>
              <w:contextualSpacing/>
              <w:rPr>
                <w:rFonts w:ascii="ITC Stone Sans" w:hAnsi="ITC Stone Sans"/>
                <w:sz w:val="16"/>
              </w:rPr>
            </w:pPr>
            <w:r w:rsidRPr="00D31C6E">
              <w:rPr>
                <w:rFonts w:ascii="ITC Stone Sans" w:hAnsi="ITC Stone Sans"/>
                <w:b/>
                <w:sz w:val="16"/>
              </w:rPr>
              <w:t>T</w:t>
            </w:r>
            <w:r w:rsidRPr="00D31C6E">
              <w:rPr>
                <w:rFonts w:ascii="ITC Stone Sans" w:hAnsi="ITC Stone Sans"/>
                <w:sz w:val="16"/>
              </w:rPr>
              <w:t>ime-bound: when objective will be achieved</w:t>
            </w:r>
          </w:p>
          <w:p w:rsidR="00FF5805" w:rsidRPr="00D31C6E" w:rsidRDefault="00FF5805" w:rsidP="00D31C6E">
            <w:pPr>
              <w:pStyle w:val="ListParagraph"/>
              <w:autoSpaceDE w:val="0"/>
              <w:autoSpaceDN w:val="0"/>
              <w:adjustRightInd w:val="0"/>
              <w:ind w:left="360"/>
              <w:contextualSpacing/>
              <w:rPr>
                <w:rFonts w:ascii="ITC Stone Sans" w:hAnsi="ITC Stone Sans"/>
                <w:iCs/>
                <w:sz w:val="16"/>
              </w:rPr>
            </w:pPr>
          </w:p>
        </w:tc>
      </w:tr>
      <w:tr w:rsidR="00FF5805" w:rsidRPr="00BC1293" w:rsidTr="00D31C6E">
        <w:trPr>
          <w:trHeight w:val="863"/>
        </w:trPr>
        <w:tc>
          <w:tcPr>
            <w:tcW w:w="9445" w:type="dxa"/>
            <w:shd w:val="clear" w:color="auto" w:fill="auto"/>
          </w:tcPr>
          <w:p w:rsidR="00FF5805" w:rsidRPr="00D31C6E" w:rsidRDefault="00FF5805" w:rsidP="000C58EE">
            <w:pPr>
              <w:pStyle w:val="ListParagraph"/>
              <w:autoSpaceDE w:val="0"/>
              <w:autoSpaceDN w:val="0"/>
              <w:adjustRightInd w:val="0"/>
              <w:ind w:left="0"/>
              <w:rPr>
                <w:rFonts w:ascii="ITC Stone Sans" w:hAnsi="ITC Stone Sans"/>
                <w:b/>
                <w:bCs/>
                <w:sz w:val="16"/>
              </w:rPr>
            </w:pPr>
            <w:r w:rsidRPr="00D31C6E">
              <w:rPr>
                <w:rFonts w:ascii="ITC Stone Sans" w:hAnsi="ITC Stone Sans"/>
                <w:b/>
                <w:bCs/>
                <w:sz w:val="16"/>
              </w:rPr>
              <w:t>Significance to Nursing (suggested 1-2 paragraphs)</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sz w:val="16"/>
              </w:rPr>
            </w:pPr>
            <w:r w:rsidRPr="00D31C6E">
              <w:rPr>
                <w:rFonts w:ascii="ITC Stone Sans" w:hAnsi="ITC Stone Sans"/>
                <w:bCs/>
                <w:sz w:val="16"/>
              </w:rPr>
              <w:t>The “So what” for nursing.</w:t>
            </w:r>
            <w:r w:rsidRPr="00D31C6E">
              <w:rPr>
                <w:rFonts w:ascii="ITC Stone Sans" w:hAnsi="ITC Stone Sans"/>
                <w:sz w:val="16"/>
              </w:rPr>
              <w:t xml:space="preserve"> </w:t>
            </w:r>
            <w:r w:rsidRPr="00D31C6E">
              <w:rPr>
                <w:rFonts w:ascii="ITC Stone Sans" w:hAnsi="ITC Stone Sans"/>
                <w:bCs/>
                <w:sz w:val="16"/>
              </w:rPr>
              <w:t xml:space="preserve">Briefly state the significance of the problem/question to nursing, including how this project will improve patient outcomes. </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iCs/>
                <w:sz w:val="16"/>
              </w:rPr>
            </w:pPr>
            <w:r w:rsidRPr="00D31C6E">
              <w:rPr>
                <w:rFonts w:ascii="ITC Stone Sans" w:hAnsi="ITC Stone Sans"/>
                <w:bCs/>
                <w:sz w:val="16"/>
              </w:rPr>
              <w:t xml:space="preserve">State the impact of the problem i.e., economics, affected numbers etc. </w:t>
            </w:r>
          </w:p>
        </w:tc>
      </w:tr>
      <w:tr w:rsidR="00FF5805" w:rsidRPr="00BC1293" w:rsidTr="00D31C6E">
        <w:trPr>
          <w:trHeight w:val="890"/>
        </w:trPr>
        <w:tc>
          <w:tcPr>
            <w:tcW w:w="9445" w:type="dxa"/>
            <w:shd w:val="clear" w:color="auto" w:fill="auto"/>
          </w:tcPr>
          <w:p w:rsidR="00FF5805" w:rsidRPr="00D31C6E" w:rsidRDefault="00FF5805" w:rsidP="000C58EE">
            <w:pPr>
              <w:pStyle w:val="ListParagraph"/>
              <w:autoSpaceDE w:val="0"/>
              <w:autoSpaceDN w:val="0"/>
              <w:adjustRightInd w:val="0"/>
              <w:ind w:left="0"/>
              <w:rPr>
                <w:rFonts w:ascii="ITC Stone Sans" w:hAnsi="ITC Stone Sans"/>
                <w:b/>
                <w:bCs/>
                <w:sz w:val="16"/>
              </w:rPr>
            </w:pPr>
            <w:r w:rsidRPr="00D31C6E">
              <w:rPr>
                <w:rFonts w:ascii="ITC Stone Sans" w:hAnsi="ITC Stone Sans"/>
                <w:b/>
                <w:bCs/>
                <w:sz w:val="16"/>
              </w:rPr>
              <w:t>State of the Science (suggested 1.5 pages)</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bCs/>
                <w:sz w:val="16"/>
              </w:rPr>
            </w:pPr>
            <w:r w:rsidRPr="00D31C6E">
              <w:rPr>
                <w:rFonts w:ascii="ITC Stone Sans" w:hAnsi="ITC Stone Sans"/>
                <w:bCs/>
                <w:sz w:val="16"/>
              </w:rPr>
              <w:t xml:space="preserve">State and use the </w:t>
            </w:r>
            <w:proofErr w:type="gramStart"/>
            <w:r w:rsidRPr="00D31C6E">
              <w:rPr>
                <w:rFonts w:ascii="ITC Stone Sans" w:hAnsi="ITC Stone Sans"/>
                <w:bCs/>
                <w:sz w:val="16"/>
              </w:rPr>
              <w:t>PICO(</w:t>
            </w:r>
            <w:proofErr w:type="gramEnd"/>
            <w:r w:rsidRPr="00D31C6E">
              <w:rPr>
                <w:rFonts w:ascii="ITC Stone Sans" w:hAnsi="ITC Stone Sans"/>
                <w:bCs/>
                <w:sz w:val="16"/>
              </w:rPr>
              <w:t xml:space="preserve">T) question to review the existing literature relevant to the DNP project objective. </w:t>
            </w:r>
          </w:p>
          <w:p w:rsidR="00FF5805" w:rsidRPr="00D31C6E" w:rsidRDefault="00FF5805" w:rsidP="000C58EE">
            <w:pPr>
              <w:pStyle w:val="ListParagraph"/>
              <w:numPr>
                <w:ilvl w:val="0"/>
                <w:numId w:val="31"/>
              </w:numPr>
              <w:autoSpaceDE w:val="0"/>
              <w:autoSpaceDN w:val="0"/>
              <w:adjustRightInd w:val="0"/>
              <w:ind w:left="360"/>
              <w:contextualSpacing/>
              <w:rPr>
                <w:rFonts w:ascii="ITC Stone Sans" w:hAnsi="ITC Stone Sans"/>
                <w:iCs/>
                <w:sz w:val="16"/>
              </w:rPr>
            </w:pPr>
            <w:r w:rsidRPr="00D31C6E">
              <w:rPr>
                <w:rFonts w:ascii="ITC Stone Sans" w:hAnsi="ITC Stone Sans"/>
                <w:sz w:val="16"/>
              </w:rPr>
              <w:t xml:space="preserve">Summarize your literature review and </w:t>
            </w:r>
            <w:r w:rsidRPr="00D31C6E">
              <w:rPr>
                <w:rFonts w:ascii="ITC Stone Sans" w:hAnsi="ITC Stone Sans"/>
                <w:sz w:val="16"/>
                <w:u w:val="single"/>
              </w:rPr>
              <w:t>include a summary statement</w:t>
            </w:r>
            <w:r w:rsidRPr="00D31C6E">
              <w:rPr>
                <w:rFonts w:ascii="ITC Stone Sans" w:hAnsi="ITC Stone Sans"/>
                <w:sz w:val="16"/>
              </w:rPr>
              <w:t xml:space="preserve"> regarding the evidence for the major aspects of your project.</w:t>
            </w:r>
          </w:p>
        </w:tc>
      </w:tr>
      <w:tr w:rsidR="00FF5805" w:rsidRPr="00BC1293" w:rsidTr="00D31C6E">
        <w:trPr>
          <w:trHeight w:val="1610"/>
        </w:trPr>
        <w:tc>
          <w:tcPr>
            <w:tcW w:w="9445" w:type="dxa"/>
            <w:shd w:val="clear" w:color="auto" w:fill="auto"/>
          </w:tcPr>
          <w:p w:rsidR="00FF5805" w:rsidRPr="00D31C6E" w:rsidRDefault="00FF5805" w:rsidP="000C58EE">
            <w:pPr>
              <w:pStyle w:val="ListParagraph"/>
              <w:autoSpaceDE w:val="0"/>
              <w:autoSpaceDN w:val="0"/>
              <w:adjustRightInd w:val="0"/>
              <w:ind w:left="0"/>
              <w:rPr>
                <w:rFonts w:ascii="ITC Stone Sans" w:hAnsi="ITC Stone Sans"/>
                <w:b/>
                <w:bCs/>
                <w:sz w:val="16"/>
              </w:rPr>
            </w:pPr>
            <w:r w:rsidRPr="00D31C6E">
              <w:rPr>
                <w:rFonts w:ascii="ITC Stone Sans" w:hAnsi="ITC Stone Sans"/>
                <w:b/>
                <w:bCs/>
                <w:sz w:val="16"/>
              </w:rPr>
              <w:t>Policy Analysis Framework (suggested 1 page)</w:t>
            </w:r>
          </w:p>
          <w:p w:rsidR="00FF5805" w:rsidRPr="00D31C6E" w:rsidRDefault="00FF5805" w:rsidP="000C58EE">
            <w:pPr>
              <w:pStyle w:val="ListParagraph"/>
              <w:numPr>
                <w:ilvl w:val="0"/>
                <w:numId w:val="64"/>
              </w:numPr>
              <w:autoSpaceDE w:val="0"/>
              <w:autoSpaceDN w:val="0"/>
              <w:adjustRightInd w:val="0"/>
              <w:contextualSpacing/>
              <w:rPr>
                <w:rFonts w:ascii="ITC Stone Sans" w:hAnsi="ITC Stone Sans"/>
                <w:sz w:val="16"/>
              </w:rPr>
            </w:pPr>
            <w:r w:rsidRPr="00D31C6E">
              <w:rPr>
                <w:rFonts w:ascii="ITC Stone Sans" w:hAnsi="ITC Stone Sans"/>
                <w:sz w:val="16"/>
              </w:rPr>
              <w:t xml:space="preserve">Describe the policy analysis framework that will guide your DNP Project. </w:t>
            </w:r>
          </w:p>
          <w:p w:rsidR="00FF5805" w:rsidRPr="00D31C6E" w:rsidRDefault="00FF5805" w:rsidP="000C58EE">
            <w:pPr>
              <w:pStyle w:val="ListParagraph"/>
              <w:numPr>
                <w:ilvl w:val="0"/>
                <w:numId w:val="64"/>
              </w:numPr>
              <w:autoSpaceDE w:val="0"/>
              <w:autoSpaceDN w:val="0"/>
              <w:adjustRightInd w:val="0"/>
              <w:contextualSpacing/>
              <w:rPr>
                <w:rFonts w:ascii="ITC Stone Sans" w:hAnsi="ITC Stone Sans"/>
                <w:b/>
                <w:bCs/>
                <w:sz w:val="16"/>
              </w:rPr>
            </w:pPr>
            <w:r w:rsidRPr="00D31C6E">
              <w:rPr>
                <w:rFonts w:ascii="ITC Stone Sans" w:hAnsi="ITC Stone Sans"/>
                <w:sz w:val="16"/>
              </w:rPr>
              <w:t xml:space="preserve">If this is a not a nursing theory, explain how your theoretical framework melds with the nursing metaparadigm. </w:t>
            </w:r>
          </w:p>
          <w:p w:rsidR="00FF5805" w:rsidRPr="00D31C6E" w:rsidRDefault="00FF5805" w:rsidP="000C58EE">
            <w:pPr>
              <w:autoSpaceDE w:val="0"/>
              <w:autoSpaceDN w:val="0"/>
              <w:adjustRightInd w:val="0"/>
              <w:rPr>
                <w:rFonts w:ascii="ITC Stone Sans" w:hAnsi="ITC Stone Sans"/>
                <w:b/>
                <w:bCs/>
                <w:sz w:val="16"/>
              </w:rPr>
            </w:pPr>
            <w:r w:rsidRPr="00D31C6E">
              <w:rPr>
                <w:rFonts w:ascii="ITC Stone Sans" w:hAnsi="ITC Stone Sans"/>
                <w:b/>
                <w:bCs/>
                <w:sz w:val="16"/>
              </w:rPr>
              <w:t>Methodological Framework</w:t>
            </w:r>
          </w:p>
          <w:p w:rsidR="00FF5805" w:rsidRPr="00D31C6E" w:rsidRDefault="00FF5805" w:rsidP="000C58EE">
            <w:pPr>
              <w:pStyle w:val="ListParagraph"/>
              <w:numPr>
                <w:ilvl w:val="0"/>
                <w:numId w:val="64"/>
              </w:numPr>
              <w:autoSpaceDE w:val="0"/>
              <w:autoSpaceDN w:val="0"/>
              <w:adjustRightInd w:val="0"/>
              <w:contextualSpacing/>
              <w:rPr>
                <w:rFonts w:ascii="ITC Stone Sans" w:hAnsi="ITC Stone Sans"/>
                <w:sz w:val="16"/>
              </w:rPr>
            </w:pPr>
            <w:r w:rsidRPr="00D31C6E">
              <w:rPr>
                <w:rFonts w:ascii="ITC Stone Sans" w:hAnsi="ITC Stone Sans"/>
                <w:bCs/>
                <w:sz w:val="16"/>
              </w:rPr>
              <w:t xml:space="preserve">Describe the methodological framework, </w:t>
            </w:r>
            <w:r w:rsidRPr="00D31C6E">
              <w:rPr>
                <w:rFonts w:ascii="ITC Stone Sans" w:hAnsi="ITC Stone Sans"/>
                <w:bCs/>
                <w:i/>
                <w:sz w:val="16"/>
                <w:u w:val="single"/>
              </w:rPr>
              <w:t>if it differs</w:t>
            </w:r>
            <w:r w:rsidRPr="00D31C6E">
              <w:rPr>
                <w:rFonts w:ascii="ITC Stone Sans" w:hAnsi="ITC Stone Sans"/>
                <w:bCs/>
                <w:sz w:val="16"/>
              </w:rPr>
              <w:t xml:space="preserve"> from your policy analysis framework</w:t>
            </w:r>
          </w:p>
          <w:p w:rsidR="00FF5805" w:rsidRPr="00D31C6E" w:rsidRDefault="00FF5805" w:rsidP="000C58EE">
            <w:pPr>
              <w:pStyle w:val="ListParagraph"/>
              <w:numPr>
                <w:ilvl w:val="0"/>
                <w:numId w:val="64"/>
              </w:numPr>
              <w:autoSpaceDE w:val="0"/>
              <w:autoSpaceDN w:val="0"/>
              <w:adjustRightInd w:val="0"/>
              <w:contextualSpacing/>
              <w:rPr>
                <w:rFonts w:ascii="ITC Stone Sans" w:hAnsi="ITC Stone Sans"/>
                <w:sz w:val="16"/>
              </w:rPr>
            </w:pPr>
            <w:r w:rsidRPr="00D31C6E">
              <w:rPr>
                <w:rFonts w:ascii="ITC Stone Sans" w:hAnsi="ITC Stone Sans"/>
                <w:sz w:val="16"/>
              </w:rPr>
              <w:t>Explain how the methodological framework is the best for your purpose.</w:t>
            </w:r>
          </w:p>
          <w:p w:rsidR="00FF5805" w:rsidRPr="00D31C6E" w:rsidRDefault="00FF5805" w:rsidP="000C58EE">
            <w:pPr>
              <w:pStyle w:val="ListParagraph"/>
              <w:autoSpaceDE w:val="0"/>
              <w:autoSpaceDN w:val="0"/>
              <w:adjustRightInd w:val="0"/>
              <w:ind w:left="0"/>
              <w:rPr>
                <w:rFonts w:ascii="ITC Stone Sans" w:hAnsi="ITC Stone Sans"/>
                <w:b/>
                <w:bCs/>
                <w:sz w:val="16"/>
              </w:rPr>
            </w:pPr>
            <w:r w:rsidRPr="00D31C6E">
              <w:rPr>
                <w:rFonts w:ascii="ITC Stone Sans" w:hAnsi="ITC Stone Sans"/>
                <w:b/>
                <w:bCs/>
                <w:sz w:val="16"/>
              </w:rPr>
              <w:t>Relationship between theory and methods</w:t>
            </w:r>
          </w:p>
          <w:p w:rsidR="00066231" w:rsidRPr="00D31C6E" w:rsidRDefault="00FF5805" w:rsidP="000C58EE">
            <w:pPr>
              <w:pStyle w:val="ListParagraph"/>
              <w:numPr>
                <w:ilvl w:val="0"/>
                <w:numId w:val="64"/>
              </w:numPr>
              <w:autoSpaceDE w:val="0"/>
              <w:autoSpaceDN w:val="0"/>
              <w:adjustRightInd w:val="0"/>
              <w:contextualSpacing/>
              <w:rPr>
                <w:rFonts w:ascii="ITC Stone Sans" w:hAnsi="ITC Stone Sans"/>
                <w:iCs/>
                <w:sz w:val="16"/>
              </w:rPr>
            </w:pPr>
            <w:r w:rsidRPr="00D31C6E">
              <w:rPr>
                <w:rFonts w:ascii="ITC Stone Sans" w:hAnsi="ITC Stone Sans"/>
                <w:bCs/>
                <w:sz w:val="16"/>
              </w:rPr>
              <w:t xml:space="preserve">Discuss the relationship between the theoretical and methodological frameworks, if needed. </w:t>
            </w:r>
          </w:p>
          <w:p w:rsidR="00066231" w:rsidRPr="00D31C6E" w:rsidRDefault="00066231" w:rsidP="000C58EE">
            <w:pPr>
              <w:pStyle w:val="ListParagraph"/>
              <w:autoSpaceDE w:val="0"/>
              <w:autoSpaceDN w:val="0"/>
              <w:adjustRightInd w:val="0"/>
              <w:ind w:left="360"/>
              <w:contextualSpacing/>
              <w:rPr>
                <w:rFonts w:ascii="ITC Stone Sans" w:hAnsi="ITC Stone Sans"/>
                <w:iCs/>
                <w:sz w:val="16"/>
              </w:rPr>
            </w:pPr>
          </w:p>
        </w:tc>
      </w:tr>
      <w:tr w:rsidR="00FF5805" w:rsidRPr="00BC1293" w:rsidTr="00D31C6E">
        <w:trPr>
          <w:trHeight w:val="287"/>
        </w:trPr>
        <w:tc>
          <w:tcPr>
            <w:tcW w:w="9445" w:type="dxa"/>
            <w:shd w:val="clear" w:color="auto" w:fill="auto"/>
          </w:tcPr>
          <w:p w:rsidR="00FF5805" w:rsidRPr="00D31C6E" w:rsidRDefault="00FF5805" w:rsidP="000C58EE">
            <w:pPr>
              <w:pStyle w:val="ListParagraph"/>
              <w:autoSpaceDE w:val="0"/>
              <w:autoSpaceDN w:val="0"/>
              <w:adjustRightInd w:val="0"/>
              <w:ind w:left="0"/>
              <w:rPr>
                <w:rFonts w:ascii="ITC Stone Sans" w:hAnsi="ITC Stone Sans"/>
                <w:iCs/>
                <w:sz w:val="16"/>
              </w:rPr>
            </w:pPr>
            <w:r w:rsidRPr="00D31C6E">
              <w:rPr>
                <w:rFonts w:ascii="ITC Stone Sans" w:hAnsi="ITC Stone Sans"/>
                <w:b/>
                <w:bCs/>
                <w:sz w:val="16"/>
              </w:rPr>
              <w:t>Method of DNP Project  (suggested 4-6 pages for this section)</w:t>
            </w:r>
          </w:p>
        </w:tc>
      </w:tr>
      <w:tr w:rsidR="00FF5805" w:rsidRPr="00BC1293" w:rsidTr="000C58EE">
        <w:tc>
          <w:tcPr>
            <w:tcW w:w="9445" w:type="dxa"/>
            <w:shd w:val="clear" w:color="auto" w:fill="auto"/>
          </w:tcPr>
          <w:p w:rsidR="00FF5805" w:rsidRPr="00D31C6E" w:rsidRDefault="00FF5805" w:rsidP="000C58EE">
            <w:pPr>
              <w:pStyle w:val="ListParagraph"/>
              <w:ind w:left="0"/>
              <w:rPr>
                <w:rFonts w:ascii="ITC Stone Sans" w:hAnsi="ITC Stone Sans"/>
                <w:b/>
                <w:sz w:val="16"/>
              </w:rPr>
            </w:pPr>
            <w:r w:rsidRPr="00D31C6E">
              <w:rPr>
                <w:rFonts w:ascii="ITC Stone Sans" w:hAnsi="ITC Stone Sans"/>
                <w:b/>
                <w:sz w:val="16"/>
              </w:rPr>
              <w:t>Environment for Policy Analysis</w:t>
            </w:r>
          </w:p>
          <w:p w:rsidR="00FF5805" w:rsidRPr="00D31C6E" w:rsidRDefault="00FF5805" w:rsidP="000C58EE">
            <w:pPr>
              <w:pStyle w:val="ListParagraph"/>
              <w:numPr>
                <w:ilvl w:val="0"/>
                <w:numId w:val="74"/>
              </w:numPr>
              <w:contextualSpacing/>
              <w:rPr>
                <w:rFonts w:ascii="ITC Stone Sans" w:hAnsi="ITC Stone Sans"/>
                <w:b/>
                <w:sz w:val="16"/>
              </w:rPr>
            </w:pPr>
            <w:r w:rsidRPr="00D31C6E">
              <w:rPr>
                <w:rFonts w:ascii="ITC Stone Sans" w:hAnsi="ITC Stone Sans"/>
                <w:sz w:val="16"/>
              </w:rPr>
              <w:t>Define the environment of your health policy (i.e. administrative/regulatory feasibility, technical/effectiveness feasibility, political feasibility, and economic feasibility)</w:t>
            </w:r>
          </w:p>
          <w:p w:rsidR="00FF5805" w:rsidRPr="00D31C6E" w:rsidRDefault="00FF5805" w:rsidP="000C58EE">
            <w:pPr>
              <w:rPr>
                <w:rFonts w:ascii="ITC Stone Sans" w:hAnsi="ITC Stone Sans"/>
                <w:b/>
                <w:sz w:val="16"/>
              </w:rPr>
            </w:pPr>
          </w:p>
        </w:tc>
      </w:tr>
      <w:tr w:rsidR="00FF5805" w:rsidRPr="00BC1293" w:rsidTr="00D31C6E">
        <w:trPr>
          <w:trHeight w:val="1583"/>
        </w:trPr>
        <w:tc>
          <w:tcPr>
            <w:tcW w:w="9445" w:type="dxa"/>
            <w:shd w:val="clear" w:color="auto" w:fill="auto"/>
          </w:tcPr>
          <w:p w:rsidR="00FF5805" w:rsidRPr="00D31C6E" w:rsidRDefault="00FF5805" w:rsidP="000C58EE">
            <w:pPr>
              <w:autoSpaceDE w:val="0"/>
              <w:autoSpaceDN w:val="0"/>
              <w:adjustRightInd w:val="0"/>
              <w:rPr>
                <w:rFonts w:ascii="ITC Stone Sans" w:hAnsi="ITC Stone Sans"/>
                <w:b/>
                <w:sz w:val="16"/>
              </w:rPr>
            </w:pPr>
            <w:r w:rsidRPr="00D31C6E">
              <w:rPr>
                <w:rFonts w:ascii="ITC Stone Sans" w:hAnsi="ITC Stone Sans"/>
                <w:b/>
                <w:sz w:val="16"/>
              </w:rPr>
              <w:t>Stakeholders</w:t>
            </w:r>
          </w:p>
          <w:p w:rsidR="00FF5805" w:rsidRPr="00D31C6E" w:rsidRDefault="00FF5805" w:rsidP="000C58EE">
            <w:pPr>
              <w:pStyle w:val="ListParagraph"/>
              <w:numPr>
                <w:ilvl w:val="0"/>
                <w:numId w:val="69"/>
              </w:numPr>
              <w:autoSpaceDE w:val="0"/>
              <w:autoSpaceDN w:val="0"/>
              <w:adjustRightInd w:val="0"/>
              <w:contextualSpacing/>
              <w:rPr>
                <w:rFonts w:ascii="ITC Stone Sans" w:hAnsi="ITC Stone Sans"/>
                <w:sz w:val="16"/>
              </w:rPr>
            </w:pPr>
            <w:r w:rsidRPr="00D31C6E">
              <w:rPr>
                <w:rFonts w:ascii="ITC Stone Sans" w:hAnsi="ITC Stone Sans"/>
                <w:sz w:val="16"/>
              </w:rPr>
              <w:t xml:space="preserve">Describe how you will determine key stakeholders. </w:t>
            </w:r>
          </w:p>
          <w:p w:rsidR="00FF5805" w:rsidRPr="00D31C6E" w:rsidRDefault="00FF5805" w:rsidP="000C58EE">
            <w:pPr>
              <w:pStyle w:val="ListParagraph"/>
              <w:numPr>
                <w:ilvl w:val="0"/>
                <w:numId w:val="69"/>
              </w:numPr>
              <w:autoSpaceDE w:val="0"/>
              <w:autoSpaceDN w:val="0"/>
              <w:adjustRightInd w:val="0"/>
              <w:contextualSpacing/>
              <w:rPr>
                <w:rFonts w:ascii="ITC Stone Sans" w:hAnsi="ITC Stone Sans"/>
                <w:sz w:val="16"/>
              </w:rPr>
            </w:pPr>
            <w:r w:rsidRPr="00D31C6E">
              <w:rPr>
                <w:rFonts w:ascii="ITC Stone Sans" w:hAnsi="ITC Stone Sans"/>
                <w:sz w:val="16"/>
              </w:rPr>
              <w:t>Who is part of your project and why?</w:t>
            </w:r>
          </w:p>
          <w:p w:rsidR="00FF5805" w:rsidRPr="00D31C6E" w:rsidRDefault="00FF5805" w:rsidP="000C58EE">
            <w:pPr>
              <w:pStyle w:val="ListParagraph"/>
              <w:numPr>
                <w:ilvl w:val="0"/>
                <w:numId w:val="69"/>
              </w:numPr>
              <w:autoSpaceDE w:val="0"/>
              <w:autoSpaceDN w:val="0"/>
              <w:adjustRightInd w:val="0"/>
              <w:contextualSpacing/>
              <w:rPr>
                <w:rFonts w:ascii="ITC Stone Sans" w:hAnsi="ITC Stone Sans"/>
                <w:sz w:val="16"/>
              </w:rPr>
            </w:pPr>
            <w:r w:rsidRPr="00D31C6E">
              <w:rPr>
                <w:rFonts w:ascii="ITC Stone Sans" w:hAnsi="ITC Stone Sans"/>
                <w:sz w:val="16"/>
              </w:rPr>
              <w:t>How many stakeholders and why?</w:t>
            </w:r>
          </w:p>
          <w:p w:rsidR="00FF5805" w:rsidRPr="00D31C6E" w:rsidRDefault="00FF5805" w:rsidP="000C58EE">
            <w:pPr>
              <w:pStyle w:val="ListParagraph"/>
              <w:numPr>
                <w:ilvl w:val="0"/>
                <w:numId w:val="69"/>
              </w:numPr>
              <w:autoSpaceDE w:val="0"/>
              <w:autoSpaceDN w:val="0"/>
              <w:adjustRightInd w:val="0"/>
              <w:contextualSpacing/>
              <w:rPr>
                <w:rFonts w:ascii="ITC Stone Sans" w:hAnsi="ITC Stone Sans"/>
                <w:sz w:val="16"/>
              </w:rPr>
            </w:pPr>
            <w:r w:rsidRPr="00D31C6E">
              <w:rPr>
                <w:rFonts w:ascii="ITC Stone Sans" w:hAnsi="ITC Stone Sans"/>
                <w:sz w:val="16"/>
              </w:rPr>
              <w:t>Include background and rationale for the choice of stakeholders.</w:t>
            </w:r>
          </w:p>
          <w:p w:rsidR="00FF5805" w:rsidRPr="00D31C6E" w:rsidRDefault="00FF5805" w:rsidP="000C58EE">
            <w:pPr>
              <w:pStyle w:val="ListParagraph"/>
              <w:numPr>
                <w:ilvl w:val="0"/>
                <w:numId w:val="69"/>
              </w:numPr>
              <w:autoSpaceDE w:val="0"/>
              <w:autoSpaceDN w:val="0"/>
              <w:adjustRightInd w:val="0"/>
              <w:contextualSpacing/>
              <w:rPr>
                <w:rFonts w:ascii="ITC Stone Sans" w:hAnsi="ITC Stone Sans"/>
                <w:b/>
                <w:sz w:val="16"/>
              </w:rPr>
            </w:pPr>
            <w:r w:rsidRPr="00D31C6E">
              <w:rPr>
                <w:rFonts w:ascii="ITC Stone Sans" w:hAnsi="ITC Stone Sans"/>
                <w:sz w:val="16"/>
              </w:rPr>
              <w:t xml:space="preserve"> Are there any individuals you would exclude? Why, why not?</w:t>
            </w:r>
          </w:p>
          <w:p w:rsidR="00FF5805" w:rsidRPr="00D31C6E" w:rsidRDefault="00FF5805" w:rsidP="000C58EE">
            <w:pPr>
              <w:pStyle w:val="ListParagraph"/>
              <w:numPr>
                <w:ilvl w:val="0"/>
                <w:numId w:val="69"/>
              </w:numPr>
              <w:contextualSpacing/>
              <w:rPr>
                <w:rFonts w:ascii="ITC Stone Sans" w:hAnsi="ITC Stone Sans"/>
                <w:b/>
                <w:sz w:val="16"/>
              </w:rPr>
            </w:pPr>
            <w:r w:rsidRPr="00D31C6E">
              <w:rPr>
                <w:rFonts w:ascii="ITC Stone Sans" w:hAnsi="ITC Stone Sans"/>
                <w:sz w:val="16"/>
              </w:rPr>
              <w:t>How will you collect the data from your stakeholders and why?</w:t>
            </w:r>
          </w:p>
        </w:tc>
      </w:tr>
      <w:tr w:rsidR="00FF5805" w:rsidRPr="00BC1293" w:rsidTr="00D31C6E">
        <w:trPr>
          <w:trHeight w:val="953"/>
        </w:trPr>
        <w:tc>
          <w:tcPr>
            <w:tcW w:w="9445" w:type="dxa"/>
            <w:shd w:val="clear" w:color="auto" w:fill="auto"/>
          </w:tcPr>
          <w:p w:rsidR="00FF5805" w:rsidRPr="00D31C6E" w:rsidRDefault="00FF5805" w:rsidP="000C58EE">
            <w:pPr>
              <w:autoSpaceDE w:val="0"/>
              <w:autoSpaceDN w:val="0"/>
              <w:adjustRightInd w:val="0"/>
              <w:rPr>
                <w:rFonts w:ascii="ITC Stone Sans" w:hAnsi="ITC Stone Sans"/>
                <w:b/>
                <w:sz w:val="16"/>
              </w:rPr>
            </w:pPr>
            <w:r w:rsidRPr="00D31C6E">
              <w:rPr>
                <w:rFonts w:ascii="ITC Stone Sans" w:hAnsi="ITC Stone Sans"/>
                <w:b/>
                <w:sz w:val="16"/>
              </w:rPr>
              <w:lastRenderedPageBreak/>
              <w:t>Setting to secure stakeholders</w:t>
            </w:r>
          </w:p>
          <w:p w:rsidR="00FF5805" w:rsidRPr="00D31C6E" w:rsidRDefault="00FF5805" w:rsidP="000C58EE">
            <w:pPr>
              <w:pStyle w:val="ListParagraph"/>
              <w:numPr>
                <w:ilvl w:val="0"/>
                <w:numId w:val="67"/>
              </w:numPr>
              <w:contextualSpacing/>
              <w:rPr>
                <w:rFonts w:ascii="ITC Stone Sans" w:hAnsi="ITC Stone Sans"/>
                <w:sz w:val="16"/>
              </w:rPr>
            </w:pPr>
            <w:r w:rsidRPr="00D31C6E">
              <w:rPr>
                <w:rFonts w:ascii="ITC Stone Sans" w:hAnsi="ITC Stone Sans"/>
                <w:sz w:val="16"/>
              </w:rPr>
              <w:t xml:space="preserve">Where will you secure your stakeholders? </w:t>
            </w:r>
          </w:p>
          <w:p w:rsidR="00FF5805" w:rsidRPr="00D31C6E" w:rsidRDefault="00FF5805" w:rsidP="000C58EE">
            <w:pPr>
              <w:pStyle w:val="ListParagraph"/>
              <w:numPr>
                <w:ilvl w:val="0"/>
                <w:numId w:val="67"/>
              </w:numPr>
              <w:contextualSpacing/>
              <w:rPr>
                <w:rFonts w:ascii="ITC Stone Sans" w:hAnsi="ITC Stone Sans"/>
                <w:sz w:val="16"/>
              </w:rPr>
            </w:pPr>
            <w:r w:rsidRPr="00D31C6E">
              <w:rPr>
                <w:rFonts w:ascii="ITC Stone Sans" w:hAnsi="ITC Stone Sans"/>
                <w:sz w:val="16"/>
              </w:rPr>
              <w:t xml:space="preserve">Why is this the ideal source for the project? </w:t>
            </w:r>
          </w:p>
          <w:p w:rsidR="00FF5805" w:rsidRPr="00D31C6E" w:rsidRDefault="00FF5805" w:rsidP="000C58EE">
            <w:pPr>
              <w:pStyle w:val="ListParagraph"/>
              <w:numPr>
                <w:ilvl w:val="0"/>
                <w:numId w:val="67"/>
              </w:numPr>
              <w:autoSpaceDE w:val="0"/>
              <w:autoSpaceDN w:val="0"/>
              <w:adjustRightInd w:val="0"/>
              <w:contextualSpacing/>
              <w:rPr>
                <w:rFonts w:ascii="ITC Stone Sans" w:hAnsi="ITC Stone Sans"/>
                <w:sz w:val="16"/>
              </w:rPr>
            </w:pPr>
            <w:r w:rsidRPr="00D31C6E">
              <w:rPr>
                <w:rFonts w:ascii="ITC Stone Sans" w:hAnsi="ITC Stone Sans"/>
                <w:sz w:val="16"/>
              </w:rPr>
              <w:t xml:space="preserve">Lay out the </w:t>
            </w:r>
            <w:r w:rsidRPr="00D31C6E">
              <w:rPr>
                <w:rFonts w:ascii="ITC Stone Sans" w:hAnsi="ITC Stone Sans"/>
                <w:i/>
                <w:sz w:val="16"/>
                <w:u w:val="single"/>
              </w:rPr>
              <w:t>timeline</w:t>
            </w:r>
            <w:r w:rsidRPr="00D31C6E">
              <w:rPr>
                <w:rFonts w:ascii="ITC Stone Sans" w:hAnsi="ITC Stone Sans"/>
                <w:sz w:val="16"/>
              </w:rPr>
              <w:t xml:space="preserve"> for your project start to finish</w:t>
            </w:r>
          </w:p>
          <w:p w:rsidR="00FF5805" w:rsidRPr="00D31C6E" w:rsidRDefault="00FF5805" w:rsidP="000C58EE">
            <w:pPr>
              <w:pStyle w:val="ListParagraph"/>
              <w:autoSpaceDE w:val="0"/>
              <w:autoSpaceDN w:val="0"/>
              <w:adjustRightInd w:val="0"/>
              <w:ind w:left="360"/>
              <w:rPr>
                <w:rFonts w:ascii="ITC Stone Sans" w:hAnsi="ITC Stone Sans"/>
                <w:sz w:val="16"/>
              </w:rPr>
            </w:pPr>
          </w:p>
        </w:tc>
      </w:tr>
      <w:tr w:rsidR="00FF5805" w:rsidRPr="00BC1293" w:rsidTr="000C58EE">
        <w:tc>
          <w:tcPr>
            <w:tcW w:w="9445" w:type="dxa"/>
            <w:shd w:val="clear" w:color="auto" w:fill="auto"/>
          </w:tcPr>
          <w:p w:rsidR="00FF5805" w:rsidRPr="00D31C6E" w:rsidRDefault="00FF5805" w:rsidP="000C58EE">
            <w:pPr>
              <w:autoSpaceDE w:val="0"/>
              <w:autoSpaceDN w:val="0"/>
              <w:adjustRightInd w:val="0"/>
              <w:rPr>
                <w:rFonts w:ascii="ITC Stone Sans" w:hAnsi="ITC Stone Sans"/>
                <w:b/>
                <w:sz w:val="16"/>
              </w:rPr>
            </w:pPr>
            <w:r w:rsidRPr="00D31C6E">
              <w:rPr>
                <w:rFonts w:ascii="ITC Stone Sans" w:hAnsi="ITC Stone Sans"/>
                <w:b/>
                <w:sz w:val="16"/>
              </w:rPr>
              <w:t>Data for Policy Analysis</w:t>
            </w:r>
          </w:p>
          <w:p w:rsidR="00FF5805" w:rsidRPr="00D31C6E" w:rsidRDefault="00FF5805" w:rsidP="000C58EE">
            <w:pPr>
              <w:pStyle w:val="ListParagraph"/>
              <w:numPr>
                <w:ilvl w:val="0"/>
                <w:numId w:val="76"/>
              </w:numPr>
              <w:autoSpaceDE w:val="0"/>
              <w:autoSpaceDN w:val="0"/>
              <w:adjustRightInd w:val="0"/>
              <w:contextualSpacing/>
              <w:rPr>
                <w:rFonts w:ascii="ITC Stone Sans" w:hAnsi="ITC Stone Sans"/>
                <w:b/>
                <w:sz w:val="16"/>
              </w:rPr>
            </w:pPr>
            <w:r w:rsidRPr="00D31C6E">
              <w:rPr>
                <w:rFonts w:ascii="ITC Stone Sans" w:hAnsi="ITC Stone Sans"/>
                <w:sz w:val="16"/>
              </w:rPr>
              <w:t>Describe what qualitative information and quantitative data you would use to establish and evaluate your policy.</w:t>
            </w:r>
          </w:p>
          <w:p w:rsidR="00FF5805" w:rsidRPr="00D31C6E" w:rsidRDefault="00FF5805" w:rsidP="000C58EE">
            <w:pPr>
              <w:pStyle w:val="ListParagraph"/>
              <w:numPr>
                <w:ilvl w:val="0"/>
                <w:numId w:val="76"/>
              </w:numPr>
              <w:autoSpaceDE w:val="0"/>
              <w:autoSpaceDN w:val="0"/>
              <w:adjustRightInd w:val="0"/>
              <w:contextualSpacing/>
              <w:rPr>
                <w:rFonts w:ascii="ITC Stone Sans" w:hAnsi="ITC Stone Sans"/>
                <w:sz w:val="16"/>
              </w:rPr>
            </w:pPr>
            <w:r w:rsidRPr="00D31C6E">
              <w:rPr>
                <w:rFonts w:ascii="ITC Stone Sans" w:hAnsi="ITC Stone Sans"/>
                <w:sz w:val="16"/>
              </w:rPr>
              <w:t>Describe any existing legislation, opinions etc.  to be reviewed</w:t>
            </w:r>
          </w:p>
          <w:p w:rsidR="00FF5805" w:rsidRPr="00D31C6E" w:rsidRDefault="00FF5805" w:rsidP="000C58EE">
            <w:pPr>
              <w:pStyle w:val="ListParagraph"/>
              <w:numPr>
                <w:ilvl w:val="0"/>
                <w:numId w:val="76"/>
              </w:numPr>
              <w:autoSpaceDE w:val="0"/>
              <w:autoSpaceDN w:val="0"/>
              <w:adjustRightInd w:val="0"/>
              <w:contextualSpacing/>
              <w:rPr>
                <w:rFonts w:ascii="ITC Stone Sans" w:hAnsi="ITC Stone Sans"/>
                <w:b/>
                <w:sz w:val="16"/>
              </w:rPr>
            </w:pPr>
            <w:r w:rsidRPr="00D31C6E">
              <w:rPr>
                <w:rFonts w:ascii="ITC Stone Sans" w:hAnsi="ITC Stone Sans"/>
                <w:sz w:val="16"/>
              </w:rPr>
              <w:t>What questions will you pose to stakeholders?</w:t>
            </w:r>
          </w:p>
          <w:p w:rsidR="00FF5805" w:rsidRPr="00D31C6E" w:rsidRDefault="00FF5805" w:rsidP="000C58EE">
            <w:pPr>
              <w:pStyle w:val="ListParagraph"/>
              <w:autoSpaceDE w:val="0"/>
              <w:autoSpaceDN w:val="0"/>
              <w:adjustRightInd w:val="0"/>
              <w:ind w:left="360"/>
              <w:rPr>
                <w:rFonts w:ascii="ITC Stone Sans" w:hAnsi="ITC Stone Sans"/>
                <w:b/>
                <w:sz w:val="16"/>
              </w:rPr>
            </w:pPr>
          </w:p>
        </w:tc>
      </w:tr>
      <w:tr w:rsidR="00FF5805" w:rsidRPr="00BC1293" w:rsidTr="00D31C6E">
        <w:trPr>
          <w:trHeight w:val="1295"/>
        </w:trPr>
        <w:tc>
          <w:tcPr>
            <w:tcW w:w="9445" w:type="dxa"/>
            <w:shd w:val="clear" w:color="auto" w:fill="auto"/>
          </w:tcPr>
          <w:p w:rsidR="00FF5805" w:rsidRPr="00D31C6E" w:rsidRDefault="00FF5805" w:rsidP="000C58EE">
            <w:pPr>
              <w:rPr>
                <w:rFonts w:ascii="ITC Stone Sans" w:hAnsi="ITC Stone Sans"/>
                <w:b/>
                <w:sz w:val="16"/>
              </w:rPr>
            </w:pPr>
            <w:r w:rsidRPr="00D31C6E">
              <w:rPr>
                <w:rFonts w:ascii="ITC Stone Sans" w:hAnsi="ITC Stone Sans"/>
                <w:b/>
                <w:sz w:val="16"/>
              </w:rPr>
              <w:t>Policy Alternatives Selected</w:t>
            </w:r>
          </w:p>
          <w:p w:rsidR="00FF5805" w:rsidRPr="00D31C6E" w:rsidRDefault="00FF5805" w:rsidP="000C58EE">
            <w:pPr>
              <w:pStyle w:val="ListParagraph"/>
              <w:numPr>
                <w:ilvl w:val="0"/>
                <w:numId w:val="70"/>
              </w:numPr>
              <w:contextualSpacing/>
              <w:rPr>
                <w:rFonts w:ascii="ITC Stone Sans" w:hAnsi="ITC Stone Sans"/>
                <w:sz w:val="16"/>
              </w:rPr>
            </w:pPr>
            <w:r w:rsidRPr="00D31C6E">
              <w:rPr>
                <w:rFonts w:ascii="ITC Stone Sans" w:hAnsi="ITC Stone Sans"/>
                <w:sz w:val="16"/>
              </w:rPr>
              <w:t xml:space="preserve">Describe the steps about the Who, What, When, and Where of your project with sufficient detail that someone else could implement your project </w:t>
            </w:r>
          </w:p>
          <w:p w:rsidR="00FF5805" w:rsidRPr="00D31C6E" w:rsidRDefault="00FF5805" w:rsidP="000C58EE">
            <w:pPr>
              <w:pStyle w:val="ListParagraph"/>
              <w:numPr>
                <w:ilvl w:val="0"/>
                <w:numId w:val="70"/>
              </w:numPr>
              <w:contextualSpacing/>
              <w:rPr>
                <w:rFonts w:ascii="ITC Stone Sans" w:hAnsi="ITC Stone Sans"/>
                <w:sz w:val="16"/>
              </w:rPr>
            </w:pPr>
            <w:r w:rsidRPr="00D31C6E">
              <w:rPr>
                <w:rFonts w:ascii="ITC Stone Sans" w:hAnsi="ITC Stone Sans"/>
                <w:sz w:val="16"/>
              </w:rPr>
              <w:t>Describe how you plan to generate your policy alternatives.</w:t>
            </w:r>
          </w:p>
          <w:p w:rsidR="00FF5805" w:rsidRPr="00D31C6E" w:rsidRDefault="00FF5805" w:rsidP="000C58EE">
            <w:pPr>
              <w:pStyle w:val="ListParagraph"/>
              <w:numPr>
                <w:ilvl w:val="0"/>
                <w:numId w:val="70"/>
              </w:numPr>
              <w:contextualSpacing/>
              <w:rPr>
                <w:rFonts w:ascii="ITC Stone Sans" w:hAnsi="ITC Stone Sans"/>
                <w:sz w:val="16"/>
                <w:u w:val="single"/>
              </w:rPr>
            </w:pPr>
            <w:r w:rsidRPr="00D31C6E">
              <w:rPr>
                <w:rFonts w:ascii="ITC Stone Sans" w:hAnsi="ITC Stone Sans"/>
                <w:sz w:val="16"/>
              </w:rPr>
              <w:t xml:space="preserve">Explain how the alternatives fit your goals and objectives. </w:t>
            </w:r>
          </w:p>
          <w:p w:rsidR="00FF5805" w:rsidRPr="00D31C6E" w:rsidRDefault="00FF5805" w:rsidP="000C58EE">
            <w:pPr>
              <w:pStyle w:val="ListParagraph"/>
              <w:numPr>
                <w:ilvl w:val="0"/>
                <w:numId w:val="70"/>
              </w:numPr>
              <w:contextualSpacing/>
              <w:rPr>
                <w:rFonts w:ascii="ITC Stone Sans" w:hAnsi="ITC Stone Sans"/>
                <w:sz w:val="16"/>
                <w:u w:val="single"/>
              </w:rPr>
            </w:pPr>
            <w:r w:rsidRPr="00D31C6E">
              <w:rPr>
                <w:rFonts w:ascii="ITC Stone Sans" w:hAnsi="ITC Stone Sans"/>
                <w:sz w:val="16"/>
              </w:rPr>
              <w:t>Describe how you will determine the criteria for evaluation of your policy alternatives.</w:t>
            </w:r>
          </w:p>
        </w:tc>
      </w:tr>
      <w:tr w:rsidR="00FF5805" w:rsidRPr="00BC1293" w:rsidTr="00D31C6E">
        <w:trPr>
          <w:trHeight w:val="710"/>
        </w:trPr>
        <w:tc>
          <w:tcPr>
            <w:tcW w:w="9445" w:type="dxa"/>
            <w:shd w:val="clear" w:color="auto" w:fill="auto"/>
          </w:tcPr>
          <w:p w:rsidR="00FF5805" w:rsidRPr="00D31C6E" w:rsidRDefault="00FF5805" w:rsidP="000C58EE">
            <w:pPr>
              <w:rPr>
                <w:rFonts w:ascii="ITC Stone Sans" w:hAnsi="ITC Stone Sans"/>
                <w:b/>
                <w:sz w:val="16"/>
              </w:rPr>
            </w:pPr>
            <w:r w:rsidRPr="00D31C6E">
              <w:rPr>
                <w:rFonts w:ascii="ITC Stone Sans" w:hAnsi="ITC Stone Sans"/>
                <w:b/>
                <w:sz w:val="16"/>
              </w:rPr>
              <w:t xml:space="preserve">Decision makers for the Policy </w:t>
            </w:r>
          </w:p>
          <w:p w:rsidR="00FF5805" w:rsidRPr="00D31C6E" w:rsidRDefault="00FF5805" w:rsidP="000C58EE">
            <w:pPr>
              <w:pStyle w:val="ListParagraph"/>
              <w:numPr>
                <w:ilvl w:val="0"/>
                <w:numId w:val="71"/>
              </w:numPr>
              <w:contextualSpacing/>
              <w:rPr>
                <w:rFonts w:ascii="ITC Stone Sans" w:hAnsi="ITC Stone Sans"/>
                <w:sz w:val="16"/>
              </w:rPr>
            </w:pPr>
            <w:proofErr w:type="gramStart"/>
            <w:r w:rsidRPr="00D31C6E">
              <w:rPr>
                <w:rFonts w:ascii="ITC Stone Sans" w:hAnsi="ITC Stone Sans"/>
                <w:sz w:val="16"/>
              </w:rPr>
              <w:t>Describe who you believe the decision makers could be?</w:t>
            </w:r>
            <w:proofErr w:type="gramEnd"/>
          </w:p>
          <w:p w:rsidR="00FF5805" w:rsidRPr="00D31C6E" w:rsidRDefault="00FF5805" w:rsidP="000C58EE">
            <w:pPr>
              <w:pStyle w:val="ListParagraph"/>
              <w:numPr>
                <w:ilvl w:val="0"/>
                <w:numId w:val="75"/>
              </w:numPr>
              <w:contextualSpacing/>
              <w:rPr>
                <w:rFonts w:ascii="ITC Stone Sans" w:hAnsi="ITC Stone Sans"/>
                <w:iCs/>
                <w:sz w:val="16"/>
              </w:rPr>
            </w:pPr>
            <w:r w:rsidRPr="00D31C6E">
              <w:rPr>
                <w:rFonts w:ascii="ITC Stone Sans" w:hAnsi="ITC Stone Sans"/>
                <w:sz w:val="16"/>
              </w:rPr>
              <w:t>Describe how you will calculate economic cost of each policy alternative.</w:t>
            </w:r>
          </w:p>
        </w:tc>
      </w:tr>
      <w:tr w:rsidR="00FF5805" w:rsidRPr="00BC1293" w:rsidTr="00D31C6E">
        <w:trPr>
          <w:trHeight w:val="890"/>
        </w:trPr>
        <w:tc>
          <w:tcPr>
            <w:tcW w:w="9445" w:type="dxa"/>
            <w:shd w:val="clear" w:color="auto" w:fill="auto"/>
          </w:tcPr>
          <w:p w:rsidR="00FF5805" w:rsidRPr="00D31C6E" w:rsidRDefault="00FF5805" w:rsidP="000C58EE">
            <w:pPr>
              <w:rPr>
                <w:rFonts w:ascii="ITC Stone Sans" w:hAnsi="ITC Stone Sans"/>
                <w:b/>
                <w:sz w:val="16"/>
              </w:rPr>
            </w:pPr>
            <w:r w:rsidRPr="00D31C6E">
              <w:rPr>
                <w:rFonts w:ascii="ITC Stone Sans" w:hAnsi="ITC Stone Sans"/>
                <w:b/>
                <w:sz w:val="16"/>
              </w:rPr>
              <w:t>Evaluation Plan</w:t>
            </w:r>
          </w:p>
          <w:p w:rsidR="00FF5805" w:rsidRPr="00D31C6E" w:rsidRDefault="00FF5805" w:rsidP="000C58EE">
            <w:pPr>
              <w:pStyle w:val="ListParagraph"/>
              <w:numPr>
                <w:ilvl w:val="0"/>
                <w:numId w:val="72"/>
              </w:numPr>
              <w:contextualSpacing/>
              <w:rPr>
                <w:rFonts w:ascii="ITC Stone Sans" w:hAnsi="ITC Stone Sans"/>
                <w:sz w:val="16"/>
              </w:rPr>
            </w:pPr>
            <w:r w:rsidRPr="00D31C6E">
              <w:rPr>
                <w:rFonts w:ascii="ITC Stone Sans" w:hAnsi="ITC Stone Sans"/>
                <w:sz w:val="16"/>
              </w:rPr>
              <w:t>How will you evaluate/analyze the results?</w:t>
            </w:r>
          </w:p>
          <w:p w:rsidR="00FF5805" w:rsidRPr="00D31C6E" w:rsidRDefault="00FF5805" w:rsidP="000C58EE">
            <w:pPr>
              <w:pStyle w:val="ListParagraph"/>
              <w:numPr>
                <w:ilvl w:val="0"/>
                <w:numId w:val="72"/>
              </w:numPr>
              <w:contextualSpacing/>
              <w:rPr>
                <w:rFonts w:ascii="ITC Stone Sans" w:hAnsi="ITC Stone Sans"/>
                <w:sz w:val="16"/>
              </w:rPr>
            </w:pPr>
            <w:r w:rsidRPr="00D31C6E">
              <w:rPr>
                <w:rFonts w:ascii="ITC Stone Sans" w:hAnsi="ITC Stone Sans"/>
                <w:sz w:val="16"/>
              </w:rPr>
              <w:t xml:space="preserve">What kind of results would </w:t>
            </w:r>
            <w:r w:rsidRPr="00D31C6E">
              <w:rPr>
                <w:rFonts w:ascii="ITC Stone Sans" w:hAnsi="ITC Stone Sans"/>
                <w:iCs/>
                <w:sz w:val="16"/>
              </w:rPr>
              <w:t>make your project a success</w:t>
            </w:r>
            <w:r w:rsidRPr="00D31C6E">
              <w:rPr>
                <w:rFonts w:ascii="ITC Stone Sans" w:hAnsi="ITC Stone Sans"/>
                <w:sz w:val="16"/>
              </w:rPr>
              <w:t>?</w:t>
            </w:r>
          </w:p>
          <w:p w:rsidR="00FF5805" w:rsidRPr="00D31C6E" w:rsidRDefault="00FF5805" w:rsidP="000C58EE">
            <w:pPr>
              <w:pStyle w:val="ListParagraph"/>
              <w:numPr>
                <w:ilvl w:val="0"/>
                <w:numId w:val="72"/>
              </w:numPr>
              <w:contextualSpacing/>
              <w:rPr>
                <w:rFonts w:ascii="ITC Stone Sans" w:hAnsi="ITC Stone Sans"/>
                <w:sz w:val="16"/>
              </w:rPr>
            </w:pPr>
            <w:r w:rsidRPr="00D31C6E">
              <w:rPr>
                <w:rFonts w:ascii="ITC Stone Sans" w:hAnsi="ITC Stone Sans"/>
                <w:sz w:val="16"/>
              </w:rPr>
              <w:t xml:space="preserve">What kind of results would indicate that your project might need changes in the future? </w:t>
            </w:r>
          </w:p>
        </w:tc>
      </w:tr>
      <w:tr w:rsidR="00FF5805" w:rsidRPr="00BC1293" w:rsidTr="000C58EE">
        <w:tc>
          <w:tcPr>
            <w:tcW w:w="9445" w:type="dxa"/>
            <w:shd w:val="clear" w:color="auto" w:fill="auto"/>
          </w:tcPr>
          <w:p w:rsidR="00FF5805" w:rsidRPr="00D31C6E" w:rsidRDefault="00FF5805" w:rsidP="000C58EE">
            <w:pPr>
              <w:rPr>
                <w:rFonts w:ascii="ITC Stone Sans" w:hAnsi="ITC Stone Sans"/>
                <w:b/>
                <w:sz w:val="16"/>
              </w:rPr>
            </w:pPr>
            <w:r w:rsidRPr="00D31C6E">
              <w:rPr>
                <w:rFonts w:ascii="ITC Stone Sans" w:hAnsi="ITC Stone Sans"/>
                <w:b/>
                <w:sz w:val="16"/>
              </w:rPr>
              <w:t xml:space="preserve">Dissemination </w:t>
            </w:r>
          </w:p>
          <w:p w:rsidR="00FF5805" w:rsidRPr="00D31C6E" w:rsidRDefault="00FF5805" w:rsidP="000C58EE">
            <w:pPr>
              <w:pStyle w:val="ListParagraph"/>
              <w:numPr>
                <w:ilvl w:val="0"/>
                <w:numId w:val="73"/>
              </w:numPr>
              <w:contextualSpacing/>
              <w:rPr>
                <w:rFonts w:ascii="ITC Stone Sans" w:hAnsi="ITC Stone Sans"/>
                <w:sz w:val="16"/>
                <w:u w:val="single"/>
              </w:rPr>
            </w:pPr>
            <w:r w:rsidRPr="00D31C6E">
              <w:rPr>
                <w:rFonts w:ascii="ITC Stone Sans" w:hAnsi="ITC Stone Sans"/>
                <w:sz w:val="16"/>
              </w:rPr>
              <w:t xml:space="preserve">How will you share your results beyond this project? Who will have access to your analysis?  </w:t>
            </w:r>
          </w:p>
        </w:tc>
      </w:tr>
    </w:tbl>
    <w:p w:rsidR="00FF5805" w:rsidRPr="00D31C6E" w:rsidRDefault="00FF5805" w:rsidP="00FF5805">
      <w:pPr>
        <w:rPr>
          <w:rFonts w:ascii="ITC Stone Sans" w:hAnsi="ITC Stone Sans"/>
          <w:iCs/>
          <w:szCs w:val="24"/>
        </w:rPr>
      </w:pPr>
    </w:p>
    <w:p w:rsidR="00421B2A" w:rsidRPr="00D31C6E" w:rsidRDefault="0034492A" w:rsidP="00421B2A">
      <w:pPr>
        <w:rPr>
          <w:rFonts w:ascii="ITC Stone Sans" w:hAnsi="ITC Stone Sans"/>
          <w:i/>
          <w:szCs w:val="24"/>
        </w:rPr>
      </w:pPr>
      <w:r w:rsidRPr="00D31C6E">
        <w:rPr>
          <w:rFonts w:ascii="ITC Stone Sans" w:hAnsi="ITC Stone Sans"/>
          <w:i/>
          <w:szCs w:val="24"/>
        </w:rPr>
        <w:t xml:space="preserve">Revised 05/09/2018 </w:t>
      </w:r>
    </w:p>
    <w:p w:rsidR="00FF5805" w:rsidRPr="00D31C6E" w:rsidRDefault="00FF5805" w:rsidP="00421B2A">
      <w:pPr>
        <w:rPr>
          <w:rFonts w:ascii="ITC Stone Sans" w:hAnsi="ITC Stone Sans"/>
        </w:rPr>
      </w:pPr>
    </w:p>
    <w:p w:rsidR="002B3498" w:rsidRPr="00D31C6E" w:rsidRDefault="002B3498" w:rsidP="00421B2A">
      <w:pPr>
        <w:rPr>
          <w:rFonts w:ascii="ITC Stone Sans" w:hAnsi="ITC Stone Sans"/>
        </w:rPr>
      </w:pPr>
      <w:r w:rsidRPr="00D31C6E">
        <w:rPr>
          <w:rFonts w:ascii="ITC Stone Sans" w:hAnsi="ITC Stone Sans"/>
        </w:rPr>
        <w:t>The forms required for progression through the DNP Committee approval and preliminary exam process are located on the nursing website. The student is responsible for the following:</w:t>
      </w:r>
    </w:p>
    <w:p w:rsidR="002B3498" w:rsidRPr="00D31C6E" w:rsidRDefault="002B3498" w:rsidP="00421B2A">
      <w:pPr>
        <w:rPr>
          <w:rFonts w:ascii="ITC Stone Sans" w:hAnsi="ITC Stone Sans"/>
        </w:rPr>
      </w:pPr>
    </w:p>
    <w:p w:rsidR="00FF5805" w:rsidRPr="00D31C6E" w:rsidRDefault="002B3498" w:rsidP="00E33867">
      <w:pPr>
        <w:pStyle w:val="ListParagraph"/>
        <w:numPr>
          <w:ilvl w:val="2"/>
          <w:numId w:val="81"/>
        </w:numPr>
        <w:rPr>
          <w:rFonts w:ascii="ITC Stone Sans" w:hAnsi="ITC Stone Sans"/>
        </w:rPr>
      </w:pPr>
      <w:r w:rsidRPr="00D31C6E">
        <w:rPr>
          <w:rFonts w:ascii="ITC Stone Sans" w:hAnsi="ITC Stone Sans"/>
        </w:rPr>
        <w:t xml:space="preserve">Submit the committee approval form with the identified Chair prior to the start of NUR 9505. If the reader </w:t>
      </w:r>
      <w:proofErr w:type="gramStart"/>
      <w:r w:rsidRPr="00D31C6E">
        <w:rPr>
          <w:rFonts w:ascii="ITC Stone Sans" w:hAnsi="ITC Stone Sans"/>
        </w:rPr>
        <w:t>is identified</w:t>
      </w:r>
      <w:proofErr w:type="gramEnd"/>
      <w:r w:rsidRPr="00D31C6E">
        <w:rPr>
          <w:rFonts w:ascii="ITC Stone Sans" w:hAnsi="ITC Stone Sans"/>
        </w:rPr>
        <w:t>, you can complete the form for Chair and Reader approval.</w:t>
      </w:r>
    </w:p>
    <w:p w:rsidR="002B3498" w:rsidRPr="00D31C6E" w:rsidRDefault="002B3498" w:rsidP="00E33867">
      <w:pPr>
        <w:pStyle w:val="ListParagraph"/>
        <w:numPr>
          <w:ilvl w:val="2"/>
          <w:numId w:val="81"/>
        </w:numPr>
        <w:rPr>
          <w:rFonts w:ascii="ITC Stone Sans" w:hAnsi="ITC Stone Sans"/>
        </w:rPr>
      </w:pPr>
      <w:r w:rsidRPr="00D31C6E">
        <w:rPr>
          <w:rFonts w:ascii="ITC Stone Sans" w:hAnsi="ITC Stone Sans"/>
        </w:rPr>
        <w:t xml:space="preserve">If the reader </w:t>
      </w:r>
      <w:proofErr w:type="gramStart"/>
      <w:r w:rsidRPr="00D31C6E">
        <w:rPr>
          <w:rFonts w:ascii="ITC Stone Sans" w:hAnsi="ITC Stone Sans"/>
        </w:rPr>
        <w:t>is not identified</w:t>
      </w:r>
      <w:proofErr w:type="gramEnd"/>
      <w:r w:rsidRPr="00D31C6E">
        <w:rPr>
          <w:rFonts w:ascii="ITC Stone Sans" w:hAnsi="ITC Stone Sans"/>
        </w:rPr>
        <w:t xml:space="preserve"> by the NUR 9505 course, complete the form for the reader prior to taking the written preliminary exam.</w:t>
      </w:r>
    </w:p>
    <w:p w:rsidR="002B3498" w:rsidRPr="00D31C6E" w:rsidRDefault="002B3498" w:rsidP="00E33867">
      <w:pPr>
        <w:pStyle w:val="ListParagraph"/>
        <w:numPr>
          <w:ilvl w:val="2"/>
          <w:numId w:val="81"/>
        </w:numPr>
        <w:rPr>
          <w:rFonts w:ascii="ITC Stone Sans" w:hAnsi="ITC Stone Sans"/>
        </w:rPr>
      </w:pPr>
      <w:r w:rsidRPr="00D31C6E">
        <w:rPr>
          <w:rFonts w:ascii="ITC Stone Sans" w:hAnsi="ITC Stone Sans"/>
        </w:rPr>
        <w:t>Complete the</w:t>
      </w:r>
      <w:r w:rsidR="00D31C6E" w:rsidRPr="00D31C6E">
        <w:rPr>
          <w:rFonts w:ascii="ITC Stone Sans" w:hAnsi="ITC Stone Sans"/>
        </w:rPr>
        <w:t xml:space="preserve"> </w:t>
      </w:r>
      <w:r w:rsidR="006165F9" w:rsidRPr="00D31C6E">
        <w:rPr>
          <w:rFonts w:ascii="ITC Stone Sans" w:hAnsi="ITC Stone Sans"/>
        </w:rPr>
        <w:t>i</w:t>
      </w:r>
      <w:r w:rsidRPr="00D31C6E">
        <w:rPr>
          <w:rFonts w:ascii="ITC Stone Sans" w:hAnsi="ITC Stone Sans"/>
        </w:rPr>
        <w:t xml:space="preserve">ntent to take the written preliminary exam </w:t>
      </w:r>
      <w:r w:rsidR="006165F9" w:rsidRPr="00D31C6E">
        <w:rPr>
          <w:rFonts w:ascii="ITC Stone Sans" w:hAnsi="ITC Stone Sans"/>
        </w:rPr>
        <w:t xml:space="preserve">form </w:t>
      </w:r>
      <w:r w:rsidRPr="00D31C6E">
        <w:rPr>
          <w:rFonts w:ascii="ITC Stone Sans" w:hAnsi="ITC Stone Sans"/>
        </w:rPr>
        <w:t xml:space="preserve">prior to the planned date. This date must be a committee-approved date. </w:t>
      </w:r>
    </w:p>
    <w:p w:rsidR="006165F9" w:rsidRPr="00D31C6E" w:rsidRDefault="002B3498" w:rsidP="00E33867">
      <w:pPr>
        <w:pStyle w:val="ListParagraph"/>
        <w:numPr>
          <w:ilvl w:val="2"/>
          <w:numId w:val="81"/>
        </w:numPr>
        <w:rPr>
          <w:rFonts w:ascii="ITC Stone Sans" w:hAnsi="ITC Stone Sans"/>
        </w:rPr>
      </w:pPr>
      <w:r w:rsidRPr="00D31C6E">
        <w:rPr>
          <w:rFonts w:ascii="ITC Stone Sans" w:hAnsi="ITC Stone Sans"/>
        </w:rPr>
        <w:t xml:space="preserve">Upon successful completion of the written exam, submit the </w:t>
      </w:r>
      <w:r w:rsidR="006165F9" w:rsidRPr="00D31C6E">
        <w:rPr>
          <w:rFonts w:ascii="ITC Stone Sans" w:hAnsi="ITC Stone Sans"/>
        </w:rPr>
        <w:t>form for completion of the written prelim exam and submit the agreed-upon date for the oral preliminary exam on that form.</w:t>
      </w:r>
    </w:p>
    <w:p w:rsidR="006165F9" w:rsidRPr="00D31C6E" w:rsidRDefault="006165F9" w:rsidP="00E33867">
      <w:pPr>
        <w:pStyle w:val="ListParagraph"/>
        <w:numPr>
          <w:ilvl w:val="2"/>
          <w:numId w:val="81"/>
        </w:numPr>
        <w:rPr>
          <w:rFonts w:ascii="ITC Stone Sans" w:hAnsi="ITC Stone Sans"/>
        </w:rPr>
      </w:pPr>
      <w:r w:rsidRPr="00D31C6E">
        <w:rPr>
          <w:rFonts w:ascii="ITC Stone Sans" w:hAnsi="ITC Stone Sans"/>
        </w:rPr>
        <w:t>Upon successful completion of the oral exam, submit the form for completion of the oral exam and the form for candidacy (if desired).</w:t>
      </w:r>
    </w:p>
    <w:p w:rsidR="00B97BA6" w:rsidRPr="00D31C6E" w:rsidRDefault="006165F9" w:rsidP="00E33867">
      <w:pPr>
        <w:pStyle w:val="ListParagraph"/>
        <w:numPr>
          <w:ilvl w:val="2"/>
          <w:numId w:val="81"/>
        </w:numPr>
        <w:rPr>
          <w:rFonts w:ascii="ITC Stone Sans" w:hAnsi="ITC Stone Sans"/>
        </w:rPr>
      </w:pPr>
      <w:r w:rsidRPr="00D31C6E">
        <w:rPr>
          <w:rFonts w:ascii="ITC Stone Sans" w:hAnsi="ITC Stone Sans"/>
        </w:rPr>
        <w:t xml:space="preserve">Steps 1-5 above and approval of the clinical consultant </w:t>
      </w:r>
      <w:proofErr w:type="gramStart"/>
      <w:r w:rsidRPr="00D31C6E">
        <w:rPr>
          <w:rFonts w:ascii="ITC Stone Sans" w:hAnsi="ITC Stone Sans"/>
        </w:rPr>
        <w:t>must be completed</w:t>
      </w:r>
      <w:proofErr w:type="gramEnd"/>
      <w:r w:rsidRPr="00D31C6E">
        <w:rPr>
          <w:rFonts w:ascii="ITC Stone Sans" w:hAnsi="ITC Stone Sans"/>
        </w:rPr>
        <w:t xml:space="preserve"> prior to the semester in which the student is scheduled to take NUR 9510.</w:t>
      </w:r>
    </w:p>
    <w:p w:rsidR="002B3498" w:rsidRPr="00D31C6E" w:rsidRDefault="006165F9" w:rsidP="00E33867">
      <w:pPr>
        <w:pStyle w:val="ListParagraph"/>
        <w:numPr>
          <w:ilvl w:val="2"/>
          <w:numId w:val="81"/>
        </w:numPr>
        <w:rPr>
          <w:rFonts w:ascii="ITC Stone Sans" w:hAnsi="ITC Stone Sans"/>
        </w:rPr>
      </w:pPr>
      <w:r w:rsidRPr="00D31C6E">
        <w:rPr>
          <w:rFonts w:ascii="ITC Stone Sans" w:hAnsi="ITC Stone Sans"/>
        </w:rPr>
        <w:t xml:space="preserve">An override to register for NUR 9510 </w:t>
      </w:r>
      <w:proofErr w:type="gramStart"/>
      <w:r w:rsidRPr="00D31C6E">
        <w:rPr>
          <w:rFonts w:ascii="ITC Stone Sans" w:hAnsi="ITC Stone Sans"/>
        </w:rPr>
        <w:t>will not be granted</w:t>
      </w:r>
      <w:proofErr w:type="gramEnd"/>
      <w:r w:rsidRPr="00D31C6E">
        <w:rPr>
          <w:rFonts w:ascii="ITC Stone Sans" w:hAnsi="ITC Stone Sans"/>
        </w:rPr>
        <w:t xml:space="preserve"> unless steps</w:t>
      </w:r>
      <w:r w:rsidR="00B97BA6" w:rsidRPr="00D31C6E">
        <w:rPr>
          <w:rFonts w:ascii="ITC Stone Sans" w:hAnsi="ITC Stone Sans"/>
        </w:rPr>
        <w:t xml:space="preserve"> 1-6 are completed prior to the semester in which the student is taking NUR 9510.</w:t>
      </w:r>
      <w:r w:rsidRPr="00D31C6E">
        <w:rPr>
          <w:rFonts w:ascii="ITC Stone Sans" w:hAnsi="ITC Stone Sans"/>
        </w:rPr>
        <w:t xml:space="preserve">     </w:t>
      </w:r>
    </w:p>
    <w:p w:rsidR="00AF72DF" w:rsidRPr="00D31C6E" w:rsidRDefault="00AF72DF">
      <w:pPr>
        <w:rPr>
          <w:rFonts w:ascii="ITC Stone Sans" w:hAnsi="ITC Stone Sans"/>
          <w:b/>
          <w:bCs/>
        </w:rPr>
      </w:pPr>
      <w:r w:rsidRPr="00D31C6E">
        <w:rPr>
          <w:rFonts w:ascii="ITC Stone Sans" w:hAnsi="ITC Stone Sans"/>
          <w:b/>
          <w:bCs/>
        </w:rPr>
        <w:br w:type="page"/>
      </w:r>
    </w:p>
    <w:p w:rsidR="00D31C6E" w:rsidRPr="00693929" w:rsidRDefault="00D31C6E" w:rsidP="00D31C6E">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89984"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45" name="Group 34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46" name="Rectangle 34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wps:txbx>
                        <wps:bodyPr rot="0" vert="horz" wrap="square" lIns="91440" tIns="45720" rIns="91440" bIns="45720" anchor="t" anchorCtr="0">
                          <a:spAutoFit/>
                        </wps:bodyPr>
                      </wps:wsp>
                      <wps:wsp>
                        <wps:cNvPr id="348" name="Rectangle 34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oup 349"/>
                        <wpg:cNvGrpSpPr/>
                        <wpg:grpSpPr>
                          <a:xfrm>
                            <a:off x="6724650" y="104775"/>
                            <a:ext cx="523240" cy="409492"/>
                            <a:chOff x="0" y="0"/>
                            <a:chExt cx="584200" cy="457200"/>
                          </a:xfrm>
                        </wpg:grpSpPr>
                        <wps:wsp>
                          <wps:cNvPr id="350" name="Freeform 35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1" name="Picture 35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45" o:spid="_x0000_s1089" style="position:absolute;left:0;text-align:left;margin-left:-58.5pt;margin-top:-15.6pt;width:576.4pt;height:48.2pt;z-index:25168998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">
                <v:rect id="Rectangle 346"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" fillcolor="#0c544a" stroked="f" strokeweight="1pt"/>
                <v:shape id="Text Box 2" o:spid="_x0000_s109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rsidR="004655D5" w:rsidRPr="00AC1064" w:rsidRDefault="004655D5"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v:textbox>
                </v:shape>
                <v:rect id="Rectangle 348"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" fillcolor="#ffd969" stroked="f" strokeweight="1pt"/>
                <v:group id="Group 349"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50"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1"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">
                    <v:imagedata r:id="rId14" o:title="con_stacked_color" cropbottom="34551f" cropleft="19162f" cropright="19702f" chromakey="white"/>
                    <v:path arrowok="t"/>
                  </v:shape>
                </v:group>
              </v:group>
            </w:pict>
          </mc:Fallback>
        </mc:AlternateContent>
      </w:r>
    </w:p>
    <w:p w:rsidR="00D31C6E" w:rsidRPr="00E11B43" w:rsidRDefault="00D31C6E" w:rsidP="00D31C6E">
      <w:pPr>
        <w:jc w:val="center"/>
        <w:rPr>
          <w:b/>
          <w:bCs/>
          <w:sz w:val="22"/>
          <w:szCs w:val="22"/>
        </w:rPr>
      </w:pPr>
    </w:p>
    <w:p w:rsidR="00803073" w:rsidRPr="00BC1293" w:rsidRDefault="00803073" w:rsidP="00E477B2">
      <w:pPr>
        <w:rPr>
          <w:color w:val="000000"/>
          <w:sz w:val="24"/>
          <w:szCs w:val="24"/>
        </w:rPr>
      </w:pPr>
    </w:p>
    <w:p w:rsidR="00D31C6E" w:rsidRPr="00D31C6E" w:rsidRDefault="00D31C6E" w:rsidP="00E477B2">
      <w:pPr>
        <w:rPr>
          <w:rFonts w:ascii="ITC Stone Sans" w:hAnsi="ITC Stone Sans"/>
          <w:color w:val="000000"/>
          <w:szCs w:val="24"/>
        </w:rPr>
      </w:pPr>
    </w:p>
    <w:p w:rsidR="00E477B2" w:rsidRPr="00D31C6E" w:rsidRDefault="00E477B2" w:rsidP="00E477B2">
      <w:pPr>
        <w:rPr>
          <w:rFonts w:ascii="ITC Stone Sans" w:hAnsi="ITC Stone Sans"/>
          <w:color w:val="000000"/>
          <w:szCs w:val="24"/>
        </w:rPr>
      </w:pPr>
      <w:r w:rsidRPr="00D31C6E">
        <w:rPr>
          <w:rFonts w:ascii="ITC Stone Sans" w:hAnsi="ITC Stone Sans"/>
          <w:color w:val="000000"/>
          <w:szCs w:val="24"/>
        </w:rPr>
        <w:t>Candidacy status indicates a</w:t>
      </w:r>
      <w:r w:rsidRPr="00D31C6E">
        <w:rPr>
          <w:rFonts w:ascii="ITC Stone Sans" w:hAnsi="ITC Stone Sans"/>
          <w:szCs w:val="24"/>
        </w:rPr>
        <w:t xml:space="preserve"> student has nearly completed the requirements for </w:t>
      </w:r>
      <w:r w:rsidR="00803073" w:rsidRPr="00D31C6E">
        <w:rPr>
          <w:rFonts w:ascii="ITC Stone Sans" w:hAnsi="ITC Stone Sans"/>
          <w:szCs w:val="24"/>
        </w:rPr>
        <w:t xml:space="preserve">the </w:t>
      </w:r>
      <w:r w:rsidRPr="00D31C6E">
        <w:rPr>
          <w:rFonts w:ascii="ITC Stone Sans" w:hAnsi="ITC Stone Sans"/>
          <w:szCs w:val="24"/>
        </w:rPr>
        <w:t>degree.</w:t>
      </w:r>
      <w:r w:rsidRPr="00D31C6E">
        <w:rPr>
          <w:rFonts w:ascii="ITC Stone Sans" w:hAnsi="ITC Stone Sans"/>
          <w:color w:val="000000"/>
          <w:szCs w:val="24"/>
        </w:rPr>
        <w:t xml:space="preserve"> After passing the Preliminary Examination</w:t>
      </w:r>
      <w:r w:rsidR="00803073" w:rsidRPr="00D31C6E">
        <w:rPr>
          <w:rFonts w:ascii="ITC Stone Sans" w:hAnsi="ITC Stone Sans"/>
          <w:color w:val="000000"/>
          <w:szCs w:val="24"/>
        </w:rPr>
        <w:t>s</w:t>
      </w:r>
      <w:r w:rsidRPr="00D31C6E">
        <w:rPr>
          <w:rFonts w:ascii="ITC Stone Sans" w:hAnsi="ITC Stone Sans"/>
          <w:color w:val="000000"/>
          <w:szCs w:val="24"/>
        </w:rPr>
        <w:t>, The</w:t>
      </w:r>
      <w:r w:rsidRPr="00D31C6E">
        <w:rPr>
          <w:rFonts w:ascii="ITC Stone Sans" w:hAnsi="ITC Stone Sans"/>
          <w:szCs w:val="24"/>
        </w:rPr>
        <w:t xml:space="preserve"> College of Nursing will advance a DNP student to candidacy. Applicant </w:t>
      </w:r>
      <w:proofErr w:type="gramStart"/>
      <w:r w:rsidRPr="00D31C6E">
        <w:rPr>
          <w:rFonts w:ascii="ITC Stone Sans" w:hAnsi="ITC Stone Sans"/>
          <w:szCs w:val="24"/>
        </w:rPr>
        <w:t>will be granted</w:t>
      </w:r>
      <w:proofErr w:type="gramEnd"/>
      <w:r w:rsidRPr="00D31C6E">
        <w:rPr>
          <w:rFonts w:ascii="ITC Stone Sans" w:hAnsi="ITC Stone Sans"/>
          <w:szCs w:val="24"/>
        </w:rPr>
        <w:t xml:space="preserve"> degree to Candidacy upon the completion of the requirements outlined below. </w:t>
      </w:r>
      <w:r w:rsidRPr="00D31C6E">
        <w:rPr>
          <w:rFonts w:ascii="ITC Stone Sans" w:hAnsi="ITC Stone Sans"/>
          <w:color w:val="000000"/>
          <w:szCs w:val="24"/>
        </w:rPr>
        <w:t xml:space="preserve">The committee usually signs the Candidacy form at the same time as </w:t>
      </w:r>
      <w:r w:rsidR="00803073" w:rsidRPr="00D31C6E">
        <w:rPr>
          <w:rFonts w:ascii="ITC Stone Sans" w:hAnsi="ITC Stone Sans"/>
          <w:color w:val="000000"/>
          <w:szCs w:val="24"/>
        </w:rPr>
        <w:t xml:space="preserve">completing the Oral Preliminary Exam Completion form. </w:t>
      </w:r>
      <w:r w:rsidRPr="00D31C6E">
        <w:rPr>
          <w:rFonts w:ascii="ITC Stone Sans" w:hAnsi="ITC Stone Sans"/>
          <w:color w:val="000000"/>
          <w:szCs w:val="24"/>
        </w:rPr>
        <w:t xml:space="preserve"> </w:t>
      </w:r>
    </w:p>
    <w:p w:rsidR="00E477B2" w:rsidRPr="00D31C6E" w:rsidRDefault="00E477B2" w:rsidP="00E477B2">
      <w:pPr>
        <w:rPr>
          <w:rFonts w:ascii="ITC Stone Sans" w:hAnsi="ITC Stone Sans"/>
          <w:szCs w:val="24"/>
        </w:rPr>
      </w:pPr>
    </w:p>
    <w:p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Candidacy requirements</w:t>
      </w:r>
    </w:p>
    <w:p w:rsidR="00D31C6E" w:rsidRPr="00D31C6E" w:rsidRDefault="00D31C6E" w:rsidP="00D31C6E">
      <w:pPr>
        <w:rPr>
          <w:rFonts w:ascii="ITC Stone Sans Semibold" w:hAnsi="ITC Stone Sans Semibold"/>
          <w:color w:val="0C544A"/>
        </w:rPr>
      </w:pPr>
    </w:p>
    <w:p w:rsidR="00E477B2" w:rsidRPr="00D31C6E" w:rsidRDefault="00E477B2" w:rsidP="00E477B2">
      <w:pPr>
        <w:numPr>
          <w:ilvl w:val="0"/>
          <w:numId w:val="6"/>
        </w:numPr>
        <w:tabs>
          <w:tab w:val="clear" w:pos="900"/>
          <w:tab w:val="num" w:pos="720"/>
        </w:tabs>
        <w:ind w:hanging="540"/>
        <w:rPr>
          <w:rFonts w:ascii="ITC Stone Sans" w:hAnsi="ITC Stone Sans"/>
          <w:szCs w:val="24"/>
        </w:rPr>
      </w:pPr>
      <w:r w:rsidRPr="00D31C6E">
        <w:rPr>
          <w:rFonts w:ascii="ITC Stone Sans" w:hAnsi="ITC Stone Sans"/>
          <w:szCs w:val="24"/>
        </w:rPr>
        <w:t xml:space="preserve">Approval of the Plan of Work by the Director of </w:t>
      </w:r>
      <w:r w:rsidR="007D07AE" w:rsidRPr="00D31C6E">
        <w:rPr>
          <w:rFonts w:ascii="ITC Stone Sans" w:hAnsi="ITC Stone Sans"/>
          <w:szCs w:val="24"/>
        </w:rPr>
        <w:t xml:space="preserve">Advanced Practice and Graduate Certificate </w:t>
      </w:r>
      <w:r w:rsidRPr="00D31C6E">
        <w:rPr>
          <w:rFonts w:ascii="ITC Stone Sans" w:hAnsi="ITC Stone Sans"/>
          <w:szCs w:val="24"/>
        </w:rPr>
        <w:t>Program</w:t>
      </w:r>
      <w:r w:rsidR="007D07AE" w:rsidRPr="00D31C6E">
        <w:rPr>
          <w:rFonts w:ascii="ITC Stone Sans" w:hAnsi="ITC Stone Sans"/>
          <w:szCs w:val="24"/>
        </w:rPr>
        <w:t>s</w:t>
      </w:r>
      <w:r w:rsidRPr="00D31C6E">
        <w:rPr>
          <w:rFonts w:ascii="ITC Stone Sans" w:hAnsi="ITC Stone Sans"/>
          <w:szCs w:val="24"/>
        </w:rPr>
        <w:t>.</w:t>
      </w:r>
    </w:p>
    <w:p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Completion of didactic course work, </w:t>
      </w:r>
      <w:r w:rsidR="00036D1E" w:rsidRPr="00D31C6E">
        <w:rPr>
          <w:rFonts w:ascii="ITC Stone Sans" w:hAnsi="ITC Stone Sans"/>
          <w:szCs w:val="24"/>
        </w:rPr>
        <w:t>minimally 2</w:t>
      </w:r>
      <w:r w:rsidR="00E05B17" w:rsidRPr="00D31C6E">
        <w:rPr>
          <w:rFonts w:ascii="ITC Stone Sans" w:hAnsi="ITC Stone Sans"/>
          <w:szCs w:val="24"/>
        </w:rPr>
        <w:t>6</w:t>
      </w:r>
      <w:r w:rsidR="00036D1E" w:rsidRPr="00D31C6E">
        <w:rPr>
          <w:rFonts w:ascii="ITC Stone Sans" w:hAnsi="ITC Stone Sans"/>
          <w:szCs w:val="24"/>
        </w:rPr>
        <w:t xml:space="preserve"> </w:t>
      </w:r>
      <w:r w:rsidRPr="00D31C6E">
        <w:rPr>
          <w:rFonts w:ascii="ITC Stone Sans" w:hAnsi="ITC Stone Sans"/>
          <w:szCs w:val="24"/>
        </w:rPr>
        <w:t>credits, as required on the Plan of Work.</w:t>
      </w:r>
    </w:p>
    <w:p w:rsidR="00E477B2"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Satisfactory completion of the Preliminary Examination</w:t>
      </w:r>
      <w:r w:rsidR="00036D1E" w:rsidRPr="00D31C6E">
        <w:rPr>
          <w:rFonts w:ascii="ITC Stone Sans" w:hAnsi="ITC Stone Sans"/>
          <w:szCs w:val="24"/>
        </w:rPr>
        <w:t>s</w:t>
      </w:r>
      <w:r w:rsidRPr="00D31C6E">
        <w:rPr>
          <w:rFonts w:ascii="ITC Stone Sans" w:hAnsi="ITC Stone Sans"/>
          <w:szCs w:val="24"/>
        </w:rPr>
        <w:t>. (See Preliminary Exam</w:t>
      </w:r>
      <w:r w:rsidR="00036D1E" w:rsidRPr="00D31C6E">
        <w:rPr>
          <w:rFonts w:ascii="ITC Stone Sans" w:hAnsi="ITC Stone Sans"/>
          <w:szCs w:val="24"/>
        </w:rPr>
        <w:t>inations</w:t>
      </w:r>
      <w:r w:rsidRPr="00D31C6E">
        <w:rPr>
          <w:rFonts w:ascii="ITC Stone Sans" w:hAnsi="ITC Stone Sans"/>
          <w:szCs w:val="24"/>
        </w:rPr>
        <w:t xml:space="preserve"> section.).</w:t>
      </w:r>
    </w:p>
    <w:p w:rsidR="00D31C6E" w:rsidRPr="00D31C6E" w:rsidRDefault="00D31C6E" w:rsidP="00D31C6E">
      <w:pPr>
        <w:ind w:left="720"/>
        <w:rPr>
          <w:rFonts w:ascii="ITC Stone Sans" w:hAnsi="ITC Stone Sans"/>
          <w:szCs w:val="24"/>
        </w:rPr>
      </w:pPr>
    </w:p>
    <w:p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Form required</w:t>
      </w:r>
    </w:p>
    <w:p w:rsidR="00D31C6E" w:rsidRPr="00D31C6E" w:rsidRDefault="00D31C6E" w:rsidP="00D31C6E">
      <w:pPr>
        <w:rPr>
          <w:rFonts w:ascii="ITC Stone Sans Semibold" w:hAnsi="ITC Stone Sans Semibold"/>
          <w:color w:val="0C544A"/>
        </w:rPr>
      </w:pPr>
    </w:p>
    <w:p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The Recommendation for Doctor of Nursing Practice Candidacy Status form is prepared by the student and </w:t>
      </w:r>
      <w:r w:rsidR="00036D1E" w:rsidRPr="00D31C6E">
        <w:rPr>
          <w:rFonts w:ascii="ITC Stone Sans" w:hAnsi="ITC Stone Sans"/>
          <w:szCs w:val="24"/>
        </w:rPr>
        <w:t xml:space="preserve">DNP Project Committee Chair and </w:t>
      </w:r>
      <w:r w:rsidRPr="00D31C6E">
        <w:rPr>
          <w:rFonts w:ascii="ITC Stone Sans" w:hAnsi="ITC Stone Sans"/>
          <w:szCs w:val="24"/>
        </w:rPr>
        <w:t xml:space="preserve">approved by the Director of </w:t>
      </w:r>
      <w:r w:rsidR="00644A8C" w:rsidRPr="00D31C6E">
        <w:rPr>
          <w:rFonts w:ascii="ITC Stone Sans" w:hAnsi="ITC Stone Sans"/>
          <w:szCs w:val="24"/>
        </w:rPr>
        <w:t xml:space="preserve">Advanced Practice and Graduate Certificate </w:t>
      </w:r>
      <w:r w:rsidRPr="00D31C6E">
        <w:rPr>
          <w:rFonts w:ascii="ITC Stone Sans" w:hAnsi="ITC Stone Sans"/>
          <w:szCs w:val="24"/>
        </w:rPr>
        <w:t>Program</w:t>
      </w:r>
      <w:r w:rsidR="00644A8C" w:rsidRPr="00D31C6E">
        <w:rPr>
          <w:rFonts w:ascii="ITC Stone Sans" w:hAnsi="ITC Stone Sans"/>
          <w:szCs w:val="24"/>
        </w:rPr>
        <w:t>s</w:t>
      </w:r>
      <w:r w:rsidRPr="00D31C6E">
        <w:rPr>
          <w:rFonts w:ascii="ITC Stone Sans" w:hAnsi="ITC Stone Sans"/>
          <w:szCs w:val="24"/>
        </w:rPr>
        <w:t xml:space="preserve">. </w:t>
      </w:r>
    </w:p>
    <w:p w:rsidR="00E477B2"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A current transcript </w:t>
      </w:r>
      <w:proofErr w:type="gramStart"/>
      <w:r w:rsidRPr="00D31C6E">
        <w:rPr>
          <w:rFonts w:ascii="ITC Stone Sans" w:hAnsi="ITC Stone Sans"/>
          <w:szCs w:val="24"/>
        </w:rPr>
        <w:t>must be attached</w:t>
      </w:r>
      <w:proofErr w:type="gramEnd"/>
      <w:r w:rsidRPr="00D31C6E">
        <w:rPr>
          <w:rFonts w:ascii="ITC Stone Sans" w:hAnsi="ITC Stone Sans"/>
          <w:szCs w:val="24"/>
        </w:rPr>
        <w:t xml:space="preserve"> to the form to verify completion of course work requirements. </w:t>
      </w:r>
    </w:p>
    <w:p w:rsidR="00D31C6E" w:rsidRPr="00D31C6E" w:rsidRDefault="00D31C6E" w:rsidP="00D31C6E">
      <w:pPr>
        <w:ind w:left="720"/>
        <w:rPr>
          <w:rFonts w:ascii="ITC Stone Sans" w:hAnsi="ITC Stone Sans"/>
          <w:szCs w:val="24"/>
        </w:rPr>
      </w:pPr>
    </w:p>
    <w:p w:rsidR="00E477B2" w:rsidRDefault="00E477B2" w:rsidP="00D31C6E">
      <w:pPr>
        <w:rPr>
          <w:rFonts w:ascii="ITC Stone Sans Semibold" w:hAnsi="ITC Stone Sans Semibold"/>
          <w:color w:val="0C544A"/>
          <w:sz w:val="24"/>
        </w:rPr>
      </w:pPr>
      <w:r w:rsidRPr="00D31C6E">
        <w:rPr>
          <w:rFonts w:ascii="ITC Stone Sans Semibold" w:hAnsi="ITC Stone Sans Semibold"/>
          <w:color w:val="0C544A"/>
          <w:sz w:val="24"/>
        </w:rPr>
        <w:t>Procedure</w:t>
      </w:r>
    </w:p>
    <w:p w:rsidR="00D31C6E" w:rsidRPr="00D31C6E" w:rsidRDefault="00D31C6E" w:rsidP="00D31C6E">
      <w:pPr>
        <w:rPr>
          <w:rFonts w:ascii="ITC Stone Sans Semibold" w:hAnsi="ITC Stone Sans Semibold"/>
          <w:color w:val="0C544A"/>
        </w:rPr>
      </w:pPr>
    </w:p>
    <w:p w:rsidR="00E477B2" w:rsidRPr="00D31C6E" w:rsidRDefault="00E477B2" w:rsidP="00E477B2">
      <w:pPr>
        <w:numPr>
          <w:ilvl w:val="0"/>
          <w:numId w:val="6"/>
        </w:numPr>
        <w:tabs>
          <w:tab w:val="clear" w:pos="900"/>
          <w:tab w:val="num" w:pos="720"/>
        </w:tabs>
        <w:ind w:left="720"/>
        <w:rPr>
          <w:rFonts w:ascii="ITC Stone Sans" w:hAnsi="ITC Stone Sans"/>
          <w:bCs/>
          <w:szCs w:val="24"/>
        </w:rPr>
      </w:pPr>
      <w:r w:rsidRPr="00D31C6E">
        <w:rPr>
          <w:rFonts w:ascii="ITC Stone Sans" w:hAnsi="ITC Stone Sans"/>
          <w:bCs/>
          <w:szCs w:val="24"/>
        </w:rPr>
        <w:t xml:space="preserve">The </w:t>
      </w:r>
      <w:r w:rsidRPr="00D31C6E">
        <w:rPr>
          <w:rFonts w:ascii="ITC Stone Sans" w:hAnsi="ITC Stone Sans"/>
          <w:bCs/>
          <w:color w:val="000000"/>
          <w:szCs w:val="24"/>
        </w:rPr>
        <w:t>Preliminary Exam convener (</w:t>
      </w:r>
      <w:r w:rsidR="000B3F8F" w:rsidRPr="00D31C6E">
        <w:rPr>
          <w:rFonts w:ascii="ITC Stone Sans" w:hAnsi="ITC Stone Sans"/>
          <w:bCs/>
          <w:color w:val="000000"/>
          <w:szCs w:val="24"/>
        </w:rPr>
        <w:t>DNP</w:t>
      </w:r>
      <w:r w:rsidRPr="00D31C6E">
        <w:rPr>
          <w:rFonts w:ascii="ITC Stone Sans" w:hAnsi="ITC Stone Sans"/>
          <w:bCs/>
          <w:color w:val="000000"/>
          <w:szCs w:val="24"/>
        </w:rPr>
        <w:t xml:space="preserve"> </w:t>
      </w:r>
      <w:r w:rsidR="00AD1842" w:rsidRPr="00D31C6E">
        <w:rPr>
          <w:rFonts w:ascii="ITC Stone Sans" w:hAnsi="ITC Stone Sans"/>
          <w:bCs/>
          <w:color w:val="000000"/>
          <w:szCs w:val="24"/>
        </w:rPr>
        <w:t>Project Chair</w:t>
      </w:r>
      <w:r w:rsidRPr="00D31C6E">
        <w:rPr>
          <w:rFonts w:ascii="ITC Stone Sans" w:hAnsi="ITC Stone Sans"/>
          <w:bCs/>
          <w:color w:val="000000"/>
          <w:szCs w:val="24"/>
        </w:rPr>
        <w:t xml:space="preserve">) </w:t>
      </w:r>
      <w:r w:rsidRPr="00D31C6E">
        <w:rPr>
          <w:rFonts w:ascii="ITC Stone Sans" w:hAnsi="ITC Stone Sans"/>
          <w:bCs/>
          <w:szCs w:val="24"/>
        </w:rPr>
        <w:t xml:space="preserve">submits the Candidacy recommendation form and attachments to the </w:t>
      </w:r>
      <w:r w:rsidRPr="00D31C6E">
        <w:rPr>
          <w:rFonts w:ascii="ITC Stone Sans" w:hAnsi="ITC Stone Sans"/>
          <w:szCs w:val="24"/>
        </w:rPr>
        <w:t xml:space="preserve">Director of </w:t>
      </w:r>
      <w:r w:rsidR="00AD1842" w:rsidRPr="00D31C6E">
        <w:rPr>
          <w:rFonts w:ascii="ITC Stone Sans" w:hAnsi="ITC Stone Sans"/>
          <w:szCs w:val="24"/>
        </w:rPr>
        <w:t xml:space="preserve">Advanced Practice and Graduate Certificate </w:t>
      </w:r>
      <w:r w:rsidRPr="00D31C6E">
        <w:rPr>
          <w:rFonts w:ascii="ITC Stone Sans" w:hAnsi="ITC Stone Sans"/>
          <w:szCs w:val="24"/>
        </w:rPr>
        <w:t>Program</w:t>
      </w:r>
      <w:r w:rsidR="00AD1842" w:rsidRPr="00D31C6E">
        <w:rPr>
          <w:rFonts w:ascii="ITC Stone Sans" w:hAnsi="ITC Stone Sans"/>
          <w:szCs w:val="24"/>
        </w:rPr>
        <w:t>s</w:t>
      </w:r>
      <w:r w:rsidRPr="00D31C6E">
        <w:rPr>
          <w:rFonts w:ascii="ITC Stone Sans" w:hAnsi="ITC Stone Sans"/>
          <w:bCs/>
          <w:szCs w:val="24"/>
        </w:rPr>
        <w:t xml:space="preserve">. </w:t>
      </w:r>
    </w:p>
    <w:p w:rsidR="00E477B2" w:rsidRPr="00D31C6E" w:rsidRDefault="00E477B2" w:rsidP="00E477B2">
      <w:pPr>
        <w:numPr>
          <w:ilvl w:val="0"/>
          <w:numId w:val="6"/>
        </w:numPr>
        <w:tabs>
          <w:tab w:val="clear" w:pos="900"/>
          <w:tab w:val="num" w:pos="720"/>
        </w:tabs>
        <w:ind w:left="720"/>
        <w:rPr>
          <w:rFonts w:ascii="ITC Stone Sans" w:hAnsi="ITC Stone Sans"/>
          <w:szCs w:val="24"/>
        </w:rPr>
      </w:pPr>
      <w:r w:rsidRPr="00D31C6E">
        <w:rPr>
          <w:rFonts w:ascii="ITC Stone Sans" w:hAnsi="ITC Stone Sans"/>
          <w:szCs w:val="24"/>
        </w:rPr>
        <w:t xml:space="preserve">When all requirements </w:t>
      </w:r>
      <w:proofErr w:type="gramStart"/>
      <w:r w:rsidRPr="00D31C6E">
        <w:rPr>
          <w:rFonts w:ascii="ITC Stone Sans" w:hAnsi="ITC Stone Sans"/>
          <w:szCs w:val="24"/>
        </w:rPr>
        <w:t>have been verified</w:t>
      </w:r>
      <w:proofErr w:type="gramEnd"/>
      <w:r w:rsidRPr="00D31C6E">
        <w:rPr>
          <w:rFonts w:ascii="ITC Stone Sans" w:hAnsi="ITC Stone Sans"/>
          <w:szCs w:val="24"/>
        </w:rPr>
        <w:t xml:space="preserve">, the Director of </w:t>
      </w:r>
      <w:r w:rsidR="00AD1842" w:rsidRPr="00D31C6E">
        <w:rPr>
          <w:rFonts w:ascii="ITC Stone Sans" w:hAnsi="ITC Stone Sans"/>
          <w:szCs w:val="24"/>
        </w:rPr>
        <w:t>Advanced Practice and Graduate Certificate</w:t>
      </w:r>
      <w:r w:rsidRPr="00D31C6E">
        <w:rPr>
          <w:rFonts w:ascii="ITC Stone Sans" w:hAnsi="ITC Stone Sans"/>
          <w:szCs w:val="24"/>
        </w:rPr>
        <w:t xml:space="preserve"> Program</w:t>
      </w:r>
      <w:r w:rsidR="00AD1842" w:rsidRPr="00D31C6E">
        <w:rPr>
          <w:rFonts w:ascii="ITC Stone Sans" w:hAnsi="ITC Stone Sans"/>
          <w:szCs w:val="24"/>
        </w:rPr>
        <w:t>s</w:t>
      </w:r>
      <w:r w:rsidRPr="00D31C6E">
        <w:rPr>
          <w:rFonts w:ascii="ITC Stone Sans" w:hAnsi="ITC Stone Sans"/>
          <w:szCs w:val="24"/>
        </w:rPr>
        <w:t xml:space="preserve"> will advance the Applicant to DNP degree Candidate Status.</w:t>
      </w:r>
    </w:p>
    <w:p w:rsidR="00A57EA0" w:rsidRPr="00BC1293" w:rsidRDefault="00CD3292" w:rsidP="00E477B2">
      <w:pPr>
        <w:rPr>
          <w:sz w:val="24"/>
          <w:szCs w:val="24"/>
        </w:rPr>
      </w:pPr>
      <w:r w:rsidRPr="00BC1293">
        <w:rPr>
          <w:sz w:val="24"/>
          <w:szCs w:val="24"/>
        </w:rPr>
        <w:br w:type="page"/>
      </w:r>
    </w:p>
    <w:p w:rsidR="00424E2C" w:rsidRPr="00693929" w:rsidRDefault="00424E2C" w:rsidP="00424E2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2032"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52" name="Group 35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53" name="Rectangle 35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wps:txbx>
                        <wps:bodyPr rot="0" vert="horz" wrap="square" lIns="91440" tIns="45720" rIns="91440" bIns="45720" anchor="t" anchorCtr="0">
                          <a:spAutoFit/>
                        </wps:bodyPr>
                      </wps:wsp>
                      <wps:wsp>
                        <wps:cNvPr id="355" name="Rectangle 35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6" name="Group 356"/>
                        <wpg:cNvGrpSpPr/>
                        <wpg:grpSpPr>
                          <a:xfrm>
                            <a:off x="6724650" y="104775"/>
                            <a:ext cx="523240" cy="409492"/>
                            <a:chOff x="0" y="0"/>
                            <a:chExt cx="584200" cy="457200"/>
                          </a:xfrm>
                        </wpg:grpSpPr>
                        <wps:wsp>
                          <wps:cNvPr id="357" name="Freeform 35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52" o:spid="_x0000_s1096" style="position:absolute;left:0;text-align:left;margin-left:-58.5pt;margin-top:-15.6pt;width:576.4pt;height:48.2pt;z-index:25169203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">
                <v:rect id="Rectangle 353"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" fillcolor="#0c544a" stroked="f" strokeweight="1pt"/>
                <v:shape id="Text Box 2" o:spid="_x0000_s109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rsidR="004655D5" w:rsidRPr="00AC1064" w:rsidRDefault="004655D5"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v:textbox>
                </v:shape>
                <v:rect id="Rectangle 355"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" fillcolor="#ffd969" stroked="f" strokeweight="1pt"/>
                <v:group id="Group 356"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7"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8"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424E2C" w:rsidRPr="00693929" w:rsidRDefault="00424E2C" w:rsidP="00424E2C">
      <w:pPr>
        <w:jc w:val="center"/>
        <w:rPr>
          <w:rFonts w:ascii="ITC Stone Sans" w:hAnsi="ITC Stone Sans"/>
          <w:b/>
        </w:rPr>
      </w:pPr>
    </w:p>
    <w:p w:rsidR="00424E2C" w:rsidRPr="00E11B43" w:rsidRDefault="00424E2C" w:rsidP="00424E2C">
      <w:pPr>
        <w:jc w:val="center"/>
        <w:rPr>
          <w:b/>
          <w:bCs/>
          <w:sz w:val="22"/>
          <w:szCs w:val="22"/>
        </w:rPr>
      </w:pPr>
    </w:p>
    <w:p w:rsidR="00D522DA" w:rsidRPr="00424E2C" w:rsidRDefault="00D522DA" w:rsidP="00D522DA">
      <w:pPr>
        <w:pStyle w:val="NormalWeb"/>
        <w:keepNext/>
        <w:keepLines/>
        <w:spacing w:before="0" w:beforeAutospacing="0" w:after="0" w:afterAutospacing="0"/>
        <w:rPr>
          <w:rFonts w:ascii="ITC Stone Sans" w:hAnsi="ITC Stone Sans"/>
          <w:sz w:val="20"/>
        </w:rPr>
      </w:pPr>
    </w:p>
    <w:p w:rsidR="00960667" w:rsidRPr="00424E2C" w:rsidRDefault="00960667" w:rsidP="00960667">
      <w:pPr>
        <w:keepLines/>
        <w:rPr>
          <w:rFonts w:ascii="ITC Stone Sans" w:hAnsi="ITC Stone Sans"/>
          <w:szCs w:val="24"/>
        </w:rPr>
      </w:pPr>
      <w:r w:rsidRPr="00424E2C">
        <w:rPr>
          <w:rFonts w:ascii="ITC Stone Sans" w:hAnsi="ITC Stone Sans"/>
          <w:szCs w:val="24"/>
        </w:rPr>
        <w:t xml:space="preserve">To </w:t>
      </w:r>
      <w:proofErr w:type="gramStart"/>
      <w:r w:rsidRPr="00424E2C">
        <w:rPr>
          <w:rFonts w:ascii="ITC Stone Sans" w:hAnsi="ITC Stone Sans"/>
          <w:szCs w:val="24"/>
        </w:rPr>
        <w:t>be awarded</w:t>
      </w:r>
      <w:proofErr w:type="gramEnd"/>
      <w:r w:rsidRPr="00424E2C">
        <w:rPr>
          <w:rFonts w:ascii="ITC Stone Sans" w:hAnsi="ITC Stone Sans"/>
          <w:szCs w:val="24"/>
        </w:rPr>
        <w:t xml:space="preserve"> the DNP degree, a student must conduct an </w:t>
      </w:r>
      <w:r w:rsidRPr="00424E2C">
        <w:rPr>
          <w:rFonts w:ascii="ITC Stone Sans" w:hAnsi="ITC Stone Sans"/>
          <w:szCs w:val="24"/>
          <w:u w:val="single"/>
        </w:rPr>
        <w:t>original</w:t>
      </w:r>
      <w:r w:rsidRPr="00424E2C">
        <w:rPr>
          <w:rFonts w:ascii="ITC Stone Sans" w:hAnsi="ITC Stone Sans"/>
          <w:szCs w:val="24"/>
        </w:rPr>
        <w:t xml:space="preserve"> scholarly DNP project </w:t>
      </w:r>
      <w:r w:rsidR="005F6646" w:rsidRPr="00424E2C">
        <w:rPr>
          <w:rFonts w:ascii="ITC Stone Sans" w:hAnsi="ITC Stone Sans"/>
          <w:szCs w:val="24"/>
        </w:rPr>
        <w:t xml:space="preserve">based on evidence </w:t>
      </w:r>
      <w:r w:rsidRPr="00424E2C">
        <w:rPr>
          <w:rFonts w:ascii="ITC Stone Sans" w:hAnsi="ITC Stone Sans"/>
          <w:szCs w:val="24"/>
        </w:rPr>
        <w:t xml:space="preserve">that is proposed to and approved by the DNP </w:t>
      </w:r>
      <w:r w:rsidR="004D56A6" w:rsidRPr="00424E2C">
        <w:rPr>
          <w:rFonts w:ascii="ITC Stone Sans" w:hAnsi="ITC Stone Sans"/>
          <w:szCs w:val="24"/>
        </w:rPr>
        <w:t>P</w:t>
      </w:r>
      <w:r w:rsidRPr="00424E2C">
        <w:rPr>
          <w:rFonts w:ascii="ITC Stone Sans" w:hAnsi="ITC Stone Sans"/>
          <w:szCs w:val="24"/>
        </w:rPr>
        <w:t xml:space="preserve">roject </w:t>
      </w:r>
      <w:r w:rsidR="00AF72DF" w:rsidRPr="00424E2C">
        <w:rPr>
          <w:rFonts w:ascii="ITC Stone Sans" w:hAnsi="ITC Stone Sans"/>
          <w:szCs w:val="24"/>
        </w:rPr>
        <w:t>Chair/</w:t>
      </w:r>
      <w:r w:rsidRPr="00424E2C">
        <w:rPr>
          <w:rFonts w:ascii="ITC Stone Sans" w:hAnsi="ITC Stone Sans"/>
          <w:szCs w:val="24"/>
        </w:rPr>
        <w:t xml:space="preserve">committee and </w:t>
      </w:r>
      <w:r w:rsidR="000C6CD1" w:rsidRPr="00424E2C">
        <w:rPr>
          <w:rFonts w:ascii="ITC Stone Sans" w:hAnsi="ITC Stone Sans"/>
          <w:szCs w:val="24"/>
        </w:rPr>
        <w:t xml:space="preserve">present </w:t>
      </w:r>
      <w:r w:rsidRPr="00424E2C">
        <w:rPr>
          <w:rFonts w:ascii="ITC Stone Sans" w:hAnsi="ITC Stone Sans"/>
          <w:szCs w:val="24"/>
        </w:rPr>
        <w:t>the final product publically.</w:t>
      </w:r>
    </w:p>
    <w:p w:rsidR="00960667" w:rsidRPr="00424E2C" w:rsidRDefault="00960667" w:rsidP="00960667">
      <w:pPr>
        <w:pStyle w:val="NormalWeb"/>
        <w:spacing w:before="0" w:beforeAutospacing="0" w:after="0" w:afterAutospacing="0"/>
        <w:rPr>
          <w:rFonts w:ascii="ITC Stone Sans" w:hAnsi="ITC Stone Sans"/>
          <w:sz w:val="20"/>
        </w:rPr>
      </w:pP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 xml:space="preserve">The DNP Project Committee </w:t>
      </w:r>
    </w:p>
    <w:p w:rsidR="00424E2C" w:rsidRPr="00424E2C" w:rsidRDefault="00424E2C" w:rsidP="00424E2C">
      <w:pPr>
        <w:rPr>
          <w:rFonts w:ascii="ITC Stone Sans Semibold" w:hAnsi="ITC Stone Sans Semibold"/>
          <w:color w:val="0C544A"/>
        </w:rPr>
      </w:pPr>
    </w:p>
    <w:p w:rsidR="00960667" w:rsidRPr="00424E2C" w:rsidRDefault="00960667" w:rsidP="00960667">
      <w:pPr>
        <w:tabs>
          <w:tab w:val="left" w:pos="720"/>
        </w:tabs>
        <w:rPr>
          <w:rFonts w:ascii="ITC Stone Sans" w:hAnsi="ITC Stone Sans"/>
          <w:bCs/>
          <w:szCs w:val="24"/>
        </w:rPr>
      </w:pPr>
      <w:r w:rsidRPr="00424E2C">
        <w:rPr>
          <w:rFonts w:ascii="ITC Stone Sans" w:hAnsi="ITC Stone Sans"/>
          <w:bCs/>
          <w:szCs w:val="24"/>
        </w:rPr>
        <w:t xml:space="preserve">The DNP program provides advance practice nurses with the skills to be leaders in translation and dissemination of research and evidence-based practice at the clinical level. To ensure the quality of the student’s preparation and attainment of graduate terminal objectives, </w:t>
      </w:r>
      <w:r w:rsidR="004D56A6" w:rsidRPr="00424E2C">
        <w:rPr>
          <w:rFonts w:ascii="ITC Stone Sans" w:hAnsi="ITC Stone Sans"/>
          <w:bCs/>
          <w:szCs w:val="24"/>
        </w:rPr>
        <w:t xml:space="preserve">the student will work with their </w:t>
      </w:r>
      <w:r w:rsidRPr="00424E2C">
        <w:rPr>
          <w:rFonts w:ascii="ITC Stone Sans" w:hAnsi="ITC Stone Sans"/>
          <w:bCs/>
          <w:szCs w:val="24"/>
        </w:rPr>
        <w:t xml:space="preserve">DNP Project committee </w:t>
      </w:r>
      <w:r w:rsidR="004D56A6" w:rsidRPr="00424E2C">
        <w:rPr>
          <w:rFonts w:ascii="ITC Stone Sans" w:hAnsi="ITC Stone Sans"/>
          <w:bCs/>
          <w:szCs w:val="24"/>
        </w:rPr>
        <w:t>in changing and improving practice through a well thought out evidence-based project.</w:t>
      </w:r>
      <w:r w:rsidRPr="00424E2C">
        <w:rPr>
          <w:rFonts w:ascii="ITC Stone Sans" w:hAnsi="ITC Stone Sans"/>
          <w:bCs/>
          <w:szCs w:val="24"/>
        </w:rPr>
        <w:t xml:space="preserve"> </w:t>
      </w:r>
      <w:r w:rsidR="004D56A6" w:rsidRPr="00424E2C">
        <w:rPr>
          <w:rFonts w:ascii="ITC Stone Sans" w:hAnsi="ITC Stone Sans"/>
          <w:bCs/>
          <w:szCs w:val="24"/>
        </w:rPr>
        <w:t xml:space="preserve">The DNP Project is the work of the student, who </w:t>
      </w:r>
      <w:proofErr w:type="gramStart"/>
      <w:r w:rsidR="004D56A6" w:rsidRPr="00424E2C">
        <w:rPr>
          <w:rFonts w:ascii="ITC Stone Sans" w:hAnsi="ITC Stone Sans"/>
          <w:bCs/>
          <w:szCs w:val="24"/>
        </w:rPr>
        <w:t>is guided</w:t>
      </w:r>
      <w:proofErr w:type="gramEnd"/>
      <w:r w:rsidR="004D56A6" w:rsidRPr="00424E2C">
        <w:rPr>
          <w:rFonts w:ascii="ITC Stone Sans" w:hAnsi="ITC Stone Sans"/>
          <w:bCs/>
          <w:szCs w:val="24"/>
        </w:rPr>
        <w:t xml:space="preserve"> by their DNP Project committee in the implementation and evaluation of the proposed project. </w:t>
      </w:r>
      <w:r w:rsidRPr="00424E2C">
        <w:rPr>
          <w:rFonts w:ascii="ITC Stone Sans" w:hAnsi="ITC Stone Sans"/>
          <w:bCs/>
          <w:szCs w:val="24"/>
        </w:rPr>
        <w:t xml:space="preserve"> </w:t>
      </w:r>
    </w:p>
    <w:p w:rsidR="00960667" w:rsidRPr="00424E2C" w:rsidRDefault="00960667" w:rsidP="00960667">
      <w:pPr>
        <w:pStyle w:val="NormalWeb"/>
        <w:spacing w:before="0" w:beforeAutospacing="0" w:after="0" w:afterAutospacing="0"/>
        <w:rPr>
          <w:rFonts w:ascii="ITC Stone Sans" w:hAnsi="ITC Stone Sans"/>
          <w:sz w:val="20"/>
        </w:rPr>
      </w:pPr>
    </w:p>
    <w:p w:rsidR="00960667" w:rsidRPr="00424E2C" w:rsidRDefault="00960667" w:rsidP="00960667">
      <w:pPr>
        <w:rPr>
          <w:rFonts w:ascii="ITC Stone Sans" w:hAnsi="ITC Stone Sans"/>
          <w:szCs w:val="24"/>
        </w:rPr>
      </w:pPr>
      <w:r w:rsidRPr="00424E2C">
        <w:rPr>
          <w:rFonts w:ascii="ITC Stone Sans" w:hAnsi="ITC Stone Sans"/>
          <w:szCs w:val="24"/>
        </w:rPr>
        <w:t xml:space="preserve">A </w:t>
      </w:r>
      <w:r w:rsidRPr="00424E2C">
        <w:rPr>
          <w:rFonts w:ascii="ITC Stone Sans" w:hAnsi="ITC Stone Sans"/>
          <w:bCs/>
          <w:szCs w:val="24"/>
        </w:rPr>
        <w:t xml:space="preserve">DNP Project </w:t>
      </w:r>
      <w:r w:rsidRPr="00424E2C">
        <w:rPr>
          <w:rFonts w:ascii="ITC Stone Sans" w:hAnsi="ITC Stone Sans"/>
          <w:szCs w:val="24"/>
        </w:rPr>
        <w:t xml:space="preserve">is an evidenced-based practice project. The project is </w:t>
      </w:r>
      <w:r w:rsidR="003E6C6E" w:rsidRPr="00424E2C">
        <w:rPr>
          <w:rFonts w:ascii="ITC Stone Sans" w:hAnsi="ITC Stone Sans"/>
          <w:szCs w:val="24"/>
        </w:rPr>
        <w:t xml:space="preserve">a </w:t>
      </w:r>
      <w:r w:rsidRPr="00424E2C">
        <w:rPr>
          <w:rFonts w:ascii="ITC Stone Sans" w:hAnsi="ITC Stone Sans"/>
          <w:szCs w:val="24"/>
        </w:rPr>
        <w:t>faculty-guided scholarly experience that provides evidence of the student’s ability to think critically and translate research into practice through problem identification, proposal development, implementation, and evaluation of a clinical problem. T</w:t>
      </w:r>
      <w:r w:rsidR="00EA3402" w:rsidRPr="00424E2C">
        <w:rPr>
          <w:rFonts w:ascii="ITC Stone Sans" w:hAnsi="ITC Stone Sans"/>
          <w:szCs w:val="24"/>
        </w:rPr>
        <w:t xml:space="preserve">he DNP student must pass both the written and oral preliminary exam to </w:t>
      </w:r>
      <w:r w:rsidRPr="00424E2C">
        <w:rPr>
          <w:rFonts w:ascii="ITC Stone Sans" w:hAnsi="ITC Stone Sans"/>
          <w:szCs w:val="24"/>
        </w:rPr>
        <w:t>demonstrate attainment of skills necessary to complete the DNP Project</w:t>
      </w:r>
      <w:r w:rsidR="00EA3402" w:rsidRPr="00424E2C">
        <w:rPr>
          <w:rFonts w:ascii="ITC Stone Sans" w:hAnsi="ITC Stone Sans"/>
          <w:szCs w:val="24"/>
        </w:rPr>
        <w:t xml:space="preserve">. </w:t>
      </w:r>
      <w:r w:rsidRPr="00424E2C">
        <w:rPr>
          <w:rFonts w:ascii="ITC Stone Sans" w:hAnsi="ITC Stone Sans"/>
          <w:szCs w:val="24"/>
        </w:rPr>
        <w:t xml:space="preserve"> Successful attainment of the preliminary exam</w:t>
      </w:r>
      <w:r w:rsidR="003E6C6E" w:rsidRPr="00424E2C">
        <w:rPr>
          <w:rFonts w:ascii="ITC Stone Sans" w:hAnsi="ITC Stone Sans"/>
          <w:szCs w:val="24"/>
        </w:rPr>
        <w:t>s</w:t>
      </w:r>
      <w:r w:rsidRPr="00424E2C">
        <w:rPr>
          <w:rFonts w:ascii="ITC Stone Sans" w:hAnsi="ITC Stone Sans"/>
          <w:szCs w:val="24"/>
        </w:rPr>
        <w:t xml:space="preserve"> will enable the student to begin work on the DNP Project.</w:t>
      </w:r>
    </w:p>
    <w:p w:rsidR="00960667" w:rsidRPr="00424E2C" w:rsidRDefault="00960667" w:rsidP="00960667">
      <w:pPr>
        <w:tabs>
          <w:tab w:val="left" w:pos="720"/>
        </w:tabs>
        <w:rPr>
          <w:rFonts w:ascii="ITC Stone Sans" w:hAnsi="ITC Stone Sans"/>
          <w:bCs/>
          <w:szCs w:val="24"/>
        </w:rPr>
      </w:pPr>
    </w:p>
    <w:p w:rsidR="00960667" w:rsidRPr="00424E2C" w:rsidRDefault="00960667" w:rsidP="00960667">
      <w:pPr>
        <w:tabs>
          <w:tab w:val="left" w:pos="720"/>
        </w:tabs>
        <w:rPr>
          <w:rFonts w:ascii="ITC Stone Sans" w:hAnsi="ITC Stone Sans"/>
          <w:bCs/>
          <w:szCs w:val="24"/>
        </w:rPr>
      </w:pPr>
      <w:r w:rsidRPr="00424E2C">
        <w:rPr>
          <w:rFonts w:ascii="ITC Stone Sans" w:hAnsi="ITC Stone Sans"/>
          <w:bCs/>
          <w:szCs w:val="24"/>
        </w:rPr>
        <w:t xml:space="preserve">The DNP Project </w:t>
      </w:r>
      <w:proofErr w:type="gramStart"/>
      <w:r w:rsidRPr="00424E2C">
        <w:rPr>
          <w:rFonts w:ascii="ITC Stone Sans" w:hAnsi="ITC Stone Sans"/>
          <w:bCs/>
          <w:szCs w:val="24"/>
        </w:rPr>
        <w:t>is based</w:t>
      </w:r>
      <w:proofErr w:type="gramEnd"/>
      <w:r w:rsidRPr="00424E2C">
        <w:rPr>
          <w:rFonts w:ascii="ITC Stone Sans" w:hAnsi="ITC Stone Sans"/>
          <w:bCs/>
          <w:szCs w:val="24"/>
        </w:rPr>
        <w:t xml:space="preserve"> on course work and the scholarly DNP Practicum </w:t>
      </w:r>
      <w:r w:rsidR="006643A5" w:rsidRPr="00424E2C">
        <w:rPr>
          <w:rFonts w:ascii="ITC Stone Sans" w:hAnsi="ITC Stone Sans"/>
          <w:bCs/>
          <w:szCs w:val="24"/>
        </w:rPr>
        <w:t xml:space="preserve">courses </w:t>
      </w:r>
      <w:r w:rsidRPr="00424E2C">
        <w:rPr>
          <w:rFonts w:ascii="ITC Stone Sans" w:hAnsi="ITC Stone Sans"/>
          <w:bCs/>
          <w:szCs w:val="24"/>
        </w:rPr>
        <w:t>that provide Doctor</w:t>
      </w:r>
      <w:r w:rsidR="00EA3402" w:rsidRPr="00424E2C">
        <w:rPr>
          <w:rFonts w:ascii="ITC Stone Sans" w:hAnsi="ITC Stone Sans"/>
          <w:bCs/>
          <w:szCs w:val="24"/>
        </w:rPr>
        <w:t xml:space="preserve"> </w:t>
      </w:r>
      <w:r w:rsidRPr="00424E2C">
        <w:rPr>
          <w:rFonts w:ascii="ITC Stone Sans" w:hAnsi="ITC Stone Sans"/>
          <w:bCs/>
          <w:szCs w:val="24"/>
        </w:rPr>
        <w:t xml:space="preserve">of Nursing Practice students with the opportunity to demonstrate their ability to analyze, synthesize, and apply DNP Project knowledge and competencies in their area of clinical expertise. The final </w:t>
      </w:r>
      <w:r w:rsidR="00EA3402" w:rsidRPr="00424E2C">
        <w:rPr>
          <w:rFonts w:ascii="ITC Stone Sans" w:hAnsi="ITC Stone Sans"/>
          <w:bCs/>
          <w:szCs w:val="24"/>
        </w:rPr>
        <w:t xml:space="preserve">DNP scholarly </w:t>
      </w:r>
      <w:r w:rsidR="003E6C6E" w:rsidRPr="00424E2C">
        <w:rPr>
          <w:rFonts w:ascii="ITC Stone Sans" w:hAnsi="ITC Stone Sans"/>
          <w:bCs/>
          <w:szCs w:val="24"/>
        </w:rPr>
        <w:t>P</w:t>
      </w:r>
      <w:r w:rsidRPr="00424E2C">
        <w:rPr>
          <w:rFonts w:ascii="ITC Stone Sans" w:hAnsi="ITC Stone Sans"/>
          <w:bCs/>
          <w:szCs w:val="24"/>
        </w:rPr>
        <w:t xml:space="preserve">roject should demonstrate the student’s knowledge and clinical competencies in his or her specified area of clinical expertise. </w:t>
      </w:r>
    </w:p>
    <w:p w:rsidR="00960667" w:rsidRPr="00424E2C" w:rsidRDefault="00960667" w:rsidP="00960667">
      <w:pPr>
        <w:tabs>
          <w:tab w:val="left" w:pos="720"/>
        </w:tabs>
        <w:rPr>
          <w:rFonts w:ascii="ITC Stone Sans" w:hAnsi="ITC Stone Sans"/>
          <w:bCs/>
          <w:szCs w:val="24"/>
        </w:rPr>
      </w:pP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The Purpose of the DNP Project</w:t>
      </w:r>
    </w:p>
    <w:p w:rsidR="00424E2C" w:rsidRPr="00424E2C" w:rsidRDefault="00424E2C" w:rsidP="00424E2C">
      <w:pPr>
        <w:rPr>
          <w:rFonts w:ascii="ITC Stone Sans Semibold" w:hAnsi="ITC Stone Sans Semibold"/>
          <w:color w:val="0C544A"/>
        </w:rPr>
      </w:pPr>
    </w:p>
    <w:p w:rsidR="00960667" w:rsidRPr="00424E2C" w:rsidRDefault="00960667" w:rsidP="00960667">
      <w:pPr>
        <w:rPr>
          <w:rFonts w:ascii="ITC Stone Sans" w:hAnsi="ITC Stone Sans"/>
          <w:szCs w:val="24"/>
        </w:rPr>
      </w:pPr>
      <w:r w:rsidRPr="00424E2C">
        <w:rPr>
          <w:rFonts w:ascii="ITC Stone Sans" w:hAnsi="ITC Stone Sans"/>
          <w:szCs w:val="24"/>
        </w:rPr>
        <w:t xml:space="preserve">Research, research utilization and evidence-based practice are the key to improving healthcare outcomes for clients.  </w:t>
      </w:r>
      <w:r w:rsidR="00362653" w:rsidRPr="00424E2C">
        <w:rPr>
          <w:rFonts w:ascii="ITC Stone Sans" w:hAnsi="ITC Stone Sans"/>
          <w:szCs w:val="24"/>
        </w:rPr>
        <w:t>DNP-prepared n</w:t>
      </w:r>
      <w:r w:rsidRPr="00424E2C">
        <w:rPr>
          <w:rFonts w:ascii="ITC Stone Sans" w:hAnsi="ITC Stone Sans"/>
          <w:szCs w:val="24"/>
        </w:rPr>
        <w:t xml:space="preserve">urses </w:t>
      </w:r>
      <w:r w:rsidR="00362653" w:rsidRPr="00424E2C">
        <w:rPr>
          <w:rFonts w:ascii="ITC Stone Sans" w:hAnsi="ITC Stone Sans"/>
          <w:szCs w:val="24"/>
        </w:rPr>
        <w:t xml:space="preserve">will be the future change </w:t>
      </w:r>
      <w:r w:rsidRPr="00424E2C">
        <w:rPr>
          <w:rFonts w:ascii="ITC Stone Sans" w:hAnsi="ITC Stone Sans"/>
          <w:szCs w:val="24"/>
        </w:rPr>
        <w:t>agents, provide leadership and develop policy</w:t>
      </w:r>
      <w:r w:rsidR="00362653" w:rsidRPr="00424E2C">
        <w:rPr>
          <w:rFonts w:ascii="ITC Stone Sans" w:hAnsi="ITC Stone Sans"/>
          <w:szCs w:val="24"/>
        </w:rPr>
        <w:t xml:space="preserve"> in the practice arena</w:t>
      </w:r>
      <w:r w:rsidRPr="00424E2C">
        <w:rPr>
          <w:rFonts w:ascii="ITC Stone Sans" w:hAnsi="ITC Stone Sans"/>
          <w:szCs w:val="24"/>
        </w:rPr>
        <w:t>. DNP</w:t>
      </w:r>
      <w:r w:rsidR="00362653" w:rsidRPr="00424E2C">
        <w:rPr>
          <w:rFonts w:ascii="ITC Stone Sans" w:hAnsi="ITC Stone Sans"/>
          <w:szCs w:val="24"/>
        </w:rPr>
        <w:t>-</w:t>
      </w:r>
      <w:r w:rsidRPr="00424E2C">
        <w:rPr>
          <w:rFonts w:ascii="ITC Stone Sans" w:hAnsi="ITC Stone Sans"/>
          <w:szCs w:val="24"/>
        </w:rPr>
        <w:t xml:space="preserve">prepared nurses </w:t>
      </w:r>
      <w:proofErr w:type="gramStart"/>
      <w:r w:rsidRPr="00424E2C">
        <w:rPr>
          <w:rFonts w:ascii="ITC Stone Sans" w:hAnsi="ITC Stone Sans"/>
          <w:szCs w:val="24"/>
        </w:rPr>
        <w:t>will be expected</w:t>
      </w:r>
      <w:proofErr w:type="gramEnd"/>
      <w:r w:rsidRPr="00424E2C">
        <w:rPr>
          <w:rFonts w:ascii="ITC Stone Sans" w:hAnsi="ITC Stone Sans"/>
          <w:szCs w:val="24"/>
        </w:rPr>
        <w:t xml:space="preserve"> to disseminate and integrate new knowledge into the practice of nursing and healthcare.</w:t>
      </w:r>
    </w:p>
    <w:p w:rsidR="00960667" w:rsidRPr="00424E2C" w:rsidRDefault="00960667" w:rsidP="00960667">
      <w:pPr>
        <w:rPr>
          <w:rFonts w:ascii="ITC Stone Sans" w:hAnsi="ITC Stone Sans"/>
          <w:szCs w:val="24"/>
        </w:rPr>
      </w:pPr>
    </w:p>
    <w:p w:rsidR="00960667" w:rsidRPr="00424E2C" w:rsidRDefault="00960667" w:rsidP="00960667">
      <w:pPr>
        <w:rPr>
          <w:rFonts w:ascii="ITC Stone Sans" w:hAnsi="ITC Stone Sans"/>
          <w:szCs w:val="24"/>
        </w:rPr>
      </w:pPr>
      <w:r w:rsidRPr="00424E2C">
        <w:rPr>
          <w:rFonts w:ascii="ITC Stone Sans" w:hAnsi="ITC Stone Sans"/>
          <w:szCs w:val="24"/>
        </w:rPr>
        <w:t xml:space="preserve">The </w:t>
      </w:r>
      <w:r w:rsidRPr="00424E2C">
        <w:rPr>
          <w:rFonts w:ascii="ITC Stone Sans" w:hAnsi="ITC Stone Sans"/>
          <w:bCs/>
          <w:szCs w:val="24"/>
        </w:rPr>
        <w:t xml:space="preserve">DNP Project </w:t>
      </w:r>
      <w:r w:rsidRPr="00424E2C">
        <w:rPr>
          <w:rFonts w:ascii="ITC Stone Sans" w:hAnsi="ITC Stone Sans"/>
          <w:szCs w:val="24"/>
        </w:rPr>
        <w:t xml:space="preserve">is a scholarly experience used to address theoretically and clinically relevant problem in nursing. Completion of a </w:t>
      </w:r>
      <w:r w:rsidRPr="00424E2C">
        <w:rPr>
          <w:rFonts w:ascii="ITC Stone Sans" w:hAnsi="ITC Stone Sans"/>
          <w:bCs/>
          <w:szCs w:val="24"/>
        </w:rPr>
        <w:t>DNP Project</w:t>
      </w:r>
      <w:r w:rsidRPr="00424E2C">
        <w:rPr>
          <w:rFonts w:ascii="ITC Stone Sans" w:hAnsi="ITC Stone Sans"/>
          <w:szCs w:val="24"/>
        </w:rPr>
        <w:t xml:space="preserve"> requires competence in theoretical thinking, translation of research into practice, and the evaluation of clinical practice and practice environments </w:t>
      </w:r>
      <w:r w:rsidR="00362653" w:rsidRPr="00424E2C">
        <w:rPr>
          <w:rFonts w:ascii="ITC Stone Sans" w:hAnsi="ITC Stone Sans"/>
          <w:szCs w:val="24"/>
        </w:rPr>
        <w:t xml:space="preserve">aimed at </w:t>
      </w:r>
      <w:r w:rsidRPr="00424E2C">
        <w:rPr>
          <w:rFonts w:ascii="ITC Stone Sans" w:hAnsi="ITC Stone Sans"/>
          <w:szCs w:val="24"/>
        </w:rPr>
        <w:t>improv</w:t>
      </w:r>
      <w:r w:rsidR="00362653" w:rsidRPr="00424E2C">
        <w:rPr>
          <w:rFonts w:ascii="ITC Stone Sans" w:hAnsi="ITC Stone Sans"/>
          <w:szCs w:val="24"/>
        </w:rPr>
        <w:t>emen</w:t>
      </w:r>
      <w:r w:rsidR="002875F6" w:rsidRPr="00424E2C">
        <w:rPr>
          <w:rFonts w:ascii="ITC Stone Sans" w:hAnsi="ITC Stone Sans"/>
          <w:szCs w:val="24"/>
        </w:rPr>
        <w:t>t</w:t>
      </w:r>
      <w:r w:rsidR="00362653" w:rsidRPr="00424E2C">
        <w:rPr>
          <w:rFonts w:ascii="ITC Stone Sans" w:hAnsi="ITC Stone Sans"/>
          <w:szCs w:val="24"/>
        </w:rPr>
        <w:t xml:space="preserve"> of </w:t>
      </w:r>
      <w:r w:rsidRPr="00424E2C">
        <w:rPr>
          <w:rFonts w:ascii="ITC Stone Sans" w:hAnsi="ITC Stone Sans"/>
          <w:szCs w:val="24"/>
        </w:rPr>
        <w:t xml:space="preserve">healthcare outcomes. Ultimately, in the </w:t>
      </w:r>
      <w:r w:rsidR="00362653" w:rsidRPr="00424E2C">
        <w:rPr>
          <w:rFonts w:ascii="ITC Stone Sans" w:hAnsi="ITC Stone Sans"/>
          <w:szCs w:val="24"/>
        </w:rPr>
        <w:t>future,</w:t>
      </w:r>
      <w:r w:rsidR="003E6C6E" w:rsidRPr="00424E2C">
        <w:rPr>
          <w:rFonts w:ascii="ITC Stone Sans" w:hAnsi="ITC Stone Sans"/>
          <w:szCs w:val="24"/>
        </w:rPr>
        <w:t xml:space="preserve"> </w:t>
      </w:r>
      <w:r w:rsidRPr="00424E2C">
        <w:rPr>
          <w:rFonts w:ascii="ITC Stone Sans" w:hAnsi="ITC Stone Sans"/>
          <w:szCs w:val="24"/>
        </w:rPr>
        <w:t>the DNP</w:t>
      </w:r>
      <w:r w:rsidR="003E6C6E" w:rsidRPr="00424E2C">
        <w:rPr>
          <w:rFonts w:ascii="ITC Stone Sans" w:hAnsi="ITC Stone Sans"/>
          <w:szCs w:val="24"/>
        </w:rPr>
        <w:t>-</w:t>
      </w:r>
      <w:r w:rsidRPr="00424E2C">
        <w:rPr>
          <w:rFonts w:ascii="ITC Stone Sans" w:hAnsi="ITC Stone Sans"/>
          <w:szCs w:val="24"/>
        </w:rPr>
        <w:t xml:space="preserve"> prepared nurse will collaborate with PhD</w:t>
      </w:r>
      <w:r w:rsidR="00362653" w:rsidRPr="00424E2C">
        <w:rPr>
          <w:rFonts w:ascii="ITC Stone Sans" w:hAnsi="ITC Stone Sans"/>
          <w:szCs w:val="24"/>
        </w:rPr>
        <w:t>-</w:t>
      </w:r>
      <w:r w:rsidRPr="00424E2C">
        <w:rPr>
          <w:rFonts w:ascii="ITC Stone Sans" w:hAnsi="ITC Stone Sans"/>
          <w:szCs w:val="24"/>
        </w:rPr>
        <w:t xml:space="preserve">prepared researchers to improve healthcare </w:t>
      </w:r>
      <w:proofErr w:type="gramStart"/>
      <w:r w:rsidRPr="00424E2C">
        <w:rPr>
          <w:rFonts w:ascii="ITC Stone Sans" w:hAnsi="ITC Stone Sans"/>
          <w:szCs w:val="24"/>
        </w:rPr>
        <w:t>outcomes</w:t>
      </w:r>
      <w:r w:rsidR="003E6C6E" w:rsidRPr="00424E2C">
        <w:rPr>
          <w:rFonts w:ascii="ITC Stone Sans" w:hAnsi="ITC Stone Sans"/>
          <w:szCs w:val="24"/>
        </w:rPr>
        <w:t xml:space="preserve"> </w:t>
      </w:r>
      <w:r w:rsidRPr="00424E2C">
        <w:rPr>
          <w:rFonts w:ascii="ITC Stone Sans" w:hAnsi="ITC Stone Sans"/>
          <w:szCs w:val="24"/>
        </w:rPr>
        <w:t xml:space="preserve"> and</w:t>
      </w:r>
      <w:proofErr w:type="gramEnd"/>
      <w:r w:rsidRPr="00424E2C">
        <w:rPr>
          <w:rFonts w:ascii="ITC Stone Sans" w:hAnsi="ITC Stone Sans"/>
          <w:szCs w:val="24"/>
        </w:rPr>
        <w:t xml:space="preserve"> </w:t>
      </w:r>
      <w:r w:rsidR="003E6C6E" w:rsidRPr="00424E2C">
        <w:rPr>
          <w:rFonts w:ascii="ITC Stone Sans" w:hAnsi="ITC Stone Sans"/>
          <w:szCs w:val="24"/>
        </w:rPr>
        <w:t>healthcare c</w:t>
      </w:r>
      <w:r w:rsidRPr="00424E2C">
        <w:rPr>
          <w:rFonts w:ascii="ITC Stone Sans" w:hAnsi="ITC Stone Sans"/>
          <w:szCs w:val="24"/>
        </w:rPr>
        <w:t>ost</w:t>
      </w:r>
      <w:r w:rsidR="00362653" w:rsidRPr="00424E2C">
        <w:rPr>
          <w:rFonts w:ascii="ITC Stone Sans" w:hAnsi="ITC Stone Sans"/>
          <w:szCs w:val="24"/>
        </w:rPr>
        <w:t xml:space="preserve"> for patients and </w:t>
      </w:r>
      <w:r w:rsidRPr="00424E2C">
        <w:rPr>
          <w:rFonts w:ascii="ITC Stone Sans" w:hAnsi="ITC Stone Sans"/>
          <w:szCs w:val="24"/>
        </w:rPr>
        <w:t>health</w:t>
      </w:r>
      <w:r w:rsidR="00362653" w:rsidRPr="00424E2C">
        <w:rPr>
          <w:rFonts w:ascii="ITC Stone Sans" w:hAnsi="ITC Stone Sans"/>
          <w:szCs w:val="24"/>
        </w:rPr>
        <w:t xml:space="preserve"> </w:t>
      </w:r>
      <w:r w:rsidRPr="00424E2C">
        <w:rPr>
          <w:rFonts w:ascii="ITC Stone Sans" w:hAnsi="ITC Stone Sans"/>
          <w:szCs w:val="24"/>
        </w:rPr>
        <w:t>care systems.</w:t>
      </w:r>
    </w:p>
    <w:p w:rsidR="00960667" w:rsidRPr="00424E2C" w:rsidRDefault="00960667" w:rsidP="00960667">
      <w:pPr>
        <w:rPr>
          <w:rFonts w:ascii="ITC Stone Sans" w:hAnsi="ITC Stone Sans"/>
          <w:szCs w:val="24"/>
        </w:rPr>
      </w:pPr>
      <w:r w:rsidRPr="00424E2C">
        <w:rPr>
          <w:rFonts w:ascii="ITC Stone Sans" w:hAnsi="ITC Stone Sans"/>
          <w:szCs w:val="24"/>
        </w:rPr>
        <w:t xml:space="preserve">                                                                </w:t>
      </w: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Types of DNP Project</w:t>
      </w:r>
    </w:p>
    <w:p w:rsidR="00424E2C" w:rsidRPr="00424E2C" w:rsidRDefault="00424E2C" w:rsidP="00424E2C">
      <w:pPr>
        <w:rPr>
          <w:rFonts w:ascii="ITC Stone Sans Semibold" w:hAnsi="ITC Stone Sans Semibold"/>
          <w:color w:val="0C544A"/>
        </w:rPr>
      </w:pPr>
    </w:p>
    <w:p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For all projects, the student first identifies a clinical area of concern</w:t>
      </w:r>
      <w:r w:rsidR="008E7E42" w:rsidRPr="00424E2C">
        <w:rPr>
          <w:rFonts w:ascii="ITC Stone Sans" w:hAnsi="ITC Stone Sans"/>
          <w:szCs w:val="24"/>
        </w:rPr>
        <w:t xml:space="preserve"> or evidence-based research problem</w:t>
      </w:r>
      <w:r w:rsidRPr="00424E2C">
        <w:rPr>
          <w:rFonts w:ascii="ITC Stone Sans" w:hAnsi="ITC Stone Sans"/>
          <w:szCs w:val="24"/>
        </w:rPr>
        <w:t>, reviews and summarizes the literature addressing this problem area, and refines a problem statement. The student then investigates the problem. Students may:</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Collect appropriate and accurate data (evidence) to translate for nursing practice.</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Analyze data from clinical practice to implement change.</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Design evidence-based interventions.</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Predict and analyze outcomes.</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Examine evidence for clinical benchmarking parameters (structure, process and or outcome).</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sz w:val="20"/>
        </w:rPr>
      </w:pPr>
      <w:r w:rsidRPr="00424E2C">
        <w:rPr>
          <w:rFonts w:ascii="ITC Stone Sans" w:hAnsi="ITC Stone Sans"/>
          <w:sz w:val="20"/>
        </w:rPr>
        <w:t>Examine patterns of behavior and outcomes.</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b/>
          <w:sz w:val="20"/>
        </w:rPr>
      </w:pPr>
      <w:r w:rsidRPr="00424E2C">
        <w:rPr>
          <w:rFonts w:ascii="ITC Stone Sans" w:hAnsi="ITC Stone Sans"/>
          <w:sz w:val="20"/>
        </w:rPr>
        <w:t>Evaluate a project to determine and implement best practices.</w:t>
      </w:r>
    </w:p>
    <w:p w:rsidR="00960667" w:rsidRPr="00424E2C" w:rsidRDefault="00960667" w:rsidP="00E3742A">
      <w:pPr>
        <w:pStyle w:val="ColorfulList-Accent11"/>
        <w:numPr>
          <w:ilvl w:val="0"/>
          <w:numId w:val="23"/>
        </w:numPr>
        <w:autoSpaceDE w:val="0"/>
        <w:autoSpaceDN w:val="0"/>
        <w:adjustRightInd w:val="0"/>
        <w:contextualSpacing/>
        <w:rPr>
          <w:rFonts w:ascii="ITC Stone Sans" w:hAnsi="ITC Stone Sans"/>
          <w:b/>
          <w:sz w:val="20"/>
        </w:rPr>
      </w:pPr>
      <w:r w:rsidRPr="00424E2C">
        <w:rPr>
          <w:rFonts w:ascii="ITC Stone Sans" w:hAnsi="ITC Stone Sans"/>
          <w:sz w:val="20"/>
        </w:rPr>
        <w:lastRenderedPageBreak/>
        <w:t>Evaluated policies and recommend changes to the policy</w:t>
      </w:r>
    </w:p>
    <w:p w:rsidR="00960667" w:rsidRPr="00424E2C" w:rsidRDefault="00960667" w:rsidP="00424E2C">
      <w:pPr>
        <w:rPr>
          <w:rFonts w:ascii="ITC Stone Sans Semibold" w:hAnsi="ITC Stone Sans Semibold"/>
          <w:color w:val="0C544A"/>
        </w:rPr>
      </w:pP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Identifying a Topic for the Evidence-based DNP Project</w:t>
      </w:r>
    </w:p>
    <w:p w:rsidR="00424E2C" w:rsidRPr="00424E2C" w:rsidRDefault="00424E2C" w:rsidP="00424E2C">
      <w:pPr>
        <w:rPr>
          <w:rFonts w:ascii="ITC Stone Sans Semibold" w:hAnsi="ITC Stone Sans Semibold"/>
          <w:color w:val="0C544A"/>
        </w:rPr>
      </w:pPr>
    </w:p>
    <w:p w:rsidR="00960667" w:rsidRPr="00424E2C" w:rsidRDefault="00960667" w:rsidP="00960667">
      <w:pPr>
        <w:pStyle w:val="BodyText"/>
        <w:rPr>
          <w:rFonts w:ascii="ITC Stone Sans" w:hAnsi="ITC Stone Sans"/>
          <w:szCs w:val="24"/>
        </w:rPr>
      </w:pPr>
      <w:r w:rsidRPr="00424E2C">
        <w:rPr>
          <w:rFonts w:ascii="ITC Stone Sans" w:hAnsi="ITC Stone Sans"/>
          <w:szCs w:val="24"/>
        </w:rPr>
        <w:t xml:space="preserve">The earlier the student identifies the topic for the </w:t>
      </w:r>
      <w:r w:rsidRPr="00424E2C">
        <w:rPr>
          <w:rFonts w:ascii="ITC Stone Sans" w:hAnsi="ITC Stone Sans"/>
          <w:bCs/>
          <w:szCs w:val="24"/>
        </w:rPr>
        <w:t>DNP Project</w:t>
      </w:r>
      <w:r w:rsidRPr="00424E2C">
        <w:rPr>
          <w:rFonts w:ascii="ITC Stone Sans" w:hAnsi="ITC Stone Sans"/>
          <w:szCs w:val="24"/>
        </w:rPr>
        <w:t>, the easier it will be to complete the project on the schedule chosen.</w:t>
      </w:r>
    </w:p>
    <w:p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 xml:space="preserve">There are several different ways to identify a Project </w:t>
      </w:r>
      <w:r w:rsidR="008C0003" w:rsidRPr="00424E2C">
        <w:rPr>
          <w:rFonts w:ascii="ITC Stone Sans" w:hAnsi="ITC Stone Sans"/>
          <w:szCs w:val="24"/>
        </w:rPr>
        <w:t xml:space="preserve">Chair </w:t>
      </w:r>
      <w:r w:rsidRPr="00424E2C">
        <w:rPr>
          <w:rFonts w:ascii="ITC Stone Sans" w:hAnsi="ITC Stone Sans"/>
          <w:szCs w:val="24"/>
        </w:rPr>
        <w:t>and a topic:</w:t>
      </w:r>
    </w:p>
    <w:p w:rsidR="00960667" w:rsidRPr="00424E2C" w:rsidRDefault="00960667" w:rsidP="00E3742A">
      <w:pPr>
        <w:pStyle w:val="ColorfulList-Accent11"/>
        <w:numPr>
          <w:ilvl w:val="0"/>
          <w:numId w:val="24"/>
        </w:numPr>
        <w:autoSpaceDE w:val="0"/>
        <w:autoSpaceDN w:val="0"/>
        <w:adjustRightInd w:val="0"/>
        <w:contextualSpacing/>
        <w:rPr>
          <w:rFonts w:ascii="ITC Stone Sans" w:hAnsi="ITC Stone Sans"/>
          <w:sz w:val="20"/>
        </w:rPr>
      </w:pPr>
      <w:r w:rsidRPr="00424E2C">
        <w:rPr>
          <w:rFonts w:ascii="ITC Stone Sans" w:hAnsi="ITC Stone Sans"/>
          <w:sz w:val="20"/>
        </w:rPr>
        <w:t>Discuss with your employer clinical issues that are amenable to nursing’s intervention that could be the start of a project.</w:t>
      </w:r>
    </w:p>
    <w:p w:rsidR="00960667" w:rsidRPr="00424E2C" w:rsidRDefault="00960667" w:rsidP="00E3742A">
      <w:pPr>
        <w:pStyle w:val="ColorfulList-Accent11"/>
        <w:numPr>
          <w:ilvl w:val="0"/>
          <w:numId w:val="24"/>
        </w:numPr>
        <w:autoSpaceDE w:val="0"/>
        <w:autoSpaceDN w:val="0"/>
        <w:adjustRightInd w:val="0"/>
        <w:contextualSpacing/>
        <w:rPr>
          <w:rFonts w:ascii="ITC Stone Sans" w:hAnsi="ITC Stone Sans"/>
          <w:sz w:val="20"/>
        </w:rPr>
      </w:pPr>
      <w:r w:rsidRPr="00424E2C">
        <w:rPr>
          <w:rFonts w:ascii="ITC Stone Sans" w:hAnsi="ITC Stone Sans"/>
          <w:sz w:val="20"/>
        </w:rPr>
        <w:t xml:space="preserve">Discuss with your peers </w:t>
      </w:r>
      <w:r w:rsidR="008C0003" w:rsidRPr="00424E2C">
        <w:rPr>
          <w:rFonts w:ascii="ITC Stone Sans" w:hAnsi="ITC Stone Sans"/>
          <w:sz w:val="20"/>
        </w:rPr>
        <w:t xml:space="preserve">the </w:t>
      </w:r>
      <w:r w:rsidRPr="00424E2C">
        <w:rPr>
          <w:rFonts w:ascii="ITC Stone Sans" w:hAnsi="ITC Stone Sans"/>
          <w:sz w:val="20"/>
        </w:rPr>
        <w:t>issues of nursing that could become the start of a project.</w:t>
      </w:r>
    </w:p>
    <w:p w:rsidR="00960667" w:rsidRPr="00424E2C" w:rsidRDefault="00960667" w:rsidP="00E3742A">
      <w:pPr>
        <w:pStyle w:val="ColorfulList-Accent11"/>
        <w:numPr>
          <w:ilvl w:val="0"/>
          <w:numId w:val="24"/>
        </w:numPr>
        <w:autoSpaceDE w:val="0"/>
        <w:autoSpaceDN w:val="0"/>
        <w:adjustRightInd w:val="0"/>
        <w:contextualSpacing/>
        <w:rPr>
          <w:rFonts w:ascii="ITC Stone Sans" w:hAnsi="ITC Stone Sans"/>
          <w:sz w:val="20"/>
        </w:rPr>
      </w:pPr>
      <w:r w:rsidRPr="00424E2C">
        <w:rPr>
          <w:rFonts w:ascii="ITC Stone Sans" w:hAnsi="ITC Stone Sans"/>
          <w:sz w:val="20"/>
        </w:rPr>
        <w:t>Discuss project ideas with your Academic Advisor</w:t>
      </w:r>
    </w:p>
    <w:p w:rsidR="00960667" w:rsidRPr="00424E2C" w:rsidRDefault="00960667" w:rsidP="00E3742A">
      <w:pPr>
        <w:pStyle w:val="ColorfulList-Accent11"/>
        <w:numPr>
          <w:ilvl w:val="1"/>
          <w:numId w:val="24"/>
        </w:numPr>
        <w:autoSpaceDE w:val="0"/>
        <w:autoSpaceDN w:val="0"/>
        <w:adjustRightInd w:val="0"/>
        <w:contextualSpacing/>
        <w:rPr>
          <w:rFonts w:ascii="ITC Stone Sans" w:hAnsi="ITC Stone Sans"/>
          <w:sz w:val="20"/>
        </w:rPr>
      </w:pPr>
      <w:r w:rsidRPr="00424E2C">
        <w:rPr>
          <w:rFonts w:ascii="ITC Stone Sans" w:hAnsi="ITC Stone Sans"/>
          <w:sz w:val="20"/>
        </w:rPr>
        <w:t xml:space="preserve">The Academic Advisor will also assist you to identify faculty who may be willing to work with you on a project arising from your own clinical interest. </w:t>
      </w:r>
    </w:p>
    <w:p w:rsidR="00960667" w:rsidRPr="00424E2C" w:rsidRDefault="00960667" w:rsidP="00E3742A">
      <w:pPr>
        <w:pStyle w:val="ColorfulList-Accent11"/>
        <w:numPr>
          <w:ilvl w:val="1"/>
          <w:numId w:val="24"/>
        </w:numPr>
        <w:autoSpaceDE w:val="0"/>
        <w:autoSpaceDN w:val="0"/>
        <w:adjustRightInd w:val="0"/>
        <w:contextualSpacing/>
        <w:rPr>
          <w:rFonts w:ascii="ITC Stone Sans" w:hAnsi="ITC Stone Sans"/>
          <w:sz w:val="20"/>
        </w:rPr>
      </w:pPr>
      <w:r w:rsidRPr="00424E2C">
        <w:rPr>
          <w:rFonts w:ascii="ITC Stone Sans" w:hAnsi="ITC Stone Sans"/>
          <w:sz w:val="20"/>
        </w:rPr>
        <w:t xml:space="preserve">Your Academic Advisor may recommend a particular faculty member who shares your interests to serve as your </w:t>
      </w:r>
      <w:r w:rsidRPr="00424E2C">
        <w:rPr>
          <w:rFonts w:ascii="ITC Stone Sans" w:hAnsi="ITC Stone Sans"/>
          <w:bCs/>
          <w:sz w:val="20"/>
        </w:rPr>
        <w:t xml:space="preserve">DNP Project Chair </w:t>
      </w:r>
      <w:r w:rsidRPr="00424E2C">
        <w:rPr>
          <w:rFonts w:ascii="ITC Stone Sans" w:hAnsi="ITC Stone Sans"/>
          <w:sz w:val="20"/>
        </w:rPr>
        <w:t xml:space="preserve">and other committee members. </w:t>
      </w:r>
    </w:p>
    <w:p w:rsidR="00960667" w:rsidRPr="00424E2C" w:rsidRDefault="00960667" w:rsidP="00E3742A">
      <w:pPr>
        <w:pStyle w:val="ColorfulList-Accent11"/>
        <w:numPr>
          <w:ilvl w:val="1"/>
          <w:numId w:val="24"/>
        </w:numPr>
        <w:autoSpaceDE w:val="0"/>
        <w:autoSpaceDN w:val="0"/>
        <w:adjustRightInd w:val="0"/>
        <w:contextualSpacing/>
        <w:rPr>
          <w:rFonts w:ascii="ITC Stone Sans" w:hAnsi="ITC Stone Sans"/>
          <w:sz w:val="20"/>
        </w:rPr>
      </w:pPr>
      <w:r w:rsidRPr="00424E2C">
        <w:rPr>
          <w:rFonts w:ascii="ITC Stone Sans" w:hAnsi="ITC Stone Sans"/>
          <w:sz w:val="20"/>
        </w:rPr>
        <w:t xml:space="preserve">Your Academic Advisor may be willing to work with you on your </w:t>
      </w:r>
      <w:r w:rsidRPr="00424E2C">
        <w:rPr>
          <w:rFonts w:ascii="ITC Stone Sans" w:hAnsi="ITC Stone Sans"/>
          <w:bCs/>
          <w:sz w:val="20"/>
        </w:rPr>
        <w:t>DNP Project,</w:t>
      </w:r>
      <w:r w:rsidRPr="00424E2C">
        <w:rPr>
          <w:rFonts w:ascii="ITC Stone Sans" w:hAnsi="ITC Stone Sans"/>
          <w:sz w:val="20"/>
        </w:rPr>
        <w:t xml:space="preserve"> if their skill set will assist you in to develop and implement your </w:t>
      </w:r>
      <w:r w:rsidRPr="00424E2C">
        <w:rPr>
          <w:rFonts w:ascii="ITC Stone Sans" w:hAnsi="ITC Stone Sans"/>
          <w:bCs/>
          <w:sz w:val="20"/>
        </w:rPr>
        <w:t>DNP Project</w:t>
      </w:r>
      <w:r w:rsidRPr="00424E2C">
        <w:rPr>
          <w:rFonts w:ascii="ITC Stone Sans" w:hAnsi="ITC Stone Sans"/>
          <w:sz w:val="20"/>
        </w:rPr>
        <w:t xml:space="preserve">. </w:t>
      </w:r>
    </w:p>
    <w:p w:rsidR="00960667" w:rsidRPr="00424E2C" w:rsidRDefault="00960667" w:rsidP="00E3742A">
      <w:pPr>
        <w:pStyle w:val="ColorfulList-Accent11"/>
        <w:numPr>
          <w:ilvl w:val="1"/>
          <w:numId w:val="24"/>
        </w:numPr>
        <w:autoSpaceDE w:val="0"/>
        <w:autoSpaceDN w:val="0"/>
        <w:adjustRightInd w:val="0"/>
        <w:contextualSpacing/>
        <w:rPr>
          <w:rFonts w:ascii="ITC Stone Sans" w:hAnsi="ITC Stone Sans"/>
          <w:sz w:val="20"/>
        </w:rPr>
      </w:pPr>
      <w:r w:rsidRPr="00424E2C">
        <w:rPr>
          <w:rFonts w:ascii="ITC Stone Sans" w:hAnsi="ITC Stone Sans"/>
          <w:sz w:val="20"/>
        </w:rPr>
        <w:t xml:space="preserve">A list of faculty research interests </w:t>
      </w:r>
      <w:proofErr w:type="gramStart"/>
      <w:r w:rsidRPr="00424E2C">
        <w:rPr>
          <w:rFonts w:ascii="ITC Stone Sans" w:hAnsi="ITC Stone Sans"/>
          <w:sz w:val="20"/>
        </w:rPr>
        <w:t>can be found</w:t>
      </w:r>
      <w:proofErr w:type="gramEnd"/>
      <w:r w:rsidRPr="00424E2C">
        <w:rPr>
          <w:rFonts w:ascii="ITC Stone Sans" w:hAnsi="ITC Stone Sans"/>
          <w:sz w:val="20"/>
        </w:rPr>
        <w:t xml:space="preserve"> on the College of Nursing website. You may contact any of faculty to discuss your project ideas.</w:t>
      </w:r>
    </w:p>
    <w:p w:rsidR="00960667" w:rsidRPr="00424E2C" w:rsidRDefault="00960667" w:rsidP="00960667">
      <w:pPr>
        <w:rPr>
          <w:rFonts w:ascii="ITC Stone Sans" w:hAnsi="ITC Stone Sans"/>
          <w:b/>
          <w:bCs/>
          <w:szCs w:val="24"/>
        </w:rPr>
      </w:pP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The Process of Writing the DNP Project</w:t>
      </w:r>
    </w:p>
    <w:p w:rsidR="00424E2C" w:rsidRPr="00424E2C" w:rsidRDefault="00424E2C" w:rsidP="00424E2C">
      <w:pPr>
        <w:rPr>
          <w:rFonts w:ascii="ITC Stone Sans Semibold" w:hAnsi="ITC Stone Sans Semibold"/>
          <w:color w:val="0C544A"/>
        </w:rPr>
      </w:pPr>
    </w:p>
    <w:p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szCs w:val="24"/>
        </w:rPr>
        <w:t xml:space="preserve">The process of writing the product of the </w:t>
      </w:r>
      <w:r w:rsidRPr="00424E2C">
        <w:rPr>
          <w:rFonts w:ascii="ITC Stone Sans" w:hAnsi="ITC Stone Sans"/>
          <w:bCs/>
          <w:szCs w:val="24"/>
        </w:rPr>
        <w:t xml:space="preserve">DNP Project </w:t>
      </w:r>
      <w:r w:rsidRPr="00424E2C">
        <w:rPr>
          <w:rFonts w:ascii="ITC Stone Sans" w:hAnsi="ITC Stone Sans"/>
          <w:szCs w:val="24"/>
        </w:rPr>
        <w:t>begins during the progression of your course work. To begin, you must identify a problem or issue, population, and an idea how to translate evidence into practice to solve the problem or issue.  To accomplish this, the DNP student should begin in early course work to hone their potential project through exploration of the literature and writing about the problem or issue</w:t>
      </w:r>
      <w:r w:rsidR="00DE6882" w:rsidRPr="00424E2C">
        <w:rPr>
          <w:rFonts w:ascii="ITC Stone Sans" w:hAnsi="ITC Stone Sans"/>
          <w:szCs w:val="24"/>
        </w:rPr>
        <w:t xml:space="preserve"> </w:t>
      </w:r>
      <w:r w:rsidRPr="00424E2C">
        <w:rPr>
          <w:rFonts w:ascii="ITC Stone Sans" w:hAnsi="ITC Stone Sans"/>
          <w:szCs w:val="24"/>
        </w:rPr>
        <w:t xml:space="preserve">and evidence that supports their approach to addressing the problem or issue. </w:t>
      </w:r>
      <w:r w:rsidR="00E26819" w:rsidRPr="00424E2C">
        <w:rPr>
          <w:rFonts w:ascii="ITC Stone Sans" w:hAnsi="ITC Stone Sans"/>
          <w:szCs w:val="24"/>
        </w:rPr>
        <w:t xml:space="preserve">To accomplish this </w:t>
      </w:r>
      <w:r w:rsidRPr="00424E2C">
        <w:rPr>
          <w:rFonts w:ascii="ITC Stone Sans" w:hAnsi="ITC Stone Sans"/>
          <w:szCs w:val="24"/>
        </w:rPr>
        <w:t>you will need to:</w:t>
      </w:r>
    </w:p>
    <w:p w:rsidR="00960667" w:rsidRPr="00424E2C" w:rsidRDefault="00960667" w:rsidP="00E3742A">
      <w:pPr>
        <w:pStyle w:val="ListParagraph"/>
        <w:numPr>
          <w:ilvl w:val="0"/>
          <w:numId w:val="27"/>
        </w:numPr>
        <w:autoSpaceDE w:val="0"/>
        <w:autoSpaceDN w:val="0"/>
        <w:adjustRightInd w:val="0"/>
        <w:contextualSpacing/>
        <w:rPr>
          <w:rFonts w:ascii="ITC Stone Sans" w:hAnsi="ITC Stone Sans"/>
          <w:szCs w:val="24"/>
        </w:rPr>
      </w:pPr>
      <w:r w:rsidRPr="00424E2C">
        <w:rPr>
          <w:rFonts w:ascii="ITC Stone Sans" w:hAnsi="ITC Stone Sans"/>
          <w:szCs w:val="24"/>
        </w:rPr>
        <w:t>Pass all coursework.</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Remember</w:t>
      </w:r>
      <w:r w:rsidR="00377A8C" w:rsidRPr="00424E2C">
        <w:rPr>
          <w:rFonts w:ascii="ITC Stone Sans" w:hAnsi="ITC Stone Sans"/>
          <w:sz w:val="20"/>
        </w:rPr>
        <w:t xml:space="preserve"> that </w:t>
      </w:r>
      <w:r w:rsidRPr="00424E2C">
        <w:rPr>
          <w:rFonts w:ascii="ITC Stone Sans" w:hAnsi="ITC Stone Sans"/>
          <w:sz w:val="20"/>
        </w:rPr>
        <w:t xml:space="preserve">you are basing your project on the </w:t>
      </w:r>
      <w:r w:rsidRPr="00424E2C">
        <w:rPr>
          <w:rFonts w:ascii="ITC Stone Sans" w:hAnsi="ITC Stone Sans"/>
          <w:sz w:val="20"/>
          <w:u w:val="single"/>
        </w:rPr>
        <w:t>evidence</w:t>
      </w:r>
      <w:r w:rsidRPr="00424E2C">
        <w:rPr>
          <w:rFonts w:ascii="ITC Stone Sans" w:hAnsi="ITC Stone Sans"/>
          <w:sz w:val="20"/>
        </w:rPr>
        <w:t xml:space="preserve"> you can find in the literature not on the </w:t>
      </w:r>
      <w:r w:rsidR="002875F6" w:rsidRPr="00424E2C">
        <w:rPr>
          <w:rFonts w:ascii="ITC Stone Sans" w:hAnsi="ITC Stone Sans"/>
          <w:sz w:val="20"/>
          <w:u w:val="single"/>
        </w:rPr>
        <w:t xml:space="preserve">knowledge </w:t>
      </w:r>
      <w:r w:rsidRPr="00424E2C">
        <w:rPr>
          <w:rFonts w:ascii="ITC Stone Sans" w:hAnsi="ITC Stone Sans"/>
          <w:sz w:val="20"/>
          <w:u w:val="single"/>
        </w:rPr>
        <w:t>gaps</w:t>
      </w:r>
      <w:r w:rsidRPr="00424E2C">
        <w:rPr>
          <w:rFonts w:ascii="ITC Stone Sans" w:hAnsi="ITC Stone Sans"/>
          <w:sz w:val="20"/>
        </w:rPr>
        <w:t xml:space="preserve"> in the literature.</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 xml:space="preserve">Work with your Academic Advisor who can assist you to develop a timeline and identify which semester you will sit for the written preliminary exam through your final </w:t>
      </w:r>
      <w:r w:rsidRPr="00424E2C">
        <w:rPr>
          <w:rFonts w:ascii="ITC Stone Sans" w:hAnsi="ITC Stone Sans"/>
          <w:bCs/>
          <w:sz w:val="20"/>
        </w:rPr>
        <w:t xml:space="preserve">DNP Project </w:t>
      </w:r>
      <w:r w:rsidRPr="00424E2C">
        <w:rPr>
          <w:rFonts w:ascii="ITC Stone Sans" w:hAnsi="ITC Stone Sans"/>
          <w:sz w:val="20"/>
        </w:rPr>
        <w:t xml:space="preserve">course (NUR 9520). This timeline </w:t>
      </w:r>
      <w:proofErr w:type="gramStart"/>
      <w:r w:rsidRPr="00424E2C">
        <w:rPr>
          <w:rFonts w:ascii="ITC Stone Sans" w:hAnsi="ITC Stone Sans"/>
          <w:sz w:val="20"/>
        </w:rPr>
        <w:t>will be documented</w:t>
      </w:r>
      <w:proofErr w:type="gramEnd"/>
      <w:r w:rsidRPr="00424E2C">
        <w:rPr>
          <w:rFonts w:ascii="ITC Stone Sans" w:hAnsi="ITC Stone Sans"/>
          <w:sz w:val="20"/>
        </w:rPr>
        <w:t xml:space="preserve"> in an electronic plan of work (</w:t>
      </w:r>
      <w:proofErr w:type="spellStart"/>
      <w:r w:rsidRPr="00424E2C">
        <w:rPr>
          <w:rFonts w:ascii="ITC Stone Sans" w:hAnsi="ITC Stone Sans"/>
          <w:sz w:val="20"/>
        </w:rPr>
        <w:t>ePOW</w:t>
      </w:r>
      <w:proofErr w:type="spellEnd"/>
      <w:r w:rsidRPr="00424E2C">
        <w:rPr>
          <w:rFonts w:ascii="ITC Stone Sans" w:hAnsi="ITC Stone Sans"/>
          <w:sz w:val="20"/>
        </w:rPr>
        <w:t>).</w:t>
      </w:r>
    </w:p>
    <w:p w:rsidR="00960667" w:rsidRPr="00424E2C" w:rsidRDefault="00960667" w:rsidP="00E3742A">
      <w:pPr>
        <w:pStyle w:val="ListParagraph"/>
        <w:numPr>
          <w:ilvl w:val="0"/>
          <w:numId w:val="27"/>
        </w:numPr>
        <w:autoSpaceDE w:val="0"/>
        <w:autoSpaceDN w:val="0"/>
        <w:adjustRightInd w:val="0"/>
        <w:contextualSpacing/>
        <w:rPr>
          <w:rFonts w:ascii="ITC Stone Sans" w:hAnsi="ITC Stone Sans"/>
          <w:szCs w:val="24"/>
        </w:rPr>
      </w:pPr>
      <w:r w:rsidRPr="00424E2C">
        <w:rPr>
          <w:rFonts w:ascii="ITC Stone Sans" w:hAnsi="ITC Stone Sans"/>
          <w:szCs w:val="24"/>
        </w:rPr>
        <w:t xml:space="preserve">Interview and select a </w:t>
      </w:r>
      <w:r w:rsidRPr="00424E2C">
        <w:rPr>
          <w:rFonts w:ascii="ITC Stone Sans" w:hAnsi="ITC Stone Sans"/>
          <w:bCs/>
          <w:szCs w:val="24"/>
        </w:rPr>
        <w:t xml:space="preserve">DNP Project Chair </w:t>
      </w:r>
      <w:r w:rsidRPr="00424E2C">
        <w:rPr>
          <w:rFonts w:ascii="ITC Stone Sans" w:hAnsi="ITC Stone Sans"/>
          <w:szCs w:val="24"/>
        </w:rPr>
        <w:t>and Committee members in collaboration with your Academic Advisor.</w:t>
      </w:r>
    </w:p>
    <w:p w:rsidR="00960667" w:rsidRPr="00424E2C" w:rsidRDefault="00960667" w:rsidP="00E3742A">
      <w:pPr>
        <w:pStyle w:val="ListParagraph"/>
        <w:numPr>
          <w:ilvl w:val="1"/>
          <w:numId w:val="27"/>
        </w:numPr>
        <w:autoSpaceDE w:val="0"/>
        <w:autoSpaceDN w:val="0"/>
        <w:adjustRightInd w:val="0"/>
        <w:contextualSpacing/>
        <w:rPr>
          <w:rFonts w:ascii="ITC Stone Sans" w:hAnsi="ITC Stone Sans"/>
          <w:szCs w:val="24"/>
        </w:rPr>
      </w:pPr>
      <w:r w:rsidRPr="00424E2C">
        <w:rPr>
          <w:rFonts w:ascii="ITC Stone Sans" w:hAnsi="ITC Stone Sans"/>
          <w:szCs w:val="24"/>
        </w:rPr>
        <w:t>The sooner you do this</w:t>
      </w:r>
      <w:r w:rsidR="007E45DB" w:rsidRPr="00424E2C">
        <w:rPr>
          <w:rFonts w:ascii="ITC Stone Sans" w:hAnsi="ITC Stone Sans"/>
          <w:szCs w:val="24"/>
        </w:rPr>
        <w:t>,</w:t>
      </w:r>
      <w:r w:rsidRPr="00424E2C">
        <w:rPr>
          <w:rFonts w:ascii="ITC Stone Sans" w:hAnsi="ITC Stone Sans"/>
          <w:szCs w:val="24"/>
        </w:rPr>
        <w:t xml:space="preserve"> the better prepared you will be to take the next steps towards completion of your project.</w:t>
      </w:r>
    </w:p>
    <w:p w:rsidR="002F5636" w:rsidRPr="00424E2C" w:rsidRDefault="002F5636" w:rsidP="00035EB4">
      <w:pPr>
        <w:numPr>
          <w:ilvl w:val="0"/>
          <w:numId w:val="27"/>
        </w:numPr>
        <w:rPr>
          <w:rFonts w:ascii="ITC Stone Sans" w:hAnsi="ITC Stone Sans"/>
          <w:szCs w:val="24"/>
        </w:rPr>
      </w:pPr>
      <w:r w:rsidRPr="00424E2C">
        <w:rPr>
          <w:rFonts w:ascii="ITC Stone Sans" w:hAnsi="ITC Stone Sans"/>
          <w:szCs w:val="24"/>
        </w:rPr>
        <w:t xml:space="preserve">You are eligible to sit for the written preliminary exam when you have completed the </w:t>
      </w:r>
      <w:proofErr w:type="gramStart"/>
      <w:r w:rsidR="00ED23D6" w:rsidRPr="00424E2C">
        <w:rPr>
          <w:rFonts w:ascii="ITC Stone Sans" w:hAnsi="ITC Stone Sans"/>
          <w:szCs w:val="24"/>
        </w:rPr>
        <w:t xml:space="preserve">ten </w:t>
      </w:r>
      <w:r w:rsidRPr="00424E2C">
        <w:rPr>
          <w:rFonts w:ascii="ITC Stone Sans" w:hAnsi="ITC Stone Sans"/>
          <w:szCs w:val="24"/>
        </w:rPr>
        <w:t xml:space="preserve"> (</w:t>
      </w:r>
      <w:proofErr w:type="gramEnd"/>
      <w:r w:rsidR="00ED23D6" w:rsidRPr="00424E2C">
        <w:rPr>
          <w:rFonts w:ascii="ITC Stone Sans" w:hAnsi="ITC Stone Sans"/>
          <w:szCs w:val="24"/>
        </w:rPr>
        <w:t>10</w:t>
      </w:r>
      <w:r w:rsidRPr="00424E2C">
        <w:rPr>
          <w:rFonts w:ascii="ITC Stone Sans" w:hAnsi="ITC Stone Sans"/>
          <w:szCs w:val="24"/>
        </w:rPr>
        <w:t>) required courses and NUR 9500. In addition, completion of, or concurrent enrollment, in NUR 9505 is required.</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At this point you</w:t>
      </w:r>
      <w:r w:rsidR="009A1261" w:rsidRPr="00424E2C">
        <w:rPr>
          <w:rFonts w:ascii="ITC Stone Sans" w:hAnsi="ITC Stone Sans"/>
          <w:sz w:val="20"/>
        </w:rPr>
        <w:t xml:space="preserve"> </w:t>
      </w:r>
      <w:r w:rsidR="00AB7A4B" w:rsidRPr="00424E2C">
        <w:rPr>
          <w:rFonts w:ascii="ITC Stone Sans" w:hAnsi="ITC Stone Sans"/>
          <w:sz w:val="20"/>
          <w:u w:val="single"/>
        </w:rPr>
        <w:t>must</w:t>
      </w:r>
      <w:r w:rsidR="00AB7A4B" w:rsidRPr="00424E2C">
        <w:rPr>
          <w:rFonts w:ascii="ITC Stone Sans" w:hAnsi="ITC Stone Sans"/>
          <w:sz w:val="20"/>
        </w:rPr>
        <w:t xml:space="preserve"> </w:t>
      </w:r>
      <w:r w:rsidR="009A1261" w:rsidRPr="00424E2C">
        <w:rPr>
          <w:rFonts w:ascii="ITC Stone Sans" w:hAnsi="ITC Stone Sans"/>
          <w:sz w:val="20"/>
        </w:rPr>
        <w:t>have selected you</w:t>
      </w:r>
      <w:r w:rsidR="00422542" w:rsidRPr="00424E2C">
        <w:rPr>
          <w:rFonts w:ascii="ITC Stone Sans" w:hAnsi="ITC Stone Sans"/>
          <w:sz w:val="20"/>
        </w:rPr>
        <w:t>r</w:t>
      </w:r>
      <w:r w:rsidR="009A1261" w:rsidRPr="00424E2C">
        <w:rPr>
          <w:rFonts w:ascii="ITC Stone Sans" w:hAnsi="ITC Stone Sans"/>
          <w:sz w:val="20"/>
        </w:rPr>
        <w:t xml:space="preserve"> </w:t>
      </w:r>
      <w:r w:rsidRPr="00424E2C">
        <w:rPr>
          <w:rFonts w:ascii="ITC Stone Sans" w:hAnsi="ITC Stone Sans"/>
          <w:sz w:val="20"/>
        </w:rPr>
        <w:t xml:space="preserve">DNP Project </w:t>
      </w:r>
      <w:r w:rsidR="00962158" w:rsidRPr="00424E2C">
        <w:rPr>
          <w:rFonts w:ascii="ITC Stone Sans" w:hAnsi="ITC Stone Sans"/>
          <w:sz w:val="20"/>
        </w:rPr>
        <w:t xml:space="preserve">CON </w:t>
      </w:r>
      <w:proofErr w:type="gramStart"/>
      <w:r w:rsidRPr="00424E2C">
        <w:rPr>
          <w:rFonts w:ascii="ITC Stone Sans" w:hAnsi="ITC Stone Sans"/>
          <w:sz w:val="20"/>
        </w:rPr>
        <w:t>Committee</w:t>
      </w:r>
      <w:r w:rsidR="009A1261" w:rsidRPr="00424E2C">
        <w:rPr>
          <w:rFonts w:ascii="ITC Stone Sans" w:hAnsi="ITC Stone Sans"/>
          <w:sz w:val="20"/>
        </w:rPr>
        <w:t xml:space="preserve"> </w:t>
      </w:r>
      <w:r w:rsidR="00ED23D6" w:rsidRPr="00424E2C">
        <w:rPr>
          <w:rFonts w:ascii="ITC Stone Sans" w:hAnsi="ITC Stone Sans"/>
          <w:sz w:val="20"/>
        </w:rPr>
        <w:t xml:space="preserve"> </w:t>
      </w:r>
      <w:r w:rsidR="009A1261" w:rsidRPr="00424E2C">
        <w:rPr>
          <w:rFonts w:ascii="ITC Stone Sans" w:hAnsi="ITC Stone Sans"/>
          <w:sz w:val="20"/>
        </w:rPr>
        <w:t>members</w:t>
      </w:r>
      <w:proofErr w:type="gramEnd"/>
      <w:r w:rsidRPr="00424E2C">
        <w:rPr>
          <w:rFonts w:ascii="ITC Stone Sans" w:hAnsi="ITC Stone Sans"/>
          <w:sz w:val="20"/>
        </w:rPr>
        <w:t>. Your Academic Advisor will assist you with this process.</w:t>
      </w:r>
      <w:r w:rsidR="00A471F1" w:rsidRPr="00424E2C">
        <w:rPr>
          <w:rFonts w:ascii="ITC Stone Sans" w:hAnsi="ITC Stone Sans"/>
          <w:sz w:val="20"/>
        </w:rPr>
        <w:t xml:space="preserve"> Members of the </w:t>
      </w:r>
      <w:r w:rsidR="00A471F1" w:rsidRPr="00424E2C">
        <w:rPr>
          <w:rFonts w:ascii="ITC Stone Sans" w:hAnsi="ITC Stone Sans"/>
          <w:bCs/>
          <w:sz w:val="20"/>
        </w:rPr>
        <w:t xml:space="preserve">DNP Project </w:t>
      </w:r>
      <w:r w:rsidR="00A471F1" w:rsidRPr="00424E2C">
        <w:rPr>
          <w:rFonts w:ascii="ITC Stone Sans" w:hAnsi="ITC Stone Sans"/>
          <w:sz w:val="20"/>
        </w:rPr>
        <w:t>Committee must include the DNP Project Chair and one faculty member from WSU CON</w:t>
      </w:r>
      <w:r w:rsidR="00ED23D6" w:rsidRPr="00424E2C">
        <w:rPr>
          <w:rFonts w:ascii="ITC Stone Sans" w:hAnsi="ITC Stone Sans"/>
          <w:sz w:val="20"/>
        </w:rPr>
        <w:t xml:space="preserve"> as Reader</w:t>
      </w:r>
      <w:r w:rsidR="00A471F1" w:rsidRPr="00424E2C">
        <w:rPr>
          <w:rFonts w:ascii="ITC Stone Sans" w:hAnsi="ITC Stone Sans"/>
          <w:sz w:val="20"/>
        </w:rPr>
        <w:t xml:space="preserve">. The third person is a consultant from the external organization and </w:t>
      </w:r>
      <w:proofErr w:type="gramStart"/>
      <w:r w:rsidR="00A471F1" w:rsidRPr="00424E2C">
        <w:rPr>
          <w:rFonts w:ascii="ITC Stone Sans" w:hAnsi="ITC Stone Sans"/>
          <w:sz w:val="20"/>
        </w:rPr>
        <w:t>can be approved</w:t>
      </w:r>
      <w:proofErr w:type="gramEnd"/>
      <w:r w:rsidR="00A471F1" w:rsidRPr="00424E2C">
        <w:rPr>
          <w:rFonts w:ascii="ITC Stone Sans" w:hAnsi="ITC Stone Sans"/>
          <w:sz w:val="20"/>
        </w:rPr>
        <w:t xml:space="preserve"> after the Preliminary Examinations are completed.</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When you have passed the written preliminary exam</w:t>
      </w:r>
      <w:r w:rsidR="007E45DB" w:rsidRPr="00424E2C">
        <w:rPr>
          <w:rFonts w:ascii="ITC Stone Sans" w:hAnsi="ITC Stone Sans"/>
          <w:sz w:val="20"/>
        </w:rPr>
        <w:t>,</w:t>
      </w:r>
      <w:r w:rsidRPr="00424E2C">
        <w:rPr>
          <w:rFonts w:ascii="ITC Stone Sans" w:hAnsi="ITC Stone Sans"/>
          <w:sz w:val="20"/>
        </w:rPr>
        <w:t xml:space="preserve"> you will then </w:t>
      </w:r>
      <w:r w:rsidR="00A471F1" w:rsidRPr="00424E2C">
        <w:rPr>
          <w:rFonts w:ascii="ITC Stone Sans" w:hAnsi="ITC Stone Sans"/>
          <w:sz w:val="20"/>
        </w:rPr>
        <w:t xml:space="preserve">take the Oral Preliminary Examination. </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You will take the oral preliminary exam as described in the handbook.</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When you have successfully completed the written and oral preliminary exam</w:t>
      </w:r>
      <w:r w:rsidR="00A471F1" w:rsidRPr="00424E2C">
        <w:rPr>
          <w:rFonts w:ascii="ITC Stone Sans" w:hAnsi="ITC Stone Sans"/>
          <w:sz w:val="20"/>
        </w:rPr>
        <w:t>inations,</w:t>
      </w:r>
      <w:r w:rsidRPr="00424E2C">
        <w:rPr>
          <w:rFonts w:ascii="ITC Stone Sans" w:hAnsi="ITC Stone Sans"/>
          <w:sz w:val="20"/>
        </w:rPr>
        <w:t xml:space="preserve"> you will </w:t>
      </w:r>
      <w:r w:rsidR="00194E2F" w:rsidRPr="00424E2C">
        <w:rPr>
          <w:rFonts w:ascii="ITC Stone Sans" w:hAnsi="ITC Stone Sans"/>
          <w:sz w:val="20"/>
        </w:rPr>
        <w:t xml:space="preserve">complete </w:t>
      </w:r>
      <w:r w:rsidRPr="00424E2C">
        <w:rPr>
          <w:rFonts w:ascii="ITC Stone Sans" w:hAnsi="ITC Stone Sans"/>
          <w:sz w:val="20"/>
        </w:rPr>
        <w:t xml:space="preserve">the DNP Candidacy Form </w:t>
      </w:r>
      <w:r w:rsidR="00194E2F" w:rsidRPr="00424E2C">
        <w:rPr>
          <w:rFonts w:ascii="ITC Stone Sans" w:hAnsi="ITC Stone Sans"/>
          <w:sz w:val="20"/>
        </w:rPr>
        <w:t xml:space="preserve">with </w:t>
      </w:r>
      <w:r w:rsidRPr="00424E2C">
        <w:rPr>
          <w:rFonts w:ascii="ITC Stone Sans" w:hAnsi="ITC Stone Sans"/>
          <w:sz w:val="20"/>
        </w:rPr>
        <w:t>your advisor</w:t>
      </w:r>
      <w:r w:rsidR="00194E2F" w:rsidRPr="00424E2C">
        <w:rPr>
          <w:rFonts w:ascii="ITC Stone Sans" w:hAnsi="ITC Stone Sans"/>
          <w:sz w:val="20"/>
        </w:rPr>
        <w:t xml:space="preserve"> and submit the form to the Director of Advanced Practice and Graduate Certificate Programs for approval. </w:t>
      </w:r>
      <w:r w:rsidR="00ED23D6" w:rsidRPr="00424E2C">
        <w:rPr>
          <w:rFonts w:ascii="ITC Stone Sans" w:hAnsi="ITC Stone Sans"/>
          <w:sz w:val="20"/>
        </w:rPr>
        <w:t xml:space="preserve">The student is responsible for completing all of the required form throughout this </w:t>
      </w:r>
      <w:proofErr w:type="spellStart"/>
      <w:r w:rsidR="00ED23D6" w:rsidRPr="00424E2C">
        <w:rPr>
          <w:rFonts w:ascii="ITC Stone Sans" w:hAnsi="ITC Stone Sans"/>
          <w:sz w:val="20"/>
        </w:rPr>
        <w:t>peocess</w:t>
      </w:r>
      <w:proofErr w:type="spellEnd"/>
      <w:r w:rsidR="00ED23D6" w:rsidRPr="00424E2C">
        <w:rPr>
          <w:rFonts w:ascii="ITC Stone Sans" w:hAnsi="ITC Stone Sans"/>
          <w:sz w:val="20"/>
        </w:rPr>
        <w:t>.</w:t>
      </w:r>
      <w:r w:rsidR="00A471F1" w:rsidRPr="00424E2C">
        <w:rPr>
          <w:rFonts w:ascii="ITC Stone Sans" w:hAnsi="ITC Stone Sans"/>
          <w:sz w:val="20"/>
        </w:rPr>
        <w:t xml:space="preserve"> </w:t>
      </w:r>
    </w:p>
    <w:p w:rsidR="007776B4" w:rsidRPr="00424E2C" w:rsidRDefault="007776B4" w:rsidP="007776B4">
      <w:pPr>
        <w:pStyle w:val="ColorfulList-Accent11"/>
        <w:contextualSpacing/>
        <w:rPr>
          <w:rFonts w:ascii="ITC Stone Sans" w:hAnsi="ITC Stone Sans"/>
          <w:sz w:val="20"/>
        </w:rPr>
      </w:pP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lastRenderedPageBreak/>
        <w:t xml:space="preserve">The </w:t>
      </w:r>
      <w:r w:rsidR="00377A8C" w:rsidRPr="00424E2C">
        <w:rPr>
          <w:rFonts w:ascii="ITC Stone Sans" w:hAnsi="ITC Stone Sans"/>
          <w:b/>
          <w:sz w:val="20"/>
          <w:u w:val="single"/>
        </w:rPr>
        <w:t xml:space="preserve">final </w:t>
      </w:r>
      <w:r w:rsidRPr="00424E2C">
        <w:rPr>
          <w:rFonts w:ascii="ITC Stone Sans" w:hAnsi="ITC Stone Sans"/>
          <w:b/>
          <w:sz w:val="20"/>
          <w:u w:val="single"/>
        </w:rPr>
        <w:t>written product</w:t>
      </w:r>
      <w:r w:rsidRPr="00424E2C">
        <w:rPr>
          <w:rFonts w:ascii="ITC Stone Sans" w:hAnsi="ITC Stone Sans"/>
          <w:sz w:val="20"/>
        </w:rPr>
        <w:t xml:space="preserve"> for your DNP will include two written manuscripts appropriate for publishing in peer-reviewed journals.</w:t>
      </w:r>
    </w:p>
    <w:p w:rsidR="00960667" w:rsidRPr="00424E2C" w:rsidRDefault="00960667" w:rsidP="00E3742A">
      <w:pPr>
        <w:pStyle w:val="ColorfulList-Accent11"/>
        <w:numPr>
          <w:ilvl w:val="1"/>
          <w:numId w:val="27"/>
        </w:numPr>
        <w:contextualSpacing/>
        <w:rPr>
          <w:rFonts w:ascii="ITC Stone Sans" w:hAnsi="ITC Stone Sans"/>
          <w:sz w:val="20"/>
        </w:rPr>
      </w:pPr>
      <w:r w:rsidRPr="00424E2C">
        <w:rPr>
          <w:rFonts w:ascii="ITC Stone Sans" w:hAnsi="ITC Stone Sans"/>
          <w:sz w:val="20"/>
        </w:rPr>
        <w:t xml:space="preserve">Writing publishable manuscript takes time so you cannot wait until you are in your final DNP practicums to begin writing. Discuss with your DNP </w:t>
      </w:r>
      <w:r w:rsidR="00422542" w:rsidRPr="00424E2C">
        <w:rPr>
          <w:rFonts w:ascii="ITC Stone Sans" w:hAnsi="ITC Stone Sans"/>
          <w:sz w:val="20"/>
        </w:rPr>
        <w:t>Project Chair what</w:t>
      </w:r>
      <w:r w:rsidRPr="00424E2C">
        <w:rPr>
          <w:rFonts w:ascii="ITC Stone Sans" w:hAnsi="ITC Stone Sans"/>
          <w:sz w:val="20"/>
        </w:rPr>
        <w:t xml:space="preserve"> your first manuscript will be.</w:t>
      </w:r>
    </w:p>
    <w:p w:rsidR="00960667" w:rsidRPr="00424E2C" w:rsidRDefault="00960667"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Most </w:t>
      </w:r>
      <w:proofErr w:type="gramStart"/>
      <w:r w:rsidRPr="00424E2C">
        <w:rPr>
          <w:rFonts w:ascii="ITC Stone Sans" w:hAnsi="ITC Stone Sans"/>
          <w:sz w:val="20"/>
        </w:rPr>
        <w:t>likely</w:t>
      </w:r>
      <w:proofErr w:type="gramEnd"/>
      <w:r w:rsidRPr="00424E2C">
        <w:rPr>
          <w:rFonts w:ascii="ITC Stone Sans" w:hAnsi="ITC Stone Sans"/>
          <w:sz w:val="20"/>
        </w:rPr>
        <w:t xml:space="preserve"> this first manuscript will be one of two things: a literature review or a theory paper.</w:t>
      </w:r>
    </w:p>
    <w:p w:rsidR="00960667" w:rsidRPr="00424E2C" w:rsidRDefault="00960667"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Keep in mind that you should be presenting your work at WSU CON Research day, MNRS, and/or clinical state conferences. Presenting your work is one method of dissemination.</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 xml:space="preserve">Your </w:t>
      </w:r>
      <w:r w:rsidRPr="00424E2C">
        <w:rPr>
          <w:rFonts w:ascii="ITC Stone Sans" w:hAnsi="ITC Stone Sans"/>
          <w:bCs/>
          <w:sz w:val="20"/>
        </w:rPr>
        <w:t xml:space="preserve">DNP Project </w:t>
      </w:r>
      <w:r w:rsidRPr="00424E2C">
        <w:rPr>
          <w:rFonts w:ascii="ITC Stone Sans" w:hAnsi="ITC Stone Sans"/>
          <w:sz w:val="20"/>
        </w:rPr>
        <w:t xml:space="preserve">proposal </w:t>
      </w:r>
      <w:proofErr w:type="gramStart"/>
      <w:r w:rsidRPr="00424E2C">
        <w:rPr>
          <w:rFonts w:ascii="ITC Stone Sans" w:hAnsi="ITC Stone Sans"/>
          <w:sz w:val="20"/>
        </w:rPr>
        <w:t>will be used</w:t>
      </w:r>
      <w:proofErr w:type="gramEnd"/>
      <w:r w:rsidRPr="00424E2C">
        <w:rPr>
          <w:rFonts w:ascii="ITC Stone Sans" w:hAnsi="ITC Stone Sans"/>
          <w:sz w:val="20"/>
        </w:rPr>
        <w:t xml:space="preserve"> to direct your project. </w:t>
      </w:r>
      <w:r w:rsidRPr="00424E2C">
        <w:rPr>
          <w:rFonts w:ascii="ITC Stone Sans" w:hAnsi="ITC Stone Sans"/>
          <w:i/>
          <w:iCs/>
          <w:sz w:val="20"/>
        </w:rPr>
        <w:t xml:space="preserve">Your proposal forms the basis for your </w:t>
      </w:r>
      <w:r w:rsidRPr="00424E2C">
        <w:rPr>
          <w:rFonts w:ascii="ITC Stone Sans" w:hAnsi="ITC Stone Sans"/>
          <w:bCs/>
          <w:i/>
          <w:sz w:val="20"/>
        </w:rPr>
        <w:t>DNP Project</w:t>
      </w:r>
      <w:r w:rsidRPr="00424E2C">
        <w:rPr>
          <w:rFonts w:ascii="ITC Stone Sans" w:hAnsi="ITC Stone Sans"/>
          <w:i/>
          <w:iCs/>
          <w:sz w:val="20"/>
        </w:rPr>
        <w:t>,</w:t>
      </w:r>
      <w:r w:rsidRPr="00424E2C">
        <w:rPr>
          <w:rFonts w:ascii="ITC Stone Sans" w:hAnsi="ITC Stone Sans"/>
          <w:iCs/>
          <w:sz w:val="20"/>
        </w:rPr>
        <w:t xml:space="preserve"> incorporating the revisions and changes suggested by your </w:t>
      </w:r>
      <w:r w:rsidRPr="00424E2C">
        <w:rPr>
          <w:rFonts w:ascii="ITC Stone Sans" w:hAnsi="ITC Stone Sans"/>
          <w:bCs/>
          <w:sz w:val="20"/>
        </w:rPr>
        <w:t xml:space="preserve">DNP Project Chair </w:t>
      </w:r>
      <w:r w:rsidRPr="00424E2C">
        <w:rPr>
          <w:rFonts w:ascii="ITC Stone Sans" w:hAnsi="ITC Stone Sans"/>
          <w:iCs/>
          <w:sz w:val="20"/>
        </w:rPr>
        <w:t xml:space="preserve">and committee. </w:t>
      </w:r>
      <w:r w:rsidRPr="00424E2C">
        <w:rPr>
          <w:rFonts w:ascii="ITC Stone Sans" w:hAnsi="ITC Stone Sans"/>
          <w:sz w:val="20"/>
        </w:rPr>
        <w:t xml:space="preserve">Proposals must be scholarly, succinct, direct and free of jargon. Proposals </w:t>
      </w:r>
      <w:proofErr w:type="gramStart"/>
      <w:r w:rsidRPr="00424E2C">
        <w:rPr>
          <w:rFonts w:ascii="ITC Stone Sans" w:hAnsi="ITC Stone Sans"/>
          <w:sz w:val="20"/>
        </w:rPr>
        <w:t>are written</w:t>
      </w:r>
      <w:proofErr w:type="gramEnd"/>
      <w:r w:rsidRPr="00424E2C">
        <w:rPr>
          <w:rFonts w:ascii="ITC Stone Sans" w:hAnsi="ITC Stone Sans"/>
          <w:sz w:val="20"/>
        </w:rPr>
        <w:t xml:space="preserve"> in the future tense. The writing style should be from third person. If </w:t>
      </w:r>
      <w:proofErr w:type="gramStart"/>
      <w:r w:rsidRPr="00424E2C">
        <w:rPr>
          <w:rFonts w:ascii="ITC Stone Sans" w:hAnsi="ITC Stone Sans"/>
          <w:sz w:val="20"/>
        </w:rPr>
        <w:t>absolutely necessary</w:t>
      </w:r>
      <w:proofErr w:type="gramEnd"/>
      <w:r w:rsidRPr="00424E2C">
        <w:rPr>
          <w:rFonts w:ascii="ITC Stone Sans" w:hAnsi="ITC Stone Sans"/>
          <w:sz w:val="20"/>
        </w:rPr>
        <w:t xml:space="preserve">, an appropriate third person term such as “this </w:t>
      </w:r>
      <w:r w:rsidR="007776B4" w:rsidRPr="00424E2C">
        <w:rPr>
          <w:rFonts w:ascii="ITC Stone Sans" w:hAnsi="ITC Stone Sans"/>
          <w:sz w:val="20"/>
        </w:rPr>
        <w:t>author</w:t>
      </w:r>
      <w:r w:rsidR="0041071F" w:rsidRPr="00424E2C">
        <w:rPr>
          <w:rFonts w:ascii="ITC Stone Sans" w:hAnsi="ITC Stone Sans"/>
          <w:sz w:val="20"/>
        </w:rPr>
        <w:t>”</w:t>
      </w:r>
      <w:r w:rsidRPr="00424E2C">
        <w:rPr>
          <w:rFonts w:ascii="ITC Stone Sans" w:hAnsi="ITC Stone Sans"/>
          <w:sz w:val="20"/>
        </w:rPr>
        <w:t xml:space="preserve"> should be used.</w:t>
      </w:r>
    </w:p>
    <w:p w:rsidR="00B460F3" w:rsidRPr="00424E2C" w:rsidRDefault="00B460F3" w:rsidP="00E33867">
      <w:pPr>
        <w:pStyle w:val="ColorfulList-Accent11"/>
        <w:contextualSpacing/>
        <w:rPr>
          <w:rFonts w:ascii="ITC Stone Sans" w:hAnsi="ITC Stone Sans"/>
          <w:sz w:val="20"/>
        </w:rPr>
      </w:pPr>
    </w:p>
    <w:p w:rsidR="00B460F3" w:rsidRPr="00424E2C" w:rsidRDefault="00B460F3"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DNP Project Practicum Courses</w:t>
      </w:r>
    </w:p>
    <w:p w:rsidR="00960667" w:rsidRPr="00424E2C" w:rsidRDefault="00B460F3" w:rsidP="00E3742A">
      <w:pPr>
        <w:pStyle w:val="ColorfulList-Accent11"/>
        <w:numPr>
          <w:ilvl w:val="1"/>
          <w:numId w:val="27"/>
        </w:numPr>
        <w:contextualSpacing/>
        <w:rPr>
          <w:rFonts w:ascii="ITC Stone Sans" w:hAnsi="ITC Stone Sans"/>
          <w:sz w:val="20"/>
        </w:rPr>
      </w:pPr>
      <w:r w:rsidRPr="00424E2C">
        <w:rPr>
          <w:rFonts w:ascii="ITC Stone Sans" w:hAnsi="ITC Stone Sans"/>
          <w:b/>
          <w:sz w:val="20"/>
        </w:rPr>
        <w:t>NUR 9500</w:t>
      </w:r>
      <w:r w:rsidRPr="00424E2C">
        <w:rPr>
          <w:rFonts w:ascii="ITC Stone Sans" w:hAnsi="ITC Stone Sans"/>
          <w:sz w:val="20"/>
        </w:rPr>
        <w:t xml:space="preserve">: </w:t>
      </w:r>
      <w:r w:rsidR="00960667" w:rsidRPr="00424E2C">
        <w:rPr>
          <w:rFonts w:ascii="ITC Stone Sans" w:hAnsi="ITC Stone Sans"/>
          <w:sz w:val="20"/>
        </w:rPr>
        <w:t xml:space="preserve">The purpose of your first DNP Project Practicum </w:t>
      </w:r>
      <w:r w:rsidR="007A5B6A" w:rsidRPr="00424E2C">
        <w:rPr>
          <w:rFonts w:ascii="ITC Stone Sans" w:hAnsi="ITC Stone Sans"/>
          <w:sz w:val="20"/>
        </w:rPr>
        <w:t xml:space="preserve">(NUR 9500) </w:t>
      </w:r>
      <w:r w:rsidR="00960667" w:rsidRPr="00424E2C">
        <w:rPr>
          <w:rFonts w:ascii="ITC Stone Sans" w:hAnsi="ITC Stone Sans"/>
          <w:sz w:val="20"/>
        </w:rPr>
        <w:t>is to develop your perspective of your project and identify</w:t>
      </w:r>
      <w:r w:rsidR="001D4FAB" w:rsidRPr="00424E2C">
        <w:rPr>
          <w:rFonts w:ascii="ITC Stone Sans" w:hAnsi="ITC Stone Sans"/>
          <w:sz w:val="20"/>
        </w:rPr>
        <w:t>/explore</w:t>
      </w:r>
      <w:r w:rsidR="00960667" w:rsidRPr="00424E2C">
        <w:rPr>
          <w:rFonts w:ascii="ITC Stone Sans" w:hAnsi="ITC Stone Sans"/>
          <w:sz w:val="20"/>
        </w:rPr>
        <w:t xml:space="preserve"> a problem or issue. </w:t>
      </w:r>
      <w:r w:rsidR="00AA33FA" w:rsidRPr="00424E2C">
        <w:rPr>
          <w:rFonts w:ascii="ITC Stone Sans" w:hAnsi="ITC Stone Sans"/>
          <w:sz w:val="20"/>
        </w:rPr>
        <w:t>Students must document a minimum of 90 practicum hours in Typhon.</w:t>
      </w:r>
      <w:r w:rsidR="00ED23D6" w:rsidRPr="00424E2C">
        <w:rPr>
          <w:rFonts w:ascii="ITC Stone Sans" w:hAnsi="ITC Stone Sans"/>
          <w:sz w:val="20"/>
        </w:rPr>
        <w:t xml:space="preserve"> It </w:t>
      </w:r>
      <w:proofErr w:type="gramStart"/>
      <w:r w:rsidR="00ED23D6" w:rsidRPr="00424E2C">
        <w:rPr>
          <w:rFonts w:ascii="ITC Stone Sans" w:hAnsi="ITC Stone Sans"/>
          <w:sz w:val="20"/>
        </w:rPr>
        <w:t>is recommended</w:t>
      </w:r>
      <w:proofErr w:type="gramEnd"/>
      <w:r w:rsidR="00ED23D6" w:rsidRPr="00424E2C">
        <w:rPr>
          <w:rFonts w:ascii="ITC Stone Sans" w:hAnsi="ITC Stone Sans"/>
          <w:sz w:val="20"/>
        </w:rPr>
        <w:t xml:space="preserve"> that you have a preliminary idea (population/problem) of your project so that you can make good use of the practicum hours for meaningful exploration. </w:t>
      </w:r>
      <w:r w:rsidR="001D4FAB" w:rsidRPr="00424E2C">
        <w:rPr>
          <w:rFonts w:ascii="ITC Stone Sans" w:hAnsi="ITC Stone Sans"/>
          <w:sz w:val="20"/>
        </w:rPr>
        <w:t xml:space="preserve">Otherwise, you may not be ready to take NUR 9500. </w:t>
      </w:r>
      <w:r w:rsidR="00ED23D6" w:rsidRPr="00424E2C">
        <w:rPr>
          <w:rFonts w:ascii="ITC Stone Sans" w:hAnsi="ITC Stone Sans"/>
          <w:sz w:val="20"/>
        </w:rPr>
        <w:t xml:space="preserve">  </w:t>
      </w:r>
    </w:p>
    <w:p w:rsidR="00AA33FA" w:rsidRPr="00424E2C" w:rsidRDefault="00B460F3" w:rsidP="00E3742A">
      <w:pPr>
        <w:pStyle w:val="ColorfulList-Accent11"/>
        <w:numPr>
          <w:ilvl w:val="1"/>
          <w:numId w:val="27"/>
        </w:numPr>
        <w:contextualSpacing/>
        <w:rPr>
          <w:rFonts w:ascii="ITC Stone Sans" w:hAnsi="ITC Stone Sans"/>
          <w:sz w:val="20"/>
        </w:rPr>
      </w:pPr>
      <w:r w:rsidRPr="00424E2C">
        <w:rPr>
          <w:rFonts w:ascii="ITC Stone Sans" w:hAnsi="ITC Stone Sans"/>
          <w:b/>
          <w:sz w:val="20"/>
        </w:rPr>
        <w:t>NUR 9505</w:t>
      </w:r>
      <w:r w:rsidRPr="00424E2C">
        <w:rPr>
          <w:rFonts w:ascii="ITC Stone Sans" w:hAnsi="ITC Stone Sans"/>
          <w:sz w:val="20"/>
        </w:rPr>
        <w:t xml:space="preserve">: </w:t>
      </w:r>
      <w:r w:rsidR="00960667" w:rsidRPr="00424E2C">
        <w:rPr>
          <w:rFonts w:ascii="ITC Stone Sans" w:hAnsi="ITC Stone Sans"/>
          <w:sz w:val="20"/>
        </w:rPr>
        <w:t xml:space="preserve">The purpose of your second </w:t>
      </w:r>
      <w:r w:rsidR="00960667" w:rsidRPr="00424E2C">
        <w:rPr>
          <w:rFonts w:ascii="ITC Stone Sans" w:hAnsi="ITC Stone Sans"/>
          <w:bCs/>
          <w:sz w:val="20"/>
        </w:rPr>
        <w:t>DNP Project</w:t>
      </w:r>
      <w:r w:rsidR="00960667" w:rsidRPr="00424E2C">
        <w:rPr>
          <w:rFonts w:ascii="ITC Stone Sans" w:hAnsi="ITC Stone Sans"/>
          <w:sz w:val="20"/>
        </w:rPr>
        <w:t xml:space="preserve"> Practicum </w:t>
      </w:r>
      <w:r w:rsidR="007A5B6A" w:rsidRPr="00424E2C">
        <w:rPr>
          <w:rFonts w:ascii="ITC Stone Sans" w:hAnsi="ITC Stone Sans"/>
          <w:sz w:val="20"/>
        </w:rPr>
        <w:t xml:space="preserve">(NUR 9505) </w:t>
      </w:r>
      <w:r w:rsidR="00960667" w:rsidRPr="00424E2C">
        <w:rPr>
          <w:rFonts w:ascii="ITC Stone Sans" w:hAnsi="ITC Stone Sans"/>
          <w:sz w:val="20"/>
        </w:rPr>
        <w:t xml:space="preserve">is </w:t>
      </w:r>
      <w:r w:rsidR="007E45DB" w:rsidRPr="00424E2C">
        <w:rPr>
          <w:rFonts w:ascii="ITC Stone Sans" w:hAnsi="ITC Stone Sans"/>
          <w:sz w:val="20"/>
        </w:rPr>
        <w:t xml:space="preserve">to </w:t>
      </w:r>
      <w:r w:rsidR="00B217CC" w:rsidRPr="00424E2C">
        <w:rPr>
          <w:rFonts w:ascii="ITC Stone Sans" w:hAnsi="ITC Stone Sans"/>
          <w:sz w:val="20"/>
        </w:rPr>
        <w:t xml:space="preserve">assist you to </w:t>
      </w:r>
      <w:r w:rsidR="00960667" w:rsidRPr="00424E2C">
        <w:rPr>
          <w:rFonts w:ascii="ITC Stone Sans" w:hAnsi="ITC Stone Sans"/>
          <w:sz w:val="20"/>
        </w:rPr>
        <w:t xml:space="preserve">develop your project proposal and establish relationships with the institutional leadership </w:t>
      </w:r>
      <w:r w:rsidR="001D55BC" w:rsidRPr="00424E2C">
        <w:rPr>
          <w:rFonts w:ascii="ITC Stone Sans" w:hAnsi="ITC Stone Sans"/>
          <w:sz w:val="20"/>
        </w:rPr>
        <w:t xml:space="preserve">who </w:t>
      </w:r>
      <w:r w:rsidR="00960667" w:rsidRPr="00424E2C">
        <w:rPr>
          <w:rFonts w:ascii="ITC Stone Sans" w:hAnsi="ITC Stone Sans"/>
          <w:sz w:val="20"/>
        </w:rPr>
        <w:t>will assist in getting the project implemented</w:t>
      </w:r>
      <w:r w:rsidR="001771A3" w:rsidRPr="00424E2C">
        <w:rPr>
          <w:rFonts w:ascii="ITC Stone Sans" w:hAnsi="ITC Stone Sans"/>
          <w:sz w:val="20"/>
        </w:rPr>
        <w:t>. You should also be meeting regularly with your DNP Project Committee Chair.</w:t>
      </w:r>
      <w:r w:rsidR="00AA33FA" w:rsidRPr="00424E2C">
        <w:rPr>
          <w:rFonts w:ascii="ITC Stone Sans" w:hAnsi="ITC Stone Sans"/>
          <w:sz w:val="20"/>
        </w:rPr>
        <w:t xml:space="preserve"> </w:t>
      </w:r>
      <w:proofErr w:type="gramStart"/>
      <w:r w:rsidR="001D4FAB" w:rsidRPr="00424E2C">
        <w:rPr>
          <w:rFonts w:ascii="ITC Stone Sans" w:hAnsi="ITC Stone Sans"/>
          <w:sz w:val="20"/>
        </w:rPr>
        <w:t>Your project must be approved by the Chair before proposal of the project to the implementation site</w:t>
      </w:r>
      <w:proofErr w:type="gramEnd"/>
      <w:r w:rsidR="001D4FAB" w:rsidRPr="00424E2C">
        <w:rPr>
          <w:rFonts w:ascii="ITC Stone Sans" w:hAnsi="ITC Stone Sans"/>
          <w:sz w:val="20"/>
        </w:rPr>
        <w:t xml:space="preserve">.    </w:t>
      </w:r>
      <w:r w:rsidR="00AA33FA" w:rsidRPr="00424E2C">
        <w:rPr>
          <w:rFonts w:ascii="ITC Stone Sans" w:hAnsi="ITC Stone Sans"/>
          <w:sz w:val="20"/>
        </w:rPr>
        <w:t>Students must document a minimum of 90 practicum hours in Typhon.</w:t>
      </w:r>
    </w:p>
    <w:p w:rsidR="00AA33FA" w:rsidRPr="00424E2C" w:rsidRDefault="00B460F3" w:rsidP="00E3742A">
      <w:pPr>
        <w:pStyle w:val="ColorfulList-Accent11"/>
        <w:numPr>
          <w:ilvl w:val="1"/>
          <w:numId w:val="27"/>
        </w:numPr>
        <w:contextualSpacing/>
        <w:rPr>
          <w:rFonts w:ascii="ITC Stone Sans" w:hAnsi="ITC Stone Sans"/>
          <w:sz w:val="20"/>
        </w:rPr>
      </w:pPr>
      <w:r w:rsidRPr="00424E2C">
        <w:rPr>
          <w:rFonts w:ascii="ITC Stone Sans" w:hAnsi="ITC Stone Sans"/>
          <w:b/>
          <w:sz w:val="20"/>
        </w:rPr>
        <w:t>NUR 9510</w:t>
      </w:r>
      <w:r w:rsidRPr="00424E2C">
        <w:rPr>
          <w:rFonts w:ascii="ITC Stone Sans" w:hAnsi="ITC Stone Sans"/>
          <w:sz w:val="20"/>
        </w:rPr>
        <w:t xml:space="preserve">: </w:t>
      </w:r>
      <w:r w:rsidR="00960667" w:rsidRPr="00424E2C">
        <w:rPr>
          <w:rFonts w:ascii="ITC Stone Sans" w:hAnsi="ITC Stone Sans"/>
          <w:sz w:val="20"/>
        </w:rPr>
        <w:t>Working directly under the supervision of your DNP Project Chair during the third DNP Project Practicum</w:t>
      </w:r>
      <w:r w:rsidR="007A5B6A" w:rsidRPr="00424E2C">
        <w:rPr>
          <w:rFonts w:ascii="ITC Stone Sans" w:hAnsi="ITC Stone Sans"/>
          <w:sz w:val="20"/>
        </w:rPr>
        <w:t xml:space="preserve"> (NUR 9510)</w:t>
      </w:r>
      <w:r w:rsidR="007E45DB" w:rsidRPr="00424E2C">
        <w:rPr>
          <w:rFonts w:ascii="ITC Stone Sans" w:hAnsi="ITC Stone Sans"/>
          <w:sz w:val="20"/>
        </w:rPr>
        <w:t>,</w:t>
      </w:r>
      <w:r w:rsidR="00960667" w:rsidRPr="00424E2C">
        <w:rPr>
          <w:rFonts w:ascii="ITC Stone Sans" w:hAnsi="ITC Stone Sans"/>
          <w:sz w:val="20"/>
        </w:rPr>
        <w:t xml:space="preserve"> you will implement, gather data and evaluate the </w:t>
      </w:r>
      <w:r w:rsidR="00960667" w:rsidRPr="00424E2C">
        <w:rPr>
          <w:rFonts w:ascii="ITC Stone Sans" w:hAnsi="ITC Stone Sans"/>
          <w:bCs/>
          <w:sz w:val="20"/>
        </w:rPr>
        <w:t>DNP Project</w:t>
      </w:r>
      <w:r w:rsidR="00960667" w:rsidRPr="00424E2C">
        <w:rPr>
          <w:rFonts w:ascii="ITC Stone Sans" w:hAnsi="ITC Stone Sans"/>
          <w:sz w:val="20"/>
        </w:rPr>
        <w:t xml:space="preserve"> success.</w:t>
      </w:r>
      <w:r w:rsidR="004A5671" w:rsidRPr="00424E2C">
        <w:rPr>
          <w:rFonts w:ascii="ITC Stone Sans" w:hAnsi="ITC Stone Sans"/>
          <w:sz w:val="20"/>
        </w:rPr>
        <w:t xml:space="preserve"> </w:t>
      </w:r>
      <w:r w:rsidR="00111DB8" w:rsidRPr="00424E2C">
        <w:rPr>
          <w:rFonts w:ascii="ITC Stone Sans" w:hAnsi="ITC Stone Sans"/>
          <w:sz w:val="20"/>
        </w:rPr>
        <w:t xml:space="preserve">You will also begin work on Manuscript #1. </w:t>
      </w:r>
      <w:r w:rsidR="004A5671" w:rsidRPr="00424E2C">
        <w:rPr>
          <w:rFonts w:ascii="ITC Stone Sans" w:hAnsi="ITC Stone Sans"/>
          <w:sz w:val="20"/>
        </w:rPr>
        <w:t xml:space="preserve">You </w:t>
      </w:r>
      <w:r w:rsidR="009A1261" w:rsidRPr="00424E2C">
        <w:rPr>
          <w:rFonts w:ascii="ITC Stone Sans" w:hAnsi="ITC Stone Sans"/>
          <w:sz w:val="20"/>
        </w:rPr>
        <w:t xml:space="preserve">must </w:t>
      </w:r>
      <w:r w:rsidR="004A5671" w:rsidRPr="00424E2C">
        <w:rPr>
          <w:rFonts w:ascii="ITC Stone Sans" w:hAnsi="ITC Stone Sans"/>
          <w:sz w:val="20"/>
        </w:rPr>
        <w:t>register in the section of your Project committee Chair</w:t>
      </w:r>
      <w:r w:rsidR="00AA33FA" w:rsidRPr="00424E2C">
        <w:rPr>
          <w:rFonts w:ascii="ITC Stone Sans" w:hAnsi="ITC Stone Sans"/>
          <w:sz w:val="20"/>
        </w:rPr>
        <w:t>. You must have successfully completed the written and oral preliminary exam</w:t>
      </w:r>
      <w:r w:rsidR="001D4FAB" w:rsidRPr="00424E2C">
        <w:rPr>
          <w:rFonts w:ascii="ITC Stone Sans" w:hAnsi="ITC Stone Sans"/>
          <w:sz w:val="20"/>
        </w:rPr>
        <w:t>s and have an approved clinical consultant</w:t>
      </w:r>
      <w:proofErr w:type="gramStart"/>
      <w:r w:rsidR="001D4FAB" w:rsidRPr="00424E2C">
        <w:rPr>
          <w:rFonts w:ascii="ITC Stone Sans" w:hAnsi="ITC Stone Sans"/>
          <w:sz w:val="20"/>
        </w:rPr>
        <w:t>.</w:t>
      </w:r>
      <w:r w:rsidR="00AA33FA" w:rsidRPr="00424E2C">
        <w:rPr>
          <w:rFonts w:ascii="ITC Stone Sans" w:hAnsi="ITC Stone Sans"/>
          <w:sz w:val="20"/>
        </w:rPr>
        <w:t>.</w:t>
      </w:r>
      <w:proofErr w:type="gramEnd"/>
      <w:r w:rsidR="001D4FAB" w:rsidRPr="00424E2C">
        <w:rPr>
          <w:rFonts w:ascii="ITC Stone Sans" w:hAnsi="ITC Stone Sans"/>
          <w:sz w:val="20"/>
        </w:rPr>
        <w:t xml:space="preserve"> </w:t>
      </w:r>
      <w:r w:rsidR="00AA33FA" w:rsidRPr="00424E2C">
        <w:rPr>
          <w:rFonts w:ascii="ITC Stone Sans" w:hAnsi="ITC Stone Sans"/>
          <w:sz w:val="20"/>
        </w:rPr>
        <w:t>Students must document a minimum of 90 practicum hours in Typhon.</w:t>
      </w:r>
    </w:p>
    <w:p w:rsidR="00960667" w:rsidRPr="00424E2C" w:rsidRDefault="00960667"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All </w:t>
      </w:r>
      <w:r w:rsidRPr="00424E2C">
        <w:rPr>
          <w:rFonts w:ascii="ITC Stone Sans" w:hAnsi="ITC Stone Sans"/>
          <w:bCs/>
          <w:sz w:val="20"/>
        </w:rPr>
        <w:t>DNP Project</w:t>
      </w:r>
      <w:r w:rsidR="004A5671" w:rsidRPr="00424E2C">
        <w:rPr>
          <w:rFonts w:ascii="ITC Stone Sans" w:hAnsi="ITC Stone Sans"/>
          <w:bCs/>
          <w:sz w:val="20"/>
        </w:rPr>
        <w:t>s</w:t>
      </w:r>
      <w:r w:rsidRPr="00424E2C">
        <w:rPr>
          <w:rFonts w:ascii="ITC Stone Sans" w:hAnsi="ITC Stone Sans"/>
          <w:bCs/>
          <w:sz w:val="20"/>
        </w:rPr>
        <w:t xml:space="preserve"> </w:t>
      </w:r>
      <w:proofErr w:type="gramStart"/>
      <w:r w:rsidRPr="00424E2C">
        <w:rPr>
          <w:rFonts w:ascii="ITC Stone Sans" w:hAnsi="ITC Stone Sans"/>
          <w:sz w:val="20"/>
        </w:rPr>
        <w:t xml:space="preserve">must </w:t>
      </w:r>
      <w:r w:rsidR="007E45DB" w:rsidRPr="00424E2C">
        <w:rPr>
          <w:rFonts w:ascii="ITC Stone Sans" w:hAnsi="ITC Stone Sans"/>
          <w:sz w:val="20"/>
        </w:rPr>
        <w:t>be reviewed</w:t>
      </w:r>
      <w:proofErr w:type="gramEnd"/>
      <w:r w:rsidR="007E45DB" w:rsidRPr="00424E2C">
        <w:rPr>
          <w:rFonts w:ascii="ITC Stone Sans" w:hAnsi="ITC Stone Sans"/>
          <w:sz w:val="20"/>
        </w:rPr>
        <w:t xml:space="preserve"> </w:t>
      </w:r>
      <w:r w:rsidR="004A5671" w:rsidRPr="00424E2C">
        <w:rPr>
          <w:rFonts w:ascii="ITC Stone Sans" w:hAnsi="ITC Stone Sans"/>
          <w:sz w:val="20"/>
        </w:rPr>
        <w:t xml:space="preserve">by the Chair </w:t>
      </w:r>
      <w:r w:rsidRPr="00424E2C">
        <w:rPr>
          <w:rFonts w:ascii="ITC Stone Sans" w:hAnsi="ITC Stone Sans"/>
          <w:sz w:val="20"/>
        </w:rPr>
        <w:t xml:space="preserve">to determine if the project </w:t>
      </w:r>
      <w:r w:rsidR="009670EC" w:rsidRPr="00424E2C">
        <w:rPr>
          <w:rFonts w:ascii="ITC Stone Sans" w:hAnsi="ITC Stone Sans"/>
          <w:sz w:val="20"/>
        </w:rPr>
        <w:t xml:space="preserve">requires IRB review. </w:t>
      </w:r>
      <w:r w:rsidR="004A5671" w:rsidRPr="00424E2C">
        <w:rPr>
          <w:rFonts w:ascii="ITC Stone Sans" w:hAnsi="ITC Stone Sans"/>
          <w:sz w:val="20"/>
        </w:rPr>
        <w:t>The</w:t>
      </w:r>
      <w:r w:rsidR="003555A3" w:rsidRPr="00424E2C">
        <w:rPr>
          <w:rFonts w:ascii="ITC Stone Sans" w:hAnsi="ITC Stone Sans"/>
          <w:sz w:val="20"/>
        </w:rPr>
        <w:t xml:space="preserve"> </w:t>
      </w:r>
      <w:r w:rsidR="004A5671" w:rsidRPr="00424E2C">
        <w:rPr>
          <w:rFonts w:ascii="ITC Stone Sans" w:hAnsi="ITC Stone Sans"/>
          <w:sz w:val="20"/>
        </w:rPr>
        <w:t xml:space="preserve">Project Chair must review the </w:t>
      </w:r>
      <w:r w:rsidR="00EF721E" w:rsidRPr="00424E2C">
        <w:rPr>
          <w:rFonts w:ascii="ITC Stone Sans" w:hAnsi="ITC Stone Sans"/>
          <w:sz w:val="20"/>
        </w:rPr>
        <w:t xml:space="preserve">IB determination </w:t>
      </w:r>
      <w:r w:rsidR="004A5671" w:rsidRPr="00424E2C">
        <w:rPr>
          <w:rFonts w:ascii="ITC Stone Sans" w:hAnsi="ITC Stone Sans"/>
          <w:sz w:val="20"/>
        </w:rPr>
        <w:t xml:space="preserve">document and complete the attestation form confirming that the project does not </w:t>
      </w:r>
      <w:r w:rsidR="00577C01" w:rsidRPr="00424E2C">
        <w:rPr>
          <w:rFonts w:ascii="ITC Stone Sans" w:hAnsi="ITC Stone Sans"/>
          <w:sz w:val="20"/>
        </w:rPr>
        <w:t xml:space="preserve">require </w:t>
      </w:r>
      <w:r w:rsidR="004A5671" w:rsidRPr="00424E2C">
        <w:rPr>
          <w:rFonts w:ascii="ITC Stone Sans" w:hAnsi="ITC Stone Sans"/>
          <w:sz w:val="20"/>
        </w:rPr>
        <w:t>IRB review.</w:t>
      </w:r>
      <w:r w:rsidR="009670EC" w:rsidRPr="00424E2C">
        <w:rPr>
          <w:rFonts w:ascii="ITC Stone Sans" w:hAnsi="ITC Stone Sans"/>
          <w:sz w:val="20"/>
        </w:rPr>
        <w:t xml:space="preserve"> </w:t>
      </w:r>
      <w:r w:rsidR="00EF721E" w:rsidRPr="00424E2C">
        <w:rPr>
          <w:rFonts w:ascii="ITC Stone Sans" w:hAnsi="ITC Stone Sans"/>
          <w:sz w:val="20"/>
        </w:rPr>
        <w:t xml:space="preserve">If IRB review is required, the Chair must review all documents prior to IRB submission. </w:t>
      </w:r>
    </w:p>
    <w:p w:rsidR="00111DB8" w:rsidRPr="00424E2C" w:rsidRDefault="009670EC"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All students must complete the required IRB process of the outside institution. </w:t>
      </w:r>
      <w:r w:rsidR="00960667" w:rsidRPr="00424E2C">
        <w:rPr>
          <w:rFonts w:ascii="ITC Stone Sans" w:hAnsi="ITC Stone Sans"/>
          <w:sz w:val="20"/>
        </w:rPr>
        <w:t>Be aware that th</w:t>
      </w:r>
      <w:r w:rsidRPr="00424E2C">
        <w:rPr>
          <w:rFonts w:ascii="ITC Stone Sans" w:hAnsi="ITC Stone Sans"/>
          <w:sz w:val="20"/>
        </w:rPr>
        <w:t xml:space="preserve">is </w:t>
      </w:r>
      <w:r w:rsidR="00960667" w:rsidRPr="00424E2C">
        <w:rPr>
          <w:rFonts w:ascii="ITC Stone Sans" w:hAnsi="ITC Stone Sans"/>
          <w:sz w:val="20"/>
        </w:rPr>
        <w:t xml:space="preserve">IRB process takes time and </w:t>
      </w:r>
      <w:r w:rsidRPr="00424E2C">
        <w:rPr>
          <w:rFonts w:ascii="ITC Stone Sans" w:hAnsi="ITC Stone Sans"/>
          <w:sz w:val="20"/>
        </w:rPr>
        <w:t xml:space="preserve">you need </w:t>
      </w:r>
      <w:proofErr w:type="gramStart"/>
      <w:r w:rsidRPr="00424E2C">
        <w:rPr>
          <w:rFonts w:ascii="ITC Stone Sans" w:hAnsi="ITC Stone Sans"/>
          <w:sz w:val="20"/>
        </w:rPr>
        <w:t>to</w:t>
      </w:r>
      <w:r w:rsidR="00960667" w:rsidRPr="00424E2C">
        <w:rPr>
          <w:rFonts w:ascii="ITC Stone Sans" w:hAnsi="ITC Stone Sans"/>
          <w:sz w:val="20"/>
        </w:rPr>
        <w:t xml:space="preserve">  account</w:t>
      </w:r>
      <w:proofErr w:type="gramEnd"/>
      <w:r w:rsidR="00960667" w:rsidRPr="00424E2C">
        <w:rPr>
          <w:rFonts w:ascii="ITC Stone Sans" w:hAnsi="ITC Stone Sans"/>
          <w:sz w:val="20"/>
        </w:rPr>
        <w:t xml:space="preserve"> for this in your timeline.</w:t>
      </w:r>
      <w:r w:rsidR="004A5671" w:rsidRPr="00424E2C">
        <w:rPr>
          <w:rFonts w:ascii="ITC Stone Sans" w:hAnsi="ITC Stone Sans"/>
          <w:sz w:val="20"/>
        </w:rPr>
        <w:t xml:space="preserve"> The Project Chair must review all IRB documents </w:t>
      </w:r>
      <w:r w:rsidR="004A5671" w:rsidRPr="00424E2C">
        <w:rPr>
          <w:rFonts w:ascii="ITC Stone Sans" w:hAnsi="ITC Stone Sans"/>
          <w:sz w:val="20"/>
          <w:u w:val="single"/>
        </w:rPr>
        <w:t>before</w:t>
      </w:r>
      <w:r w:rsidR="004A5671" w:rsidRPr="00424E2C">
        <w:rPr>
          <w:rFonts w:ascii="ITC Stone Sans" w:hAnsi="ITC Stone Sans"/>
          <w:sz w:val="20"/>
        </w:rPr>
        <w:t xml:space="preserve"> they </w:t>
      </w:r>
      <w:proofErr w:type="gramStart"/>
      <w:r w:rsidR="004A5671" w:rsidRPr="00424E2C">
        <w:rPr>
          <w:rFonts w:ascii="ITC Stone Sans" w:hAnsi="ITC Stone Sans"/>
          <w:sz w:val="20"/>
        </w:rPr>
        <w:t>are submitted</w:t>
      </w:r>
      <w:proofErr w:type="gramEnd"/>
      <w:r w:rsidR="004A5671" w:rsidRPr="00424E2C">
        <w:rPr>
          <w:rFonts w:ascii="ITC Stone Sans" w:hAnsi="ITC Stone Sans"/>
          <w:sz w:val="20"/>
        </w:rPr>
        <w:t xml:space="preserve"> to the institution’s IRB. </w:t>
      </w:r>
    </w:p>
    <w:p w:rsidR="00960667" w:rsidRPr="00424E2C" w:rsidRDefault="00111DB8"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Implementation of the project </w:t>
      </w:r>
      <w:proofErr w:type="gramStart"/>
      <w:r w:rsidRPr="00424E2C">
        <w:rPr>
          <w:rFonts w:ascii="ITC Stone Sans" w:hAnsi="ITC Stone Sans"/>
          <w:sz w:val="20"/>
        </w:rPr>
        <w:t>must be completed</w:t>
      </w:r>
      <w:proofErr w:type="gramEnd"/>
      <w:r w:rsidRPr="00424E2C">
        <w:rPr>
          <w:rFonts w:ascii="ITC Stone Sans" w:hAnsi="ITC Stone Sans"/>
          <w:sz w:val="20"/>
        </w:rPr>
        <w:t xml:space="preserve"> in order to </w:t>
      </w:r>
      <w:r w:rsidR="00D24EC0" w:rsidRPr="00424E2C">
        <w:rPr>
          <w:rFonts w:ascii="ITC Stone Sans" w:hAnsi="ITC Stone Sans"/>
          <w:sz w:val="20"/>
        </w:rPr>
        <w:t xml:space="preserve">successfully </w:t>
      </w:r>
      <w:r w:rsidRPr="00424E2C">
        <w:rPr>
          <w:rFonts w:ascii="ITC Stone Sans" w:hAnsi="ITC Stone Sans"/>
          <w:sz w:val="20"/>
        </w:rPr>
        <w:t xml:space="preserve">complete the NUR 9510 course. </w:t>
      </w:r>
      <w:r w:rsidR="00960667" w:rsidRPr="00424E2C">
        <w:rPr>
          <w:rFonts w:ascii="ITC Stone Sans" w:hAnsi="ITC Stone Sans"/>
          <w:sz w:val="20"/>
        </w:rPr>
        <w:tab/>
      </w:r>
    </w:p>
    <w:p w:rsidR="00960667" w:rsidRPr="00424E2C" w:rsidRDefault="00B460F3" w:rsidP="00E33867">
      <w:pPr>
        <w:pStyle w:val="ColorfulList-Accent11"/>
        <w:numPr>
          <w:ilvl w:val="1"/>
          <w:numId w:val="27"/>
        </w:numPr>
        <w:contextualSpacing/>
        <w:rPr>
          <w:rFonts w:ascii="ITC Stone Sans" w:hAnsi="ITC Stone Sans"/>
          <w:sz w:val="20"/>
        </w:rPr>
      </w:pPr>
      <w:r w:rsidRPr="00424E2C">
        <w:rPr>
          <w:rFonts w:ascii="ITC Stone Sans" w:hAnsi="ITC Stone Sans"/>
          <w:b/>
          <w:sz w:val="20"/>
        </w:rPr>
        <w:t>NUR 9520</w:t>
      </w:r>
      <w:r w:rsidRPr="00424E2C">
        <w:rPr>
          <w:rFonts w:ascii="ITC Stone Sans" w:hAnsi="ITC Stone Sans"/>
          <w:sz w:val="20"/>
        </w:rPr>
        <w:t xml:space="preserve">: </w:t>
      </w:r>
      <w:r w:rsidR="004A5671" w:rsidRPr="00424E2C">
        <w:rPr>
          <w:rFonts w:ascii="ITC Stone Sans" w:hAnsi="ITC Stone Sans"/>
          <w:sz w:val="20"/>
        </w:rPr>
        <w:t>In y</w:t>
      </w:r>
      <w:r w:rsidR="00960667" w:rsidRPr="00424E2C">
        <w:rPr>
          <w:rFonts w:ascii="ITC Stone Sans" w:hAnsi="ITC Stone Sans"/>
          <w:sz w:val="20"/>
        </w:rPr>
        <w:t xml:space="preserve">our final </w:t>
      </w:r>
      <w:r w:rsidR="00960667" w:rsidRPr="00424E2C">
        <w:rPr>
          <w:rFonts w:ascii="ITC Stone Sans" w:hAnsi="ITC Stone Sans"/>
          <w:bCs/>
          <w:sz w:val="20"/>
        </w:rPr>
        <w:t xml:space="preserve">DNP Project </w:t>
      </w:r>
      <w:r w:rsidR="004A5671" w:rsidRPr="00424E2C">
        <w:rPr>
          <w:rFonts w:ascii="ITC Stone Sans" w:hAnsi="ITC Stone Sans"/>
          <w:bCs/>
          <w:sz w:val="20"/>
        </w:rPr>
        <w:t xml:space="preserve">practicum </w:t>
      </w:r>
      <w:r w:rsidR="00960667" w:rsidRPr="00424E2C">
        <w:rPr>
          <w:rFonts w:ascii="ITC Stone Sans" w:hAnsi="ITC Stone Sans"/>
          <w:sz w:val="20"/>
        </w:rPr>
        <w:t>course</w:t>
      </w:r>
      <w:r w:rsidR="007A5B6A" w:rsidRPr="00424E2C">
        <w:rPr>
          <w:rFonts w:ascii="ITC Stone Sans" w:hAnsi="ITC Stone Sans"/>
          <w:sz w:val="20"/>
        </w:rPr>
        <w:t xml:space="preserve"> (</w:t>
      </w:r>
      <w:r w:rsidR="00960667" w:rsidRPr="00424E2C">
        <w:rPr>
          <w:rFonts w:ascii="ITC Stone Sans" w:hAnsi="ITC Stone Sans"/>
          <w:sz w:val="20"/>
        </w:rPr>
        <w:t>NUR 9520</w:t>
      </w:r>
      <w:r w:rsidR="007A5B6A" w:rsidRPr="00424E2C">
        <w:rPr>
          <w:rFonts w:ascii="ITC Stone Sans" w:hAnsi="ITC Stone Sans"/>
          <w:sz w:val="20"/>
        </w:rPr>
        <w:t>)</w:t>
      </w:r>
      <w:r w:rsidR="00960667" w:rsidRPr="00424E2C">
        <w:rPr>
          <w:rFonts w:ascii="ITC Stone Sans" w:hAnsi="ITC Stone Sans"/>
          <w:sz w:val="20"/>
        </w:rPr>
        <w:t>, you will work directly with your DNP Project Chair and committee to</w:t>
      </w:r>
      <w:r w:rsidR="00D24EC0" w:rsidRPr="00424E2C">
        <w:rPr>
          <w:rFonts w:ascii="ITC Stone Sans" w:hAnsi="ITC Stone Sans"/>
          <w:sz w:val="20"/>
        </w:rPr>
        <w:t xml:space="preserve"> work on Manuscript #2 and produce </w:t>
      </w:r>
      <w:r w:rsidR="00960667" w:rsidRPr="00424E2C">
        <w:rPr>
          <w:rFonts w:ascii="ITC Stone Sans" w:hAnsi="ITC Stone Sans"/>
          <w:sz w:val="20"/>
        </w:rPr>
        <w:t>the final written product.</w:t>
      </w:r>
      <w:r w:rsidR="00A471F1" w:rsidRPr="00424E2C">
        <w:rPr>
          <w:rFonts w:ascii="ITC Stone Sans" w:hAnsi="ITC Stone Sans"/>
          <w:sz w:val="20"/>
        </w:rPr>
        <w:t xml:space="preserve"> NUR 9520 i</w:t>
      </w:r>
      <w:r w:rsidR="00D24EC0" w:rsidRPr="00424E2C">
        <w:rPr>
          <w:rFonts w:ascii="ITC Stone Sans" w:hAnsi="ITC Stone Sans"/>
          <w:sz w:val="20"/>
        </w:rPr>
        <w:t>s</w:t>
      </w:r>
      <w:r w:rsidR="00A471F1" w:rsidRPr="00424E2C">
        <w:rPr>
          <w:rFonts w:ascii="ITC Stone Sans" w:hAnsi="ITC Stone Sans"/>
          <w:sz w:val="20"/>
        </w:rPr>
        <w:t xml:space="preserve"> offered in the </w:t>
      </w:r>
      <w:proofErr w:type="gramStart"/>
      <w:r w:rsidR="00A471F1" w:rsidRPr="00424E2C">
        <w:rPr>
          <w:rFonts w:ascii="ITC Stone Sans" w:hAnsi="ITC Stone Sans"/>
          <w:sz w:val="20"/>
        </w:rPr>
        <w:t>Fall</w:t>
      </w:r>
      <w:proofErr w:type="gramEnd"/>
      <w:r w:rsidR="00A471F1" w:rsidRPr="00424E2C">
        <w:rPr>
          <w:rFonts w:ascii="ITC Stone Sans" w:hAnsi="ITC Stone Sans"/>
          <w:sz w:val="20"/>
        </w:rPr>
        <w:t xml:space="preserve"> and Winter semesters.  </w:t>
      </w:r>
    </w:p>
    <w:p w:rsidR="00960667" w:rsidRPr="00424E2C" w:rsidRDefault="00960667" w:rsidP="00E33867">
      <w:pPr>
        <w:pStyle w:val="ColorfulList-Accent11"/>
        <w:numPr>
          <w:ilvl w:val="2"/>
          <w:numId w:val="27"/>
        </w:numPr>
        <w:contextualSpacing/>
        <w:rPr>
          <w:rFonts w:ascii="ITC Stone Sans" w:hAnsi="ITC Stone Sans"/>
          <w:sz w:val="20"/>
        </w:rPr>
      </w:pPr>
      <w:r w:rsidRPr="00424E2C">
        <w:rPr>
          <w:rFonts w:ascii="ITC Stone Sans" w:hAnsi="ITC Stone Sans"/>
          <w:sz w:val="20"/>
        </w:rPr>
        <w:t>Discuss with your DNP Project Chai</w:t>
      </w:r>
      <w:r w:rsidR="0075329C" w:rsidRPr="00424E2C">
        <w:rPr>
          <w:rFonts w:ascii="ITC Stone Sans" w:hAnsi="ITC Stone Sans"/>
          <w:sz w:val="20"/>
        </w:rPr>
        <w:t>r</w:t>
      </w:r>
      <w:r w:rsidRPr="00424E2C">
        <w:rPr>
          <w:rFonts w:ascii="ITC Stone Sans" w:hAnsi="ITC Stone Sans"/>
          <w:sz w:val="20"/>
        </w:rPr>
        <w:t xml:space="preserve"> how your work </w:t>
      </w:r>
      <w:proofErr w:type="gramStart"/>
      <w:r w:rsidRPr="00424E2C">
        <w:rPr>
          <w:rFonts w:ascii="ITC Stone Sans" w:hAnsi="ITC Stone Sans"/>
          <w:sz w:val="20"/>
        </w:rPr>
        <w:t>will be submitted</w:t>
      </w:r>
      <w:proofErr w:type="gramEnd"/>
      <w:r w:rsidRPr="00424E2C">
        <w:rPr>
          <w:rFonts w:ascii="ITC Stone Sans" w:hAnsi="ITC Stone Sans"/>
          <w:sz w:val="20"/>
        </w:rPr>
        <w:t xml:space="preserve"> to the committee. </w:t>
      </w:r>
    </w:p>
    <w:p w:rsidR="00960667" w:rsidRPr="00424E2C" w:rsidRDefault="00960667" w:rsidP="00E33867">
      <w:pPr>
        <w:pStyle w:val="ColorfulList-Accent11"/>
        <w:numPr>
          <w:ilvl w:val="2"/>
          <w:numId w:val="27"/>
        </w:numPr>
        <w:contextualSpacing/>
        <w:rPr>
          <w:rFonts w:ascii="ITC Stone Sans" w:hAnsi="ITC Stone Sans"/>
          <w:sz w:val="20"/>
        </w:rPr>
      </w:pPr>
      <w:r w:rsidRPr="00424E2C">
        <w:rPr>
          <w:rFonts w:ascii="ITC Stone Sans" w:hAnsi="ITC Stone Sans"/>
          <w:sz w:val="20"/>
        </w:rPr>
        <w:t>As you begin to plan the writing of your final product, it is essential that you discuss issues of authorship and acknowledgement with your DNP Project Chair.</w:t>
      </w:r>
    </w:p>
    <w:p w:rsidR="00960667" w:rsidRPr="00424E2C" w:rsidRDefault="00960667" w:rsidP="00E33867">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Your DNP Project Chair and committee members will guide your final </w:t>
      </w:r>
      <w:r w:rsidRPr="00424E2C">
        <w:rPr>
          <w:rFonts w:ascii="ITC Stone Sans" w:hAnsi="ITC Stone Sans"/>
          <w:bCs/>
          <w:sz w:val="20"/>
        </w:rPr>
        <w:t xml:space="preserve">DNP Project </w:t>
      </w:r>
      <w:r w:rsidRPr="00424E2C">
        <w:rPr>
          <w:rFonts w:ascii="ITC Stone Sans" w:hAnsi="ITC Stone Sans"/>
          <w:sz w:val="20"/>
        </w:rPr>
        <w:t>written product. Therefore, it is important to negotiate regular meeting times with your DNP Project Chair to ensure your forward progression.</w:t>
      </w:r>
    </w:p>
    <w:p w:rsidR="00960667" w:rsidRPr="00424E2C" w:rsidRDefault="00960667" w:rsidP="00E33867">
      <w:pPr>
        <w:pStyle w:val="ColorfulList-Accent11"/>
        <w:numPr>
          <w:ilvl w:val="3"/>
          <w:numId w:val="27"/>
        </w:numPr>
        <w:contextualSpacing/>
        <w:rPr>
          <w:rFonts w:ascii="ITC Stone Sans" w:hAnsi="ITC Stone Sans"/>
          <w:sz w:val="20"/>
        </w:rPr>
      </w:pPr>
      <w:r w:rsidRPr="00424E2C">
        <w:rPr>
          <w:rFonts w:ascii="ITC Stone Sans" w:hAnsi="ITC Stone Sans"/>
          <w:sz w:val="20"/>
        </w:rPr>
        <w:lastRenderedPageBreak/>
        <w:t>It is NOT the responsibility of your Academic</w:t>
      </w:r>
      <w:r w:rsidR="009670EC" w:rsidRPr="00424E2C">
        <w:rPr>
          <w:rFonts w:ascii="ITC Stone Sans" w:hAnsi="ITC Stone Sans"/>
          <w:sz w:val="20"/>
        </w:rPr>
        <w:t xml:space="preserve"> Advisor</w:t>
      </w:r>
      <w:r w:rsidRPr="00424E2C">
        <w:rPr>
          <w:rFonts w:ascii="ITC Stone Sans" w:hAnsi="ITC Stone Sans"/>
          <w:sz w:val="20"/>
        </w:rPr>
        <w:t xml:space="preserve"> or DNP Project Chair to monitor your progress</w:t>
      </w:r>
      <w:r w:rsidR="009670EC" w:rsidRPr="00424E2C">
        <w:rPr>
          <w:rFonts w:ascii="ITC Stone Sans" w:hAnsi="ITC Stone Sans"/>
          <w:sz w:val="20"/>
        </w:rPr>
        <w:t>;</w:t>
      </w:r>
      <w:r w:rsidRPr="00424E2C">
        <w:rPr>
          <w:rFonts w:ascii="ITC Stone Sans" w:hAnsi="ITC Stone Sans"/>
          <w:sz w:val="20"/>
        </w:rPr>
        <w:t xml:space="preserve"> you need to negotiate the type and frequency of input you need from your Chair.</w:t>
      </w:r>
    </w:p>
    <w:p w:rsidR="00960667" w:rsidRPr="00424E2C" w:rsidRDefault="00960667" w:rsidP="00E33867">
      <w:pPr>
        <w:pStyle w:val="ColorfulList-Accent11"/>
        <w:numPr>
          <w:ilvl w:val="2"/>
          <w:numId w:val="27"/>
        </w:numPr>
        <w:contextualSpacing/>
        <w:rPr>
          <w:rFonts w:ascii="ITC Stone Sans" w:hAnsi="ITC Stone Sans"/>
          <w:sz w:val="20"/>
        </w:rPr>
      </w:pPr>
      <w:r w:rsidRPr="00424E2C">
        <w:rPr>
          <w:rFonts w:ascii="ITC Stone Sans" w:hAnsi="ITC Stone Sans"/>
          <w:sz w:val="20"/>
        </w:rPr>
        <w:t>Once your DNP Project Chair approves the draft of your first and</w:t>
      </w:r>
      <w:r w:rsidR="00D24EC0" w:rsidRPr="00424E2C">
        <w:rPr>
          <w:rFonts w:ascii="ITC Stone Sans" w:hAnsi="ITC Stone Sans"/>
          <w:sz w:val="20"/>
        </w:rPr>
        <w:t xml:space="preserve"> </w:t>
      </w:r>
      <w:r w:rsidRPr="00424E2C">
        <w:rPr>
          <w:rFonts w:ascii="ITC Stone Sans" w:hAnsi="ITC Stone Sans"/>
          <w:sz w:val="20"/>
        </w:rPr>
        <w:t xml:space="preserve">second manuscripts, you will send the draft to rest of the committee members. </w:t>
      </w:r>
    </w:p>
    <w:p w:rsidR="00960667" w:rsidRPr="00424E2C" w:rsidRDefault="00960667" w:rsidP="00E33867">
      <w:pPr>
        <w:pStyle w:val="ColorfulList-Accent11"/>
        <w:numPr>
          <w:ilvl w:val="3"/>
          <w:numId w:val="27"/>
        </w:numPr>
        <w:contextualSpacing/>
        <w:rPr>
          <w:rFonts w:ascii="ITC Stone Sans" w:hAnsi="ITC Stone Sans"/>
          <w:sz w:val="20"/>
        </w:rPr>
      </w:pPr>
      <w:r w:rsidRPr="00424E2C">
        <w:rPr>
          <w:rFonts w:ascii="ITC Stone Sans" w:hAnsi="ITC Stone Sans"/>
          <w:sz w:val="20"/>
        </w:rPr>
        <w:t>Be aware that you will make several revisions of the final product. The only good writer is a re-writer.</w:t>
      </w:r>
    </w:p>
    <w:p w:rsidR="00AA33FA" w:rsidRPr="00424E2C" w:rsidRDefault="00A75CA5" w:rsidP="00E33867">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In NUR </w:t>
      </w:r>
      <w:proofErr w:type="gramStart"/>
      <w:r w:rsidRPr="00424E2C">
        <w:rPr>
          <w:rFonts w:ascii="ITC Stone Sans" w:hAnsi="ITC Stone Sans"/>
          <w:sz w:val="20"/>
        </w:rPr>
        <w:t>9520</w:t>
      </w:r>
      <w:proofErr w:type="gramEnd"/>
      <w:r w:rsidRPr="00424E2C">
        <w:rPr>
          <w:rFonts w:ascii="ITC Stone Sans" w:hAnsi="ITC Stone Sans"/>
          <w:sz w:val="20"/>
        </w:rPr>
        <w:t xml:space="preserve"> students must document a minimum of 270 hours in Typhon. </w:t>
      </w:r>
      <w:r w:rsidR="00BF7B10" w:rsidRPr="00424E2C">
        <w:rPr>
          <w:rFonts w:ascii="ITC Stone Sans" w:hAnsi="ITC Stone Sans"/>
          <w:sz w:val="20"/>
        </w:rPr>
        <w:t xml:space="preserve">Students must publicly present Project </w:t>
      </w:r>
      <w:proofErr w:type="gramStart"/>
      <w:r w:rsidR="00BF7B10" w:rsidRPr="00424E2C">
        <w:rPr>
          <w:rFonts w:ascii="ITC Stone Sans" w:hAnsi="ITC Stone Sans"/>
          <w:sz w:val="20"/>
        </w:rPr>
        <w:t>in order to successfully complete</w:t>
      </w:r>
      <w:proofErr w:type="gramEnd"/>
      <w:r w:rsidR="00BF7B10" w:rsidRPr="00424E2C">
        <w:rPr>
          <w:rFonts w:ascii="ITC Stone Sans" w:hAnsi="ITC Stone Sans"/>
          <w:sz w:val="20"/>
        </w:rPr>
        <w:t xml:space="preserve"> NUR 9520. </w:t>
      </w:r>
    </w:p>
    <w:p w:rsidR="00B460F3" w:rsidRPr="00424E2C" w:rsidRDefault="00B460F3" w:rsidP="00E33867">
      <w:pPr>
        <w:pStyle w:val="ColorfulList-Accent11"/>
        <w:contextualSpacing/>
        <w:rPr>
          <w:rFonts w:ascii="ITC Stone Sans" w:hAnsi="ITC Stone Sans"/>
          <w:sz w:val="20"/>
        </w:rPr>
      </w:pP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 xml:space="preserve">At the end of </w:t>
      </w:r>
      <w:proofErr w:type="gramStart"/>
      <w:r w:rsidR="00A471F1" w:rsidRPr="00424E2C">
        <w:rPr>
          <w:rFonts w:ascii="ITC Stone Sans" w:hAnsi="ITC Stone Sans"/>
          <w:sz w:val="20"/>
        </w:rPr>
        <w:t>Fall</w:t>
      </w:r>
      <w:proofErr w:type="gramEnd"/>
      <w:r w:rsidR="00A471F1" w:rsidRPr="00424E2C">
        <w:rPr>
          <w:rFonts w:ascii="ITC Stone Sans" w:hAnsi="ITC Stone Sans"/>
          <w:sz w:val="20"/>
        </w:rPr>
        <w:t xml:space="preserve"> and Winter </w:t>
      </w:r>
      <w:r w:rsidRPr="00424E2C">
        <w:rPr>
          <w:rFonts w:ascii="ITC Stone Sans" w:hAnsi="ITC Stone Sans"/>
          <w:sz w:val="20"/>
        </w:rPr>
        <w:t>semester</w:t>
      </w:r>
      <w:r w:rsidR="00A471F1" w:rsidRPr="00424E2C">
        <w:rPr>
          <w:rFonts w:ascii="ITC Stone Sans" w:hAnsi="ITC Stone Sans"/>
          <w:sz w:val="20"/>
        </w:rPr>
        <w:t>s</w:t>
      </w:r>
      <w:r w:rsidRPr="00424E2C">
        <w:rPr>
          <w:rFonts w:ascii="ITC Stone Sans" w:hAnsi="ITC Stone Sans"/>
          <w:sz w:val="20"/>
        </w:rPr>
        <w:t xml:space="preserve"> there is a </w:t>
      </w:r>
      <w:r w:rsidRPr="00424E2C">
        <w:rPr>
          <w:rFonts w:ascii="ITC Stone Sans" w:hAnsi="ITC Stone Sans"/>
          <w:b/>
          <w:sz w:val="20"/>
        </w:rPr>
        <w:t>DNP Project Presentation Day</w:t>
      </w:r>
      <w:r w:rsidRPr="00424E2C">
        <w:rPr>
          <w:rFonts w:ascii="ITC Stone Sans" w:hAnsi="ITC Stone Sans"/>
          <w:sz w:val="20"/>
        </w:rPr>
        <w:t xml:space="preserve"> that is open to the University </w:t>
      </w:r>
      <w:r w:rsidR="00B217CC" w:rsidRPr="00424E2C">
        <w:rPr>
          <w:rFonts w:ascii="ITC Stone Sans" w:hAnsi="ITC Stone Sans"/>
          <w:sz w:val="20"/>
        </w:rPr>
        <w:t>c</w:t>
      </w:r>
      <w:r w:rsidRPr="00424E2C">
        <w:rPr>
          <w:rFonts w:ascii="ITC Stone Sans" w:hAnsi="ITC Stone Sans"/>
          <w:sz w:val="20"/>
        </w:rPr>
        <w:t xml:space="preserve">ommunity. The day is determined at the start of each semester. Once </w:t>
      </w:r>
      <w:proofErr w:type="gramStart"/>
      <w:r w:rsidRPr="00424E2C">
        <w:rPr>
          <w:rFonts w:ascii="ITC Stone Sans" w:hAnsi="ITC Stone Sans"/>
          <w:sz w:val="20"/>
        </w:rPr>
        <w:t>your project is approved</w:t>
      </w:r>
      <w:r w:rsidR="009A1261" w:rsidRPr="00424E2C">
        <w:rPr>
          <w:rFonts w:ascii="ITC Stone Sans" w:hAnsi="ITC Stone Sans"/>
          <w:sz w:val="20"/>
        </w:rPr>
        <w:t xml:space="preserve"> by </w:t>
      </w:r>
      <w:r w:rsidR="00A471F1" w:rsidRPr="00424E2C">
        <w:rPr>
          <w:rFonts w:ascii="ITC Stone Sans" w:hAnsi="ITC Stone Sans"/>
          <w:b/>
          <w:sz w:val="20"/>
        </w:rPr>
        <w:t>ALL</w:t>
      </w:r>
      <w:r w:rsidR="009A1261" w:rsidRPr="00424E2C">
        <w:rPr>
          <w:rFonts w:ascii="ITC Stone Sans" w:hAnsi="ITC Stone Sans"/>
          <w:sz w:val="20"/>
        </w:rPr>
        <w:t xml:space="preserve"> </w:t>
      </w:r>
      <w:r w:rsidR="00A471F1" w:rsidRPr="00424E2C">
        <w:rPr>
          <w:rFonts w:ascii="ITC Stone Sans" w:hAnsi="ITC Stone Sans"/>
          <w:sz w:val="20"/>
        </w:rPr>
        <w:t xml:space="preserve">members of </w:t>
      </w:r>
      <w:r w:rsidR="009A1261" w:rsidRPr="00424E2C">
        <w:rPr>
          <w:rFonts w:ascii="ITC Stone Sans" w:hAnsi="ITC Stone Sans"/>
          <w:sz w:val="20"/>
        </w:rPr>
        <w:t>the DNP Project Committee members</w:t>
      </w:r>
      <w:proofErr w:type="gramEnd"/>
      <w:r w:rsidR="009670EC" w:rsidRPr="00424E2C">
        <w:rPr>
          <w:rFonts w:ascii="ITC Stone Sans" w:hAnsi="ITC Stone Sans"/>
          <w:sz w:val="20"/>
        </w:rPr>
        <w:t>,</w:t>
      </w:r>
      <w:r w:rsidRPr="00424E2C">
        <w:rPr>
          <w:rFonts w:ascii="ITC Stone Sans" w:hAnsi="ITC Stone Sans"/>
          <w:sz w:val="20"/>
        </w:rPr>
        <w:t xml:space="preserve"> you are ready to present the project to the University community.</w:t>
      </w:r>
    </w:p>
    <w:p w:rsidR="00960667" w:rsidRPr="00424E2C" w:rsidRDefault="00BF7B10" w:rsidP="00E3742A">
      <w:pPr>
        <w:pStyle w:val="ColorfulList-Accent11"/>
        <w:numPr>
          <w:ilvl w:val="1"/>
          <w:numId w:val="27"/>
        </w:numPr>
        <w:contextualSpacing/>
        <w:rPr>
          <w:rFonts w:ascii="ITC Stone Sans" w:hAnsi="ITC Stone Sans"/>
          <w:sz w:val="20"/>
        </w:rPr>
      </w:pPr>
      <w:r w:rsidRPr="00424E2C">
        <w:rPr>
          <w:rFonts w:ascii="ITC Stone Sans" w:hAnsi="ITC Stone Sans"/>
          <w:sz w:val="20"/>
        </w:rPr>
        <w:t xml:space="preserve">The student </w:t>
      </w:r>
      <w:r w:rsidR="00960667" w:rsidRPr="00424E2C">
        <w:rPr>
          <w:rFonts w:ascii="ITC Stone Sans" w:hAnsi="ITC Stone Sans"/>
          <w:sz w:val="20"/>
        </w:rPr>
        <w:t xml:space="preserve">must submit </w:t>
      </w:r>
      <w:r w:rsidRPr="00424E2C">
        <w:rPr>
          <w:rFonts w:ascii="ITC Stone Sans" w:hAnsi="ITC Stone Sans"/>
          <w:sz w:val="20"/>
        </w:rPr>
        <w:t xml:space="preserve">the </w:t>
      </w:r>
      <w:r w:rsidR="00960667" w:rsidRPr="00424E2C">
        <w:rPr>
          <w:rFonts w:ascii="ITC Stone Sans" w:hAnsi="ITC Stone Sans"/>
          <w:sz w:val="20"/>
        </w:rPr>
        <w:t xml:space="preserve">final written </w:t>
      </w:r>
      <w:proofErr w:type="spellStart"/>
      <w:r w:rsidR="00B0296A" w:rsidRPr="00424E2C">
        <w:rPr>
          <w:rFonts w:ascii="ITC Stone Sans" w:hAnsi="ITC Stone Sans"/>
          <w:sz w:val="20"/>
        </w:rPr>
        <w:t>mansucript</w:t>
      </w:r>
      <w:proofErr w:type="spellEnd"/>
      <w:r w:rsidR="00B0296A" w:rsidRPr="00424E2C">
        <w:rPr>
          <w:rFonts w:ascii="ITC Stone Sans" w:hAnsi="ITC Stone Sans"/>
          <w:sz w:val="20"/>
        </w:rPr>
        <w:t xml:space="preserve"> drafts t</w:t>
      </w:r>
      <w:r w:rsidR="00960667" w:rsidRPr="00424E2C">
        <w:rPr>
          <w:rFonts w:ascii="ITC Stone Sans" w:hAnsi="ITC Stone Sans"/>
          <w:sz w:val="20"/>
        </w:rPr>
        <w:t>o</w:t>
      </w:r>
      <w:r w:rsidR="00B0296A" w:rsidRPr="00424E2C">
        <w:rPr>
          <w:rFonts w:ascii="ITC Stone Sans" w:hAnsi="ITC Stone Sans"/>
          <w:sz w:val="20"/>
        </w:rPr>
        <w:t xml:space="preserve"> </w:t>
      </w:r>
      <w:r w:rsidRPr="00424E2C">
        <w:rPr>
          <w:rFonts w:ascii="ITC Stone Sans" w:hAnsi="ITC Stone Sans"/>
          <w:sz w:val="20"/>
        </w:rPr>
        <w:t xml:space="preserve">the </w:t>
      </w:r>
      <w:r w:rsidR="00960667" w:rsidRPr="00424E2C">
        <w:rPr>
          <w:rFonts w:ascii="ITC Stone Sans" w:hAnsi="ITC Stone Sans"/>
          <w:sz w:val="20"/>
        </w:rPr>
        <w:t xml:space="preserve">committee for </w:t>
      </w:r>
      <w:r w:rsidR="00B6556B" w:rsidRPr="00424E2C">
        <w:rPr>
          <w:rFonts w:ascii="ITC Stone Sans" w:hAnsi="ITC Stone Sans"/>
          <w:sz w:val="20"/>
        </w:rPr>
        <w:t xml:space="preserve">final </w:t>
      </w:r>
      <w:r w:rsidR="00960667" w:rsidRPr="00424E2C">
        <w:rPr>
          <w:rFonts w:ascii="ITC Stone Sans" w:hAnsi="ITC Stone Sans"/>
          <w:sz w:val="20"/>
        </w:rPr>
        <w:t xml:space="preserve">approval at least </w:t>
      </w:r>
      <w:r w:rsidR="00B0296A" w:rsidRPr="00424E2C">
        <w:rPr>
          <w:rFonts w:ascii="ITC Stone Sans" w:hAnsi="ITC Stone Sans"/>
          <w:sz w:val="20"/>
        </w:rPr>
        <w:t xml:space="preserve">two (2) weeks prior to the </w:t>
      </w:r>
      <w:r w:rsidR="00B6556B" w:rsidRPr="00424E2C">
        <w:rPr>
          <w:rFonts w:ascii="ITC Stone Sans" w:hAnsi="ITC Stone Sans"/>
          <w:sz w:val="20"/>
        </w:rPr>
        <w:t xml:space="preserve">presentation </w:t>
      </w:r>
      <w:r w:rsidR="00B0296A" w:rsidRPr="00424E2C">
        <w:rPr>
          <w:rFonts w:ascii="ITC Stone Sans" w:hAnsi="ITC Stone Sans"/>
          <w:sz w:val="20"/>
        </w:rPr>
        <w:t xml:space="preserve">deadline </w:t>
      </w:r>
      <w:r w:rsidRPr="00424E2C">
        <w:rPr>
          <w:rFonts w:ascii="ITC Stone Sans" w:hAnsi="ITC Stone Sans"/>
          <w:sz w:val="20"/>
        </w:rPr>
        <w:t xml:space="preserve">so that </w:t>
      </w:r>
      <w:r w:rsidR="00B0296A" w:rsidRPr="00424E2C">
        <w:rPr>
          <w:rFonts w:ascii="ITC Stone Sans" w:hAnsi="ITC Stone Sans"/>
          <w:sz w:val="20"/>
        </w:rPr>
        <w:t xml:space="preserve">the DNP Project Committee to </w:t>
      </w:r>
      <w:r w:rsidR="00B6556B" w:rsidRPr="00424E2C">
        <w:rPr>
          <w:rFonts w:ascii="ITC Stone Sans" w:hAnsi="ITC Stone Sans"/>
          <w:sz w:val="20"/>
        </w:rPr>
        <w:t>ha</w:t>
      </w:r>
      <w:r w:rsidRPr="00424E2C">
        <w:rPr>
          <w:rFonts w:ascii="ITC Stone Sans" w:hAnsi="ITC Stone Sans"/>
          <w:sz w:val="20"/>
        </w:rPr>
        <w:t xml:space="preserve">s </w:t>
      </w:r>
      <w:r w:rsidR="00B6556B" w:rsidRPr="00424E2C">
        <w:rPr>
          <w:rFonts w:ascii="ITC Stone Sans" w:hAnsi="ITC Stone Sans"/>
          <w:sz w:val="20"/>
        </w:rPr>
        <w:t xml:space="preserve">sufficient time to review and </w:t>
      </w:r>
      <w:r w:rsidR="00B0296A" w:rsidRPr="00424E2C">
        <w:rPr>
          <w:rFonts w:ascii="ITC Stone Sans" w:hAnsi="ITC Stone Sans"/>
          <w:sz w:val="20"/>
        </w:rPr>
        <w:t xml:space="preserve">approve the student for DNP Project </w:t>
      </w:r>
      <w:r w:rsidR="00960667" w:rsidRPr="00424E2C">
        <w:rPr>
          <w:rFonts w:ascii="ITC Stone Sans" w:hAnsi="ITC Stone Sans"/>
          <w:sz w:val="20"/>
        </w:rPr>
        <w:t xml:space="preserve">Presentation Day. </w:t>
      </w:r>
    </w:p>
    <w:p w:rsidR="00960667" w:rsidRPr="00424E2C" w:rsidRDefault="00B0296A" w:rsidP="00E3742A">
      <w:pPr>
        <w:pStyle w:val="ColorfulList-Accent11"/>
        <w:numPr>
          <w:ilvl w:val="2"/>
          <w:numId w:val="27"/>
        </w:numPr>
        <w:contextualSpacing/>
        <w:rPr>
          <w:rFonts w:ascii="ITC Stone Sans" w:hAnsi="ITC Stone Sans"/>
          <w:sz w:val="20"/>
        </w:rPr>
      </w:pPr>
      <w:r w:rsidRPr="00424E2C">
        <w:rPr>
          <w:rFonts w:ascii="ITC Stone Sans" w:hAnsi="ITC Stone Sans"/>
          <w:sz w:val="20"/>
        </w:rPr>
        <w:t xml:space="preserve">The DNP Project Committee must give final </w:t>
      </w:r>
      <w:r w:rsidR="00960667" w:rsidRPr="00424E2C">
        <w:rPr>
          <w:rFonts w:ascii="ITC Stone Sans" w:hAnsi="ITC Stone Sans"/>
          <w:sz w:val="20"/>
        </w:rPr>
        <w:t xml:space="preserve">approval </w:t>
      </w:r>
      <w:r w:rsidRPr="00424E2C">
        <w:rPr>
          <w:rFonts w:ascii="ITC Stone Sans" w:hAnsi="ITC Stone Sans"/>
          <w:sz w:val="20"/>
        </w:rPr>
        <w:t xml:space="preserve">for your public presentation </w:t>
      </w:r>
      <w:r w:rsidR="00960667" w:rsidRPr="00424E2C">
        <w:rPr>
          <w:rFonts w:ascii="ITC Stone Sans" w:hAnsi="ITC Stone Sans"/>
          <w:sz w:val="20"/>
        </w:rPr>
        <w:t xml:space="preserve">at </w:t>
      </w:r>
      <w:r w:rsidR="00B6556B" w:rsidRPr="00424E2C">
        <w:rPr>
          <w:rFonts w:ascii="ITC Stone Sans" w:hAnsi="ITC Stone Sans"/>
          <w:sz w:val="20"/>
        </w:rPr>
        <w:t>the determined de</w:t>
      </w:r>
      <w:r w:rsidR="00BF7B10" w:rsidRPr="00424E2C">
        <w:rPr>
          <w:rFonts w:ascii="ITC Stone Sans" w:hAnsi="ITC Stone Sans"/>
          <w:sz w:val="20"/>
        </w:rPr>
        <w:t>a</w:t>
      </w:r>
      <w:r w:rsidR="00B6556B" w:rsidRPr="00424E2C">
        <w:rPr>
          <w:rFonts w:ascii="ITC Stone Sans" w:hAnsi="ITC Stone Sans"/>
          <w:sz w:val="20"/>
        </w:rPr>
        <w:t xml:space="preserve">dline date (usually about </w:t>
      </w:r>
      <w:r w:rsidRPr="00424E2C">
        <w:rPr>
          <w:rFonts w:ascii="ITC Stone Sans" w:hAnsi="ITC Stone Sans"/>
          <w:sz w:val="20"/>
        </w:rPr>
        <w:t xml:space="preserve">2-3 </w:t>
      </w:r>
      <w:r w:rsidR="00960667" w:rsidRPr="00424E2C">
        <w:rPr>
          <w:rFonts w:ascii="ITC Stone Sans" w:hAnsi="ITC Stone Sans"/>
          <w:sz w:val="20"/>
        </w:rPr>
        <w:t>weeks before the Presentation Day</w:t>
      </w:r>
      <w:r w:rsidR="00B6556B" w:rsidRPr="00424E2C">
        <w:rPr>
          <w:rFonts w:ascii="ITC Stone Sans" w:hAnsi="ITC Stone Sans"/>
          <w:sz w:val="20"/>
        </w:rPr>
        <w:t>)</w:t>
      </w:r>
      <w:r w:rsidR="00960667" w:rsidRPr="00424E2C">
        <w:rPr>
          <w:rFonts w:ascii="ITC Stone Sans" w:hAnsi="ITC Stone Sans"/>
          <w:sz w:val="20"/>
        </w:rPr>
        <w:t xml:space="preserve"> </w:t>
      </w:r>
      <w:r w:rsidRPr="00424E2C">
        <w:rPr>
          <w:rFonts w:ascii="ITC Stone Sans" w:hAnsi="ITC Stone Sans"/>
          <w:sz w:val="20"/>
        </w:rPr>
        <w:t>in order for the stu</w:t>
      </w:r>
      <w:r w:rsidR="00653386" w:rsidRPr="00424E2C">
        <w:rPr>
          <w:rFonts w:ascii="ITC Stone Sans" w:hAnsi="ITC Stone Sans"/>
          <w:sz w:val="20"/>
        </w:rPr>
        <w:t>d</w:t>
      </w:r>
      <w:r w:rsidRPr="00424E2C">
        <w:rPr>
          <w:rFonts w:ascii="ITC Stone Sans" w:hAnsi="ITC Stone Sans"/>
          <w:sz w:val="20"/>
        </w:rPr>
        <w:t xml:space="preserve">ent </w:t>
      </w:r>
      <w:r w:rsidR="00960667" w:rsidRPr="00424E2C">
        <w:rPr>
          <w:rFonts w:ascii="ITC Stone Sans" w:hAnsi="ITC Stone Sans"/>
          <w:sz w:val="20"/>
        </w:rPr>
        <w:t xml:space="preserve">to </w:t>
      </w:r>
      <w:r w:rsidR="009670EC" w:rsidRPr="00424E2C">
        <w:rPr>
          <w:rFonts w:ascii="ITC Stone Sans" w:hAnsi="ITC Stone Sans"/>
          <w:sz w:val="20"/>
        </w:rPr>
        <w:t xml:space="preserve">be eligible to </w:t>
      </w:r>
      <w:r w:rsidR="00960667" w:rsidRPr="00424E2C">
        <w:rPr>
          <w:rFonts w:ascii="ITC Stone Sans" w:hAnsi="ITC Stone Sans"/>
          <w:sz w:val="20"/>
        </w:rPr>
        <w:t xml:space="preserve">present that semester. </w:t>
      </w:r>
      <w:r w:rsidR="00653386" w:rsidRPr="00424E2C">
        <w:rPr>
          <w:rFonts w:ascii="ITC Stone Sans" w:hAnsi="ITC Stone Sans"/>
          <w:sz w:val="20"/>
        </w:rPr>
        <w:t xml:space="preserve">Students </w:t>
      </w:r>
      <w:proofErr w:type="gramStart"/>
      <w:r w:rsidR="00653386" w:rsidRPr="00424E2C">
        <w:rPr>
          <w:rFonts w:ascii="ITC Stone Sans" w:hAnsi="ITC Stone Sans"/>
          <w:sz w:val="20"/>
        </w:rPr>
        <w:t>will be informed</w:t>
      </w:r>
      <w:proofErr w:type="gramEnd"/>
      <w:r w:rsidR="00653386" w:rsidRPr="00424E2C">
        <w:rPr>
          <w:rFonts w:ascii="ITC Stone Sans" w:hAnsi="ITC Stone Sans"/>
          <w:sz w:val="20"/>
        </w:rPr>
        <w:t xml:space="preserve"> </w:t>
      </w:r>
      <w:r w:rsidR="00BF7B10" w:rsidRPr="00424E2C">
        <w:rPr>
          <w:rFonts w:ascii="ITC Stone Sans" w:hAnsi="ITC Stone Sans"/>
          <w:sz w:val="20"/>
        </w:rPr>
        <w:t xml:space="preserve">of </w:t>
      </w:r>
      <w:r w:rsidR="00653386" w:rsidRPr="00424E2C">
        <w:rPr>
          <w:rFonts w:ascii="ITC Stone Sans" w:hAnsi="ITC Stone Sans"/>
          <w:sz w:val="20"/>
        </w:rPr>
        <w:t>Project Presentation Dates a</w:t>
      </w:r>
      <w:r w:rsidR="00BF7B10" w:rsidRPr="00424E2C">
        <w:rPr>
          <w:rFonts w:ascii="ITC Stone Sans" w:hAnsi="ITC Stone Sans"/>
          <w:sz w:val="20"/>
        </w:rPr>
        <w:t xml:space="preserve">nd </w:t>
      </w:r>
      <w:proofErr w:type="spellStart"/>
      <w:r w:rsidR="00BF7B10" w:rsidRPr="00424E2C">
        <w:rPr>
          <w:rFonts w:ascii="ITC Stone Sans" w:hAnsi="ITC Stone Sans"/>
          <w:sz w:val="20"/>
        </w:rPr>
        <w:t>deadlies</w:t>
      </w:r>
      <w:proofErr w:type="spellEnd"/>
      <w:r w:rsidR="00BF7B10" w:rsidRPr="00424E2C">
        <w:rPr>
          <w:rFonts w:ascii="ITC Stone Sans" w:hAnsi="ITC Stone Sans"/>
          <w:sz w:val="20"/>
        </w:rPr>
        <w:t xml:space="preserve"> a</w:t>
      </w:r>
      <w:r w:rsidR="00653386" w:rsidRPr="00424E2C">
        <w:rPr>
          <w:rFonts w:ascii="ITC Stone Sans" w:hAnsi="ITC Stone Sans"/>
          <w:sz w:val="20"/>
        </w:rPr>
        <w:t xml:space="preserve">t the beginning of the semester.  </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 xml:space="preserve">Ensure that </w:t>
      </w:r>
      <w:r w:rsidR="00653386" w:rsidRPr="00424E2C">
        <w:rPr>
          <w:rFonts w:ascii="ITC Stone Sans" w:hAnsi="ITC Stone Sans"/>
          <w:sz w:val="20"/>
        </w:rPr>
        <w:t xml:space="preserve">all of </w:t>
      </w:r>
      <w:r w:rsidRPr="00424E2C">
        <w:rPr>
          <w:rFonts w:ascii="ITC Stone Sans" w:hAnsi="ITC Stone Sans"/>
          <w:sz w:val="20"/>
        </w:rPr>
        <w:t xml:space="preserve">your committee </w:t>
      </w:r>
      <w:r w:rsidR="00653386" w:rsidRPr="00424E2C">
        <w:rPr>
          <w:rFonts w:ascii="ITC Stone Sans" w:hAnsi="ITC Stone Sans"/>
          <w:sz w:val="20"/>
        </w:rPr>
        <w:t xml:space="preserve">members </w:t>
      </w:r>
      <w:r w:rsidRPr="00424E2C">
        <w:rPr>
          <w:rFonts w:ascii="ITC Stone Sans" w:hAnsi="ITC Stone Sans"/>
          <w:sz w:val="20"/>
        </w:rPr>
        <w:t>ha</w:t>
      </w:r>
      <w:r w:rsidR="00653386" w:rsidRPr="00424E2C">
        <w:rPr>
          <w:rFonts w:ascii="ITC Stone Sans" w:hAnsi="ITC Stone Sans"/>
          <w:sz w:val="20"/>
        </w:rPr>
        <w:t xml:space="preserve">ve </w:t>
      </w:r>
      <w:r w:rsidRPr="00424E2C">
        <w:rPr>
          <w:rFonts w:ascii="ITC Stone Sans" w:hAnsi="ITC Stone Sans"/>
          <w:sz w:val="20"/>
        </w:rPr>
        <w:t xml:space="preserve">signed the final paperwork for your project. The form </w:t>
      </w:r>
      <w:proofErr w:type="gramStart"/>
      <w:r w:rsidRPr="00424E2C">
        <w:rPr>
          <w:rFonts w:ascii="ITC Stone Sans" w:hAnsi="ITC Stone Sans"/>
          <w:sz w:val="20"/>
        </w:rPr>
        <w:t>is titled</w:t>
      </w:r>
      <w:proofErr w:type="gramEnd"/>
      <w:r w:rsidRPr="00424E2C">
        <w:rPr>
          <w:rFonts w:ascii="ITC Stone Sans" w:hAnsi="ITC Stone Sans"/>
          <w:sz w:val="20"/>
        </w:rPr>
        <w:t xml:space="preserve"> “DNP PROJECT COMPLETION APPROVAL FORM</w:t>
      </w:r>
      <w:r w:rsidR="00653386" w:rsidRPr="00424E2C">
        <w:rPr>
          <w:rFonts w:ascii="ITC Stone Sans" w:hAnsi="ITC Stone Sans"/>
          <w:sz w:val="20"/>
        </w:rPr>
        <w:t xml:space="preserve">. Make sure you have completed the </w:t>
      </w:r>
      <w:r w:rsidRPr="00424E2C">
        <w:rPr>
          <w:rFonts w:ascii="ITC Stone Sans" w:hAnsi="ITC Stone Sans"/>
          <w:sz w:val="20"/>
        </w:rPr>
        <w:t>Permission to Copy Form</w:t>
      </w:r>
      <w:r w:rsidR="00BF7B10" w:rsidRPr="00424E2C">
        <w:rPr>
          <w:rFonts w:ascii="ITC Stone Sans" w:hAnsi="ITC Stone Sans"/>
          <w:sz w:val="20"/>
        </w:rPr>
        <w:t xml:space="preserve">, printed the receipt for binding, and completed </w:t>
      </w:r>
      <w:proofErr w:type="spellStart"/>
      <w:r w:rsidR="00BF7B10" w:rsidRPr="00424E2C">
        <w:rPr>
          <w:rFonts w:ascii="ITC Stone Sans" w:hAnsi="ITC Stone Sans"/>
          <w:sz w:val="20"/>
        </w:rPr>
        <w:t>Unicheck</w:t>
      </w:r>
      <w:proofErr w:type="spellEnd"/>
      <w:r w:rsidR="00BF7B10" w:rsidRPr="00424E2C">
        <w:rPr>
          <w:rFonts w:ascii="ITC Stone Sans" w:hAnsi="ITC Stone Sans"/>
          <w:sz w:val="20"/>
        </w:rPr>
        <w:t xml:space="preserve">. </w:t>
      </w:r>
      <w:r w:rsidR="00653386" w:rsidRPr="00424E2C">
        <w:rPr>
          <w:rFonts w:ascii="ITC Stone Sans" w:hAnsi="ITC Stone Sans"/>
          <w:sz w:val="20"/>
        </w:rPr>
        <w:t xml:space="preserve">. </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Submit your completed project form</w:t>
      </w:r>
      <w:r w:rsidR="00F77249" w:rsidRPr="00424E2C">
        <w:rPr>
          <w:rFonts w:ascii="ITC Stone Sans" w:hAnsi="ITC Stone Sans"/>
          <w:sz w:val="20"/>
        </w:rPr>
        <w:t>s</w:t>
      </w:r>
      <w:r w:rsidR="00653386" w:rsidRPr="00424E2C">
        <w:rPr>
          <w:rFonts w:ascii="ITC Stone Sans" w:hAnsi="ITC Stone Sans"/>
          <w:sz w:val="20"/>
        </w:rPr>
        <w:t xml:space="preserve">: Completion Approval Form, </w:t>
      </w:r>
      <w:proofErr w:type="spellStart"/>
      <w:r w:rsidR="00653386" w:rsidRPr="00424E2C">
        <w:rPr>
          <w:rFonts w:ascii="ITC Stone Sans" w:hAnsi="ITC Stone Sans"/>
          <w:sz w:val="20"/>
        </w:rPr>
        <w:t>Permissiont</w:t>
      </w:r>
      <w:proofErr w:type="spellEnd"/>
      <w:r w:rsidR="00653386" w:rsidRPr="00424E2C">
        <w:rPr>
          <w:rFonts w:ascii="ITC Stone Sans" w:hAnsi="ITC Stone Sans"/>
          <w:sz w:val="20"/>
        </w:rPr>
        <w:t xml:space="preserve"> </w:t>
      </w:r>
      <w:r w:rsidR="00A56877" w:rsidRPr="00424E2C">
        <w:rPr>
          <w:rFonts w:ascii="ITC Stone Sans" w:hAnsi="ITC Stone Sans"/>
          <w:sz w:val="20"/>
        </w:rPr>
        <w:t>t</w:t>
      </w:r>
      <w:r w:rsidR="00653386" w:rsidRPr="00424E2C">
        <w:rPr>
          <w:rFonts w:ascii="ITC Stone Sans" w:hAnsi="ITC Stone Sans"/>
          <w:sz w:val="20"/>
        </w:rPr>
        <w:t xml:space="preserve">o Copy Form, </w:t>
      </w:r>
      <w:proofErr w:type="spellStart"/>
      <w:r w:rsidR="007A04BD" w:rsidRPr="00424E2C">
        <w:rPr>
          <w:rFonts w:ascii="ITC Stone Sans" w:hAnsi="ITC Stone Sans"/>
          <w:sz w:val="20"/>
        </w:rPr>
        <w:t>Unicheck</w:t>
      </w:r>
      <w:proofErr w:type="spellEnd"/>
      <w:r w:rsidR="00653386" w:rsidRPr="00424E2C">
        <w:rPr>
          <w:rFonts w:ascii="ITC Stone Sans" w:hAnsi="ITC Stone Sans"/>
          <w:sz w:val="20"/>
        </w:rPr>
        <w:t xml:space="preserve">, and the </w:t>
      </w:r>
      <w:proofErr w:type="spellStart"/>
      <w:r w:rsidR="00653386" w:rsidRPr="00424E2C">
        <w:rPr>
          <w:rFonts w:ascii="ITC Stone Sans" w:hAnsi="ITC Stone Sans"/>
          <w:sz w:val="20"/>
        </w:rPr>
        <w:t>Bohemio</w:t>
      </w:r>
      <w:proofErr w:type="spellEnd"/>
      <w:r w:rsidR="00653386" w:rsidRPr="00424E2C">
        <w:rPr>
          <w:rFonts w:ascii="ITC Stone Sans" w:hAnsi="ITC Stone Sans"/>
          <w:sz w:val="20"/>
        </w:rPr>
        <w:t xml:space="preserve"> Bookbindery receipt</w:t>
      </w:r>
      <w:r w:rsidRPr="00424E2C">
        <w:rPr>
          <w:rFonts w:ascii="ITC Stone Sans" w:hAnsi="ITC Stone Sans"/>
          <w:sz w:val="20"/>
        </w:rPr>
        <w:t xml:space="preserve"> to the Director of Doctor of </w:t>
      </w:r>
      <w:r w:rsidR="00F77249" w:rsidRPr="00424E2C">
        <w:rPr>
          <w:rFonts w:ascii="ITC Stone Sans" w:hAnsi="ITC Stone Sans"/>
          <w:sz w:val="20"/>
        </w:rPr>
        <w:t xml:space="preserve">Advanced Practice and Graduate Certificate </w:t>
      </w:r>
      <w:r w:rsidRPr="00424E2C">
        <w:rPr>
          <w:rFonts w:ascii="ITC Stone Sans" w:hAnsi="ITC Stone Sans"/>
          <w:sz w:val="20"/>
        </w:rPr>
        <w:t>Program</w:t>
      </w:r>
      <w:r w:rsidR="00F77249" w:rsidRPr="00424E2C">
        <w:rPr>
          <w:rFonts w:ascii="ITC Stone Sans" w:hAnsi="ITC Stone Sans"/>
          <w:sz w:val="20"/>
        </w:rPr>
        <w:t>s</w:t>
      </w:r>
      <w:r w:rsidRPr="00424E2C">
        <w:rPr>
          <w:rFonts w:ascii="ITC Stone Sans" w:hAnsi="ITC Stone Sans"/>
          <w:sz w:val="20"/>
        </w:rPr>
        <w:t xml:space="preserve"> for approval</w:t>
      </w:r>
      <w:r w:rsidR="00653386" w:rsidRPr="00424E2C">
        <w:rPr>
          <w:rFonts w:ascii="ITC Stone Sans" w:hAnsi="ITC Stone Sans"/>
          <w:sz w:val="20"/>
        </w:rPr>
        <w:t xml:space="preserve"> </w:t>
      </w:r>
      <w:r w:rsidR="00653386" w:rsidRPr="00424E2C">
        <w:rPr>
          <w:rFonts w:ascii="ITC Stone Sans" w:hAnsi="ITC Stone Sans"/>
          <w:b/>
          <w:sz w:val="20"/>
          <w:u w:val="single"/>
        </w:rPr>
        <w:t>ON</w:t>
      </w:r>
      <w:r w:rsidR="00A56877" w:rsidRPr="00424E2C">
        <w:rPr>
          <w:rFonts w:ascii="ITC Stone Sans" w:hAnsi="ITC Stone Sans"/>
          <w:b/>
          <w:sz w:val="20"/>
          <w:u w:val="single"/>
        </w:rPr>
        <w:t>E WEEK PRIOR</w:t>
      </w:r>
      <w:r w:rsidR="00A56877" w:rsidRPr="00424E2C">
        <w:rPr>
          <w:rFonts w:ascii="ITC Stone Sans" w:hAnsi="ITC Stone Sans"/>
          <w:sz w:val="20"/>
        </w:rPr>
        <w:t xml:space="preserve"> to</w:t>
      </w:r>
      <w:r w:rsidR="00653386" w:rsidRPr="00424E2C">
        <w:rPr>
          <w:rFonts w:ascii="ITC Stone Sans" w:hAnsi="ITC Stone Sans"/>
          <w:sz w:val="20"/>
        </w:rPr>
        <w:t xml:space="preserve"> DNP Project Presentation Day.</w:t>
      </w:r>
      <w:r w:rsidR="007A04BD" w:rsidRPr="00424E2C">
        <w:rPr>
          <w:rFonts w:ascii="ITC Stone Sans" w:hAnsi="ITC Stone Sans"/>
          <w:sz w:val="20"/>
        </w:rPr>
        <w:t xml:space="preserve"> Failure to turn in these document</w:t>
      </w:r>
      <w:r w:rsidR="00B460F3" w:rsidRPr="00424E2C">
        <w:rPr>
          <w:rFonts w:ascii="ITC Stone Sans" w:hAnsi="ITC Stone Sans"/>
          <w:sz w:val="20"/>
        </w:rPr>
        <w:t>s</w:t>
      </w:r>
      <w:r w:rsidR="007A04BD" w:rsidRPr="00424E2C">
        <w:rPr>
          <w:rFonts w:ascii="ITC Stone Sans" w:hAnsi="ITC Stone Sans"/>
          <w:sz w:val="20"/>
        </w:rPr>
        <w:t xml:space="preserve"> by the deadline date will </w:t>
      </w:r>
      <w:r w:rsidR="00B460F3" w:rsidRPr="00424E2C">
        <w:rPr>
          <w:rFonts w:ascii="ITC Stone Sans" w:hAnsi="ITC Stone Sans"/>
          <w:sz w:val="20"/>
        </w:rPr>
        <w:t xml:space="preserve">result in </w:t>
      </w:r>
      <w:r w:rsidR="007A04BD" w:rsidRPr="00424E2C">
        <w:rPr>
          <w:rFonts w:ascii="ITC Stone Sans" w:hAnsi="ITC Stone Sans"/>
          <w:sz w:val="20"/>
        </w:rPr>
        <w:t>cancel</w:t>
      </w:r>
      <w:r w:rsidR="00B460F3" w:rsidRPr="00424E2C">
        <w:rPr>
          <w:rFonts w:ascii="ITC Stone Sans" w:hAnsi="ITC Stone Sans"/>
          <w:sz w:val="20"/>
        </w:rPr>
        <w:t xml:space="preserve">lation of </w:t>
      </w:r>
      <w:r w:rsidR="007A04BD" w:rsidRPr="00424E2C">
        <w:rPr>
          <w:rFonts w:ascii="ITC Stone Sans" w:hAnsi="ITC Stone Sans"/>
          <w:sz w:val="20"/>
        </w:rPr>
        <w:t xml:space="preserve">your participation in the final presentation of your project for that semester. This may result in delay of graduation.  </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Have the completed project</w:t>
      </w:r>
      <w:r w:rsidR="00653386" w:rsidRPr="00424E2C">
        <w:rPr>
          <w:rFonts w:ascii="ITC Stone Sans" w:hAnsi="ITC Stone Sans"/>
          <w:sz w:val="20"/>
        </w:rPr>
        <w:t>/product</w:t>
      </w:r>
      <w:r w:rsidRPr="00424E2C">
        <w:rPr>
          <w:rFonts w:ascii="ITC Stone Sans" w:hAnsi="ITC Stone Sans"/>
          <w:sz w:val="20"/>
        </w:rPr>
        <w:t xml:space="preserve"> bound in the format outlined. Information o</w:t>
      </w:r>
      <w:r w:rsidR="00653386" w:rsidRPr="00424E2C">
        <w:rPr>
          <w:rFonts w:ascii="ITC Stone Sans" w:hAnsi="ITC Stone Sans"/>
          <w:sz w:val="20"/>
        </w:rPr>
        <w:t>n</w:t>
      </w:r>
      <w:r w:rsidRPr="00424E2C">
        <w:rPr>
          <w:rFonts w:ascii="ITC Stone Sans" w:hAnsi="ITC Stone Sans"/>
          <w:sz w:val="20"/>
        </w:rPr>
        <w:t xml:space="preserve"> binding of the final product </w:t>
      </w:r>
      <w:proofErr w:type="gramStart"/>
      <w:r w:rsidRPr="00424E2C">
        <w:rPr>
          <w:rFonts w:ascii="ITC Stone Sans" w:hAnsi="ITC Stone Sans"/>
          <w:sz w:val="20"/>
        </w:rPr>
        <w:t>can be found</w:t>
      </w:r>
      <w:proofErr w:type="gramEnd"/>
      <w:r w:rsidRPr="00424E2C">
        <w:rPr>
          <w:rFonts w:ascii="ITC Stone Sans" w:hAnsi="ITC Stone Sans"/>
          <w:sz w:val="20"/>
        </w:rPr>
        <w:t xml:space="preserve"> on </w:t>
      </w:r>
      <w:r w:rsidR="00653386" w:rsidRPr="00424E2C">
        <w:rPr>
          <w:rFonts w:ascii="ITC Stone Sans" w:hAnsi="ITC Stone Sans"/>
          <w:sz w:val="20"/>
        </w:rPr>
        <w:t xml:space="preserve">the nursing website and in the Handbook. </w:t>
      </w:r>
    </w:p>
    <w:p w:rsidR="00960667" w:rsidRPr="00424E2C" w:rsidRDefault="00653386" w:rsidP="00E3742A">
      <w:pPr>
        <w:pStyle w:val="ColorfulList-Accent11"/>
        <w:numPr>
          <w:ilvl w:val="1"/>
          <w:numId w:val="27"/>
        </w:numPr>
        <w:contextualSpacing/>
        <w:rPr>
          <w:rFonts w:ascii="ITC Stone Sans" w:hAnsi="ITC Stone Sans"/>
          <w:sz w:val="20"/>
        </w:rPr>
      </w:pPr>
      <w:r w:rsidRPr="00424E2C">
        <w:rPr>
          <w:rFonts w:ascii="ITC Stone Sans" w:hAnsi="ITC Stone Sans"/>
          <w:sz w:val="20"/>
        </w:rPr>
        <w:t>You must s</w:t>
      </w:r>
      <w:r w:rsidR="00960667" w:rsidRPr="00424E2C">
        <w:rPr>
          <w:rFonts w:ascii="ITC Stone Sans" w:hAnsi="ITC Stone Sans"/>
          <w:sz w:val="20"/>
        </w:rPr>
        <w:t xml:space="preserve">ubmit </w:t>
      </w:r>
      <w:r w:rsidRPr="00424E2C">
        <w:rPr>
          <w:rFonts w:ascii="ITC Stone Sans" w:hAnsi="ITC Stone Sans"/>
          <w:sz w:val="20"/>
        </w:rPr>
        <w:t xml:space="preserve">one (1) </w:t>
      </w:r>
      <w:r w:rsidR="00960667" w:rsidRPr="00424E2C">
        <w:rPr>
          <w:rFonts w:ascii="ITC Stone Sans" w:hAnsi="ITC Stone Sans"/>
          <w:sz w:val="20"/>
        </w:rPr>
        <w:t>bound</w:t>
      </w:r>
      <w:r w:rsidRPr="00424E2C">
        <w:rPr>
          <w:rFonts w:ascii="ITC Stone Sans" w:hAnsi="ITC Stone Sans"/>
          <w:sz w:val="20"/>
        </w:rPr>
        <w:t xml:space="preserve"> copy with all committee member signatures </w:t>
      </w:r>
      <w:r w:rsidR="00960667" w:rsidRPr="00424E2C">
        <w:rPr>
          <w:rFonts w:ascii="ITC Stone Sans" w:hAnsi="ITC Stone Sans"/>
          <w:sz w:val="20"/>
        </w:rPr>
        <w:t xml:space="preserve">to the Director of </w:t>
      </w:r>
      <w:r w:rsidR="00AC3565" w:rsidRPr="00424E2C">
        <w:rPr>
          <w:rFonts w:ascii="ITC Stone Sans" w:hAnsi="ITC Stone Sans"/>
          <w:sz w:val="20"/>
        </w:rPr>
        <w:t xml:space="preserve">Advanced Practice and Graduate Certificate </w:t>
      </w:r>
      <w:r w:rsidR="00960667" w:rsidRPr="00424E2C">
        <w:rPr>
          <w:rFonts w:ascii="ITC Stone Sans" w:hAnsi="ITC Stone Sans"/>
          <w:sz w:val="20"/>
        </w:rPr>
        <w:t>Program</w:t>
      </w:r>
      <w:r w:rsidR="00AC3565" w:rsidRPr="00424E2C">
        <w:rPr>
          <w:rFonts w:ascii="ITC Stone Sans" w:hAnsi="ITC Stone Sans"/>
          <w:sz w:val="20"/>
        </w:rPr>
        <w:t>s</w:t>
      </w:r>
      <w:r w:rsidR="00960667" w:rsidRPr="00424E2C">
        <w:rPr>
          <w:rFonts w:ascii="ITC Stone Sans" w:hAnsi="ITC Stone Sans"/>
          <w:sz w:val="20"/>
        </w:rPr>
        <w:t xml:space="preserve"> for the CON.</w:t>
      </w:r>
      <w:r w:rsidR="00EC1D1E" w:rsidRPr="00424E2C">
        <w:rPr>
          <w:rFonts w:ascii="ITC Stone Sans" w:hAnsi="ITC Stone Sans"/>
          <w:sz w:val="20"/>
        </w:rPr>
        <w:t xml:space="preserve"> </w:t>
      </w:r>
    </w:p>
    <w:p w:rsidR="0075329C" w:rsidRPr="00424E2C" w:rsidRDefault="0075329C" w:rsidP="00E3742A">
      <w:pPr>
        <w:pStyle w:val="ColorfulList-Accent11"/>
        <w:numPr>
          <w:ilvl w:val="1"/>
          <w:numId w:val="27"/>
        </w:numPr>
        <w:contextualSpacing/>
        <w:rPr>
          <w:rFonts w:ascii="ITC Stone Sans" w:hAnsi="ITC Stone Sans"/>
          <w:b/>
          <w:sz w:val="20"/>
          <w:u w:val="single"/>
        </w:rPr>
      </w:pPr>
      <w:r w:rsidRPr="00424E2C">
        <w:rPr>
          <w:rFonts w:ascii="ITC Stone Sans" w:hAnsi="ITC Stone Sans"/>
          <w:sz w:val="20"/>
        </w:rPr>
        <w:t xml:space="preserve">The bound copy of your DNP Project </w:t>
      </w:r>
      <w:proofErr w:type="gramStart"/>
      <w:r w:rsidRPr="00424E2C">
        <w:rPr>
          <w:rFonts w:ascii="ITC Stone Sans" w:hAnsi="ITC Stone Sans"/>
          <w:sz w:val="20"/>
        </w:rPr>
        <w:t>must be submitted</w:t>
      </w:r>
      <w:proofErr w:type="gramEnd"/>
      <w:r w:rsidRPr="00424E2C">
        <w:rPr>
          <w:rFonts w:ascii="ITC Stone Sans" w:hAnsi="ITC Stone Sans"/>
          <w:sz w:val="20"/>
        </w:rPr>
        <w:t xml:space="preserve"> to the Director of Advanced Practice and Graduate Certificate Programs </w:t>
      </w:r>
      <w:r w:rsidRPr="00424E2C">
        <w:rPr>
          <w:rFonts w:ascii="ITC Stone Sans" w:hAnsi="ITC Stone Sans"/>
          <w:b/>
          <w:sz w:val="20"/>
          <w:u w:val="single"/>
        </w:rPr>
        <w:t xml:space="preserve">before your graduation will be certified.  </w:t>
      </w:r>
    </w:p>
    <w:p w:rsidR="00960667" w:rsidRPr="00424E2C" w:rsidRDefault="00960667" w:rsidP="00E3742A">
      <w:pPr>
        <w:pStyle w:val="ColorfulList-Accent11"/>
        <w:numPr>
          <w:ilvl w:val="0"/>
          <w:numId w:val="27"/>
        </w:numPr>
        <w:contextualSpacing/>
        <w:rPr>
          <w:rFonts w:ascii="ITC Stone Sans" w:hAnsi="ITC Stone Sans"/>
          <w:sz w:val="20"/>
        </w:rPr>
      </w:pPr>
      <w:r w:rsidRPr="00424E2C">
        <w:rPr>
          <w:rFonts w:ascii="ITC Stone Sans" w:hAnsi="ITC Stone Sans"/>
          <w:sz w:val="20"/>
        </w:rPr>
        <w:t>Make plans for opportunities to disseminate your project findings (e.g. podium presentation, poster presentation, journal article etc…).</w:t>
      </w:r>
    </w:p>
    <w:p w:rsidR="004A6E71" w:rsidRPr="00424E2C" w:rsidRDefault="004A6E71" w:rsidP="004A6E71">
      <w:pPr>
        <w:autoSpaceDE w:val="0"/>
        <w:autoSpaceDN w:val="0"/>
        <w:adjustRightInd w:val="0"/>
        <w:rPr>
          <w:rFonts w:ascii="ITC Stone Sans" w:hAnsi="ITC Stone Sans"/>
          <w:szCs w:val="24"/>
        </w:rPr>
      </w:pPr>
    </w:p>
    <w:p w:rsidR="004A6E71" w:rsidRPr="00424E2C" w:rsidRDefault="004A6E71" w:rsidP="004A6E71">
      <w:pPr>
        <w:rPr>
          <w:rFonts w:ascii="ITC Stone Sans" w:hAnsi="ITC Stone Sans"/>
          <w:szCs w:val="24"/>
        </w:rPr>
      </w:pPr>
      <w:r w:rsidRPr="00424E2C">
        <w:rPr>
          <w:rFonts w:ascii="ITC Stone Sans" w:hAnsi="ITC Stone Sans"/>
          <w:szCs w:val="24"/>
          <w:u w:val="single"/>
        </w:rPr>
        <w:t>Additional Considerations</w:t>
      </w:r>
      <w:r w:rsidRPr="00424E2C">
        <w:rPr>
          <w:rFonts w:ascii="ITC Stone Sans" w:hAnsi="ITC Stone Sans"/>
          <w:szCs w:val="24"/>
        </w:rPr>
        <w:t>:</w:t>
      </w:r>
    </w:p>
    <w:p w:rsidR="004A6E71" w:rsidRPr="00424E2C" w:rsidRDefault="004A6E71" w:rsidP="00E3742A">
      <w:pPr>
        <w:pStyle w:val="ColorfulList-Accent11"/>
        <w:numPr>
          <w:ilvl w:val="0"/>
          <w:numId w:val="22"/>
        </w:numPr>
        <w:contextualSpacing/>
        <w:rPr>
          <w:rFonts w:ascii="ITC Stone Sans" w:hAnsi="ITC Stone Sans"/>
          <w:sz w:val="20"/>
        </w:rPr>
      </w:pPr>
      <w:r w:rsidRPr="00424E2C">
        <w:rPr>
          <w:rFonts w:ascii="ITC Stone Sans" w:hAnsi="ITC Stone Sans"/>
          <w:sz w:val="20"/>
        </w:rPr>
        <w:t>Attend to the University guidelines for graduation. At the beginning of the semester you anti</w:t>
      </w:r>
      <w:r w:rsidR="00B64873" w:rsidRPr="00424E2C">
        <w:rPr>
          <w:rFonts w:ascii="ITC Stone Sans" w:hAnsi="ITC Stone Sans"/>
          <w:sz w:val="20"/>
        </w:rPr>
        <w:t>cip</w:t>
      </w:r>
      <w:r w:rsidRPr="00424E2C">
        <w:rPr>
          <w:rFonts w:ascii="ITC Stone Sans" w:hAnsi="ITC Stone Sans"/>
          <w:sz w:val="20"/>
        </w:rPr>
        <w:t xml:space="preserve">ate </w:t>
      </w:r>
      <w:proofErr w:type="gramStart"/>
      <w:r w:rsidRPr="00424E2C">
        <w:rPr>
          <w:rFonts w:ascii="ITC Stone Sans" w:hAnsi="ITC Stone Sans"/>
          <w:sz w:val="20"/>
        </w:rPr>
        <w:t>graduating</w:t>
      </w:r>
      <w:proofErr w:type="gramEnd"/>
      <w:r w:rsidRPr="00424E2C">
        <w:rPr>
          <w:rFonts w:ascii="ITC Stone Sans" w:hAnsi="ITC Stone Sans"/>
          <w:sz w:val="20"/>
        </w:rPr>
        <w:t xml:space="preserve"> ensure that you understand all the requirements for graduation. </w:t>
      </w:r>
    </w:p>
    <w:p w:rsidR="004A6E71" w:rsidRPr="00424E2C" w:rsidRDefault="004A6E71" w:rsidP="00E3742A">
      <w:pPr>
        <w:pStyle w:val="ColorfulList-Accent11"/>
        <w:numPr>
          <w:ilvl w:val="0"/>
          <w:numId w:val="22"/>
        </w:numPr>
        <w:contextualSpacing/>
        <w:rPr>
          <w:rFonts w:ascii="ITC Stone Sans" w:hAnsi="ITC Stone Sans"/>
          <w:sz w:val="20"/>
        </w:rPr>
      </w:pPr>
      <w:r w:rsidRPr="00424E2C">
        <w:rPr>
          <w:rFonts w:ascii="ITC Stone Sans" w:hAnsi="ITC Stone Sans"/>
          <w:sz w:val="20"/>
        </w:rPr>
        <w:t xml:space="preserve">Find out the date that the final written project needs to </w:t>
      </w:r>
      <w:proofErr w:type="gramStart"/>
      <w:r w:rsidRPr="00424E2C">
        <w:rPr>
          <w:rFonts w:ascii="ITC Stone Sans" w:hAnsi="ITC Stone Sans"/>
          <w:sz w:val="20"/>
        </w:rPr>
        <w:t>be submitted</w:t>
      </w:r>
      <w:proofErr w:type="gramEnd"/>
      <w:r w:rsidRPr="00424E2C">
        <w:rPr>
          <w:rFonts w:ascii="ITC Stone Sans" w:hAnsi="ITC Stone Sans"/>
          <w:sz w:val="20"/>
        </w:rPr>
        <w:t xml:space="preserve"> in order to meet graduation deadlines.</w:t>
      </w:r>
    </w:p>
    <w:p w:rsidR="00960667" w:rsidRPr="00424E2C" w:rsidRDefault="00960667" w:rsidP="00960667">
      <w:pPr>
        <w:rPr>
          <w:rFonts w:ascii="ITC Stone Sans" w:hAnsi="ITC Stone Sans"/>
          <w:szCs w:val="24"/>
        </w:rPr>
      </w:pPr>
    </w:p>
    <w:p w:rsidR="00960667" w:rsidRDefault="00960667" w:rsidP="00424E2C">
      <w:pPr>
        <w:rPr>
          <w:rFonts w:ascii="ITC Stone Sans Semibold" w:hAnsi="ITC Stone Sans Semibold"/>
          <w:color w:val="0C544A"/>
          <w:sz w:val="24"/>
        </w:rPr>
      </w:pPr>
      <w:r w:rsidRPr="00424E2C">
        <w:rPr>
          <w:rFonts w:ascii="ITC Stone Sans Semibold" w:hAnsi="ITC Stone Sans Semibold"/>
          <w:color w:val="0C544A"/>
          <w:sz w:val="24"/>
        </w:rPr>
        <w:t xml:space="preserve">DNP Project </w:t>
      </w:r>
    </w:p>
    <w:p w:rsidR="00424E2C" w:rsidRPr="00424E2C" w:rsidRDefault="00424E2C" w:rsidP="00424E2C">
      <w:pPr>
        <w:rPr>
          <w:rFonts w:ascii="ITC Stone Sans Semibold" w:hAnsi="ITC Stone Sans Semibold"/>
          <w:color w:val="0C544A"/>
        </w:rPr>
      </w:pPr>
    </w:p>
    <w:p w:rsidR="00960667" w:rsidRPr="00424E2C" w:rsidRDefault="00960667" w:rsidP="00960667">
      <w:pPr>
        <w:autoSpaceDE w:val="0"/>
        <w:autoSpaceDN w:val="0"/>
        <w:adjustRightInd w:val="0"/>
        <w:rPr>
          <w:rFonts w:ascii="ITC Stone Sans" w:hAnsi="ITC Stone Sans"/>
          <w:iCs/>
          <w:szCs w:val="24"/>
        </w:rPr>
      </w:pPr>
      <w:r w:rsidRPr="00424E2C">
        <w:rPr>
          <w:rFonts w:ascii="ITC Stone Sans" w:hAnsi="ITC Stone Sans"/>
          <w:bCs/>
          <w:szCs w:val="24"/>
        </w:rPr>
        <w:t xml:space="preserve">The culmination of the student’s doctoral studies is to </w:t>
      </w:r>
      <w:r w:rsidR="004A6E71" w:rsidRPr="00424E2C">
        <w:rPr>
          <w:rFonts w:ascii="ITC Stone Sans" w:hAnsi="ITC Stone Sans"/>
          <w:bCs/>
          <w:szCs w:val="24"/>
        </w:rPr>
        <w:t xml:space="preserve">submit a written document describing the DNP Project and </w:t>
      </w:r>
      <w:proofErr w:type="gramStart"/>
      <w:r w:rsidR="004A6E71" w:rsidRPr="00424E2C">
        <w:rPr>
          <w:rFonts w:ascii="ITC Stone Sans" w:hAnsi="ITC Stone Sans"/>
          <w:bCs/>
          <w:szCs w:val="24"/>
        </w:rPr>
        <w:t>to orally present</w:t>
      </w:r>
      <w:proofErr w:type="gramEnd"/>
      <w:r w:rsidR="004A6E71" w:rsidRPr="00424E2C">
        <w:rPr>
          <w:rFonts w:ascii="ITC Stone Sans" w:hAnsi="ITC Stone Sans"/>
          <w:bCs/>
          <w:szCs w:val="24"/>
        </w:rPr>
        <w:t xml:space="preserve"> the project to the University community. What you have already written in your proposal forms the basis for your final project, incorporating the revisions and changes your DNP Project committee suggests.  </w:t>
      </w:r>
    </w:p>
    <w:p w:rsidR="004A6E71" w:rsidRPr="00424E2C" w:rsidRDefault="004A6E71" w:rsidP="00960667">
      <w:pPr>
        <w:autoSpaceDE w:val="0"/>
        <w:autoSpaceDN w:val="0"/>
        <w:adjustRightInd w:val="0"/>
        <w:rPr>
          <w:rFonts w:ascii="ITC Stone Sans" w:hAnsi="ITC Stone Sans"/>
          <w:bCs/>
          <w:szCs w:val="24"/>
        </w:rPr>
      </w:pPr>
    </w:p>
    <w:p w:rsidR="00960667" w:rsidRPr="00424E2C" w:rsidRDefault="00960667" w:rsidP="00960667">
      <w:pPr>
        <w:autoSpaceDE w:val="0"/>
        <w:autoSpaceDN w:val="0"/>
        <w:adjustRightInd w:val="0"/>
        <w:rPr>
          <w:rFonts w:ascii="ITC Stone Sans" w:hAnsi="ITC Stone Sans"/>
          <w:szCs w:val="24"/>
        </w:rPr>
      </w:pPr>
      <w:r w:rsidRPr="00424E2C">
        <w:rPr>
          <w:rFonts w:ascii="ITC Stone Sans" w:hAnsi="ITC Stone Sans"/>
          <w:bCs/>
          <w:szCs w:val="24"/>
        </w:rPr>
        <w:lastRenderedPageBreak/>
        <w:t xml:space="preserve">The written project </w:t>
      </w:r>
      <w:proofErr w:type="gramStart"/>
      <w:r w:rsidRPr="00424E2C">
        <w:rPr>
          <w:rFonts w:ascii="ITC Stone Sans" w:hAnsi="ITC Stone Sans"/>
          <w:bCs/>
          <w:szCs w:val="24"/>
        </w:rPr>
        <w:t>should not be left</w:t>
      </w:r>
      <w:proofErr w:type="gramEnd"/>
      <w:r w:rsidRPr="00424E2C">
        <w:rPr>
          <w:rFonts w:ascii="ITC Stone Sans" w:hAnsi="ITC Stone Sans"/>
          <w:bCs/>
          <w:szCs w:val="24"/>
        </w:rPr>
        <w:t xml:space="preserve"> to the last minute</w:t>
      </w:r>
      <w:r w:rsidR="004A6E71" w:rsidRPr="00424E2C">
        <w:rPr>
          <w:rFonts w:ascii="ITC Stone Sans" w:hAnsi="ITC Stone Sans"/>
          <w:bCs/>
          <w:szCs w:val="24"/>
        </w:rPr>
        <w:t>. T</w:t>
      </w:r>
      <w:r w:rsidRPr="00424E2C">
        <w:rPr>
          <w:rFonts w:ascii="ITC Stone Sans" w:hAnsi="ITC Stone Sans"/>
          <w:bCs/>
          <w:szCs w:val="24"/>
        </w:rPr>
        <w:t xml:space="preserve">he student should be working on the first </w:t>
      </w:r>
      <w:r w:rsidR="004A6E71" w:rsidRPr="00424E2C">
        <w:rPr>
          <w:rFonts w:ascii="ITC Stone Sans" w:hAnsi="ITC Stone Sans"/>
          <w:bCs/>
          <w:szCs w:val="24"/>
        </w:rPr>
        <w:t xml:space="preserve">manuscript </w:t>
      </w:r>
      <w:r w:rsidRPr="00424E2C">
        <w:rPr>
          <w:rFonts w:ascii="ITC Stone Sans" w:hAnsi="ITC Stone Sans"/>
          <w:bCs/>
          <w:szCs w:val="24"/>
          <w:u w:val="single"/>
        </w:rPr>
        <w:t>with DNP Project committee members</w:t>
      </w:r>
      <w:r w:rsidRPr="00424E2C">
        <w:rPr>
          <w:rFonts w:ascii="ITC Stone Sans" w:hAnsi="ITC Stone Sans"/>
          <w:bCs/>
          <w:szCs w:val="24"/>
        </w:rPr>
        <w:t xml:space="preserve"> during </w:t>
      </w:r>
      <w:r w:rsidR="003C676D" w:rsidRPr="00424E2C">
        <w:rPr>
          <w:rFonts w:ascii="ITC Stone Sans" w:hAnsi="ITC Stone Sans"/>
          <w:bCs/>
          <w:szCs w:val="24"/>
        </w:rPr>
        <w:t>progression through the program</w:t>
      </w:r>
      <w:r w:rsidR="00311A9D" w:rsidRPr="00424E2C">
        <w:rPr>
          <w:rFonts w:ascii="ITC Stone Sans" w:hAnsi="ITC Stone Sans"/>
          <w:bCs/>
          <w:szCs w:val="24"/>
        </w:rPr>
        <w:t xml:space="preserve"> and during NUR 9510. </w:t>
      </w:r>
      <w:r w:rsidRPr="00424E2C">
        <w:rPr>
          <w:rFonts w:ascii="ITC Stone Sans" w:hAnsi="ITC Stone Sans"/>
          <w:bCs/>
          <w:szCs w:val="24"/>
        </w:rPr>
        <w:t xml:space="preserve">The second manuscript </w:t>
      </w:r>
      <w:proofErr w:type="gramStart"/>
      <w:r w:rsidRPr="00424E2C">
        <w:rPr>
          <w:rFonts w:ascii="ITC Stone Sans" w:hAnsi="ITC Stone Sans"/>
          <w:bCs/>
          <w:szCs w:val="24"/>
        </w:rPr>
        <w:t>will be developed</w:t>
      </w:r>
      <w:proofErr w:type="gramEnd"/>
      <w:r w:rsidRPr="00424E2C">
        <w:rPr>
          <w:rFonts w:ascii="ITC Stone Sans" w:hAnsi="ITC Stone Sans"/>
          <w:bCs/>
          <w:szCs w:val="24"/>
        </w:rPr>
        <w:t xml:space="preserve"> with DNP Project committee </w:t>
      </w:r>
      <w:r w:rsidR="007A04BD" w:rsidRPr="00424E2C">
        <w:rPr>
          <w:rFonts w:ascii="ITC Stone Sans" w:hAnsi="ITC Stone Sans"/>
          <w:bCs/>
          <w:szCs w:val="24"/>
        </w:rPr>
        <w:t xml:space="preserve">during NUR 9520 </w:t>
      </w:r>
      <w:r w:rsidRPr="00424E2C">
        <w:rPr>
          <w:rFonts w:ascii="ITC Stone Sans" w:hAnsi="ITC Stone Sans"/>
          <w:bCs/>
          <w:szCs w:val="24"/>
        </w:rPr>
        <w:t>and will need to be completed for the student to parti</w:t>
      </w:r>
      <w:r w:rsidR="00AC3565" w:rsidRPr="00424E2C">
        <w:rPr>
          <w:rFonts w:ascii="ITC Stone Sans" w:hAnsi="ITC Stone Sans"/>
          <w:bCs/>
          <w:szCs w:val="24"/>
        </w:rPr>
        <w:t>cip</w:t>
      </w:r>
      <w:r w:rsidRPr="00424E2C">
        <w:rPr>
          <w:rFonts w:ascii="ITC Stone Sans" w:hAnsi="ITC Stone Sans"/>
          <w:bCs/>
          <w:szCs w:val="24"/>
        </w:rPr>
        <w:t xml:space="preserve">ate in the final DNP Project presentation day. </w:t>
      </w:r>
      <w:r w:rsidRPr="00424E2C">
        <w:rPr>
          <w:rFonts w:ascii="ITC Stone Sans" w:hAnsi="ITC Stone Sans"/>
          <w:szCs w:val="24"/>
        </w:rPr>
        <w:t xml:space="preserve">The final product describes what </w:t>
      </w:r>
      <w:proofErr w:type="gramStart"/>
      <w:r w:rsidRPr="00424E2C">
        <w:rPr>
          <w:rFonts w:ascii="ITC Stone Sans" w:hAnsi="ITC Stone Sans"/>
          <w:szCs w:val="24"/>
        </w:rPr>
        <w:t>was done</w:t>
      </w:r>
      <w:proofErr w:type="gramEnd"/>
      <w:r w:rsidRPr="00424E2C">
        <w:rPr>
          <w:rFonts w:ascii="ITC Stone Sans" w:hAnsi="ITC Stone Sans"/>
          <w:szCs w:val="24"/>
        </w:rPr>
        <w:t xml:space="preserve">, the findings, and the conclusions. The final Product must be completed and bound </w:t>
      </w:r>
      <w:r w:rsidR="00AC3565" w:rsidRPr="00424E2C">
        <w:rPr>
          <w:rFonts w:ascii="ITC Stone Sans" w:hAnsi="ITC Stone Sans"/>
          <w:szCs w:val="24"/>
        </w:rPr>
        <w:t>in sufficient time for certification of the degree</w:t>
      </w:r>
      <w:r w:rsidR="00AF2C17" w:rsidRPr="00424E2C">
        <w:rPr>
          <w:rFonts w:ascii="ITC Stone Sans" w:hAnsi="ITC Stone Sans"/>
          <w:szCs w:val="24"/>
        </w:rPr>
        <w:t xml:space="preserve">. This </w:t>
      </w:r>
      <w:r w:rsidR="00AA0757" w:rsidRPr="00424E2C">
        <w:rPr>
          <w:rFonts w:ascii="ITC Stone Sans" w:hAnsi="ITC Stone Sans"/>
          <w:szCs w:val="24"/>
        </w:rPr>
        <w:t xml:space="preserve">date will be determined each semester and the </w:t>
      </w:r>
      <w:proofErr w:type="gramStart"/>
      <w:r w:rsidR="00AA0757" w:rsidRPr="00424E2C">
        <w:rPr>
          <w:rFonts w:ascii="ITC Stone Sans" w:hAnsi="ITC Stone Sans"/>
          <w:szCs w:val="24"/>
        </w:rPr>
        <w:t xml:space="preserve">students </w:t>
      </w:r>
      <w:r w:rsidR="00874C3C" w:rsidRPr="00424E2C">
        <w:rPr>
          <w:rFonts w:ascii="ITC Stone Sans" w:hAnsi="ITC Stone Sans"/>
          <w:szCs w:val="24"/>
        </w:rPr>
        <w:t xml:space="preserve">are </w:t>
      </w:r>
      <w:r w:rsidR="00AA0757" w:rsidRPr="00424E2C">
        <w:rPr>
          <w:rFonts w:ascii="ITC Stone Sans" w:hAnsi="ITC Stone Sans"/>
          <w:szCs w:val="24"/>
        </w:rPr>
        <w:t>notified by the Director of Advanced Practice and Graduate Certificate Programs</w:t>
      </w:r>
      <w:proofErr w:type="gramEnd"/>
      <w:r w:rsidR="00AA0757" w:rsidRPr="00424E2C">
        <w:rPr>
          <w:rFonts w:ascii="ITC Stone Sans" w:hAnsi="ITC Stone Sans"/>
          <w:szCs w:val="24"/>
        </w:rPr>
        <w:t xml:space="preserve">. </w:t>
      </w:r>
    </w:p>
    <w:p w:rsidR="003555A3" w:rsidRPr="00424E2C" w:rsidRDefault="003555A3" w:rsidP="00AF561A">
      <w:pPr>
        <w:tabs>
          <w:tab w:val="left" w:pos="360"/>
        </w:tabs>
        <w:rPr>
          <w:rFonts w:ascii="ITC Stone Sans" w:hAnsi="ITC Stone Sans"/>
          <w:b/>
          <w:bCs/>
          <w:szCs w:val="24"/>
        </w:rPr>
      </w:pPr>
    </w:p>
    <w:p w:rsidR="00AF561A" w:rsidRDefault="00AF561A" w:rsidP="00424E2C">
      <w:pPr>
        <w:rPr>
          <w:rFonts w:ascii="ITC Stone Sans Semibold" w:hAnsi="ITC Stone Sans Semibold"/>
          <w:color w:val="0C544A"/>
          <w:sz w:val="24"/>
        </w:rPr>
      </w:pPr>
      <w:r w:rsidRPr="00424E2C">
        <w:rPr>
          <w:rFonts w:ascii="ITC Stone Sans Semibold" w:hAnsi="ITC Stone Sans Semibold"/>
          <w:color w:val="0C544A"/>
          <w:sz w:val="24"/>
        </w:rPr>
        <w:t xml:space="preserve">The </w:t>
      </w:r>
      <w:r w:rsidR="008A5DA6" w:rsidRPr="00424E2C">
        <w:rPr>
          <w:rFonts w:ascii="ITC Stone Sans Semibold" w:hAnsi="ITC Stone Sans Semibold"/>
          <w:color w:val="0C544A"/>
          <w:sz w:val="24"/>
        </w:rPr>
        <w:t xml:space="preserve">Final </w:t>
      </w:r>
      <w:r w:rsidRPr="00424E2C">
        <w:rPr>
          <w:rFonts w:ascii="ITC Stone Sans Semibold" w:hAnsi="ITC Stone Sans Semibold"/>
          <w:color w:val="0C544A"/>
          <w:sz w:val="24"/>
        </w:rPr>
        <w:t xml:space="preserve">Written DNP Project </w:t>
      </w:r>
      <w:r w:rsidR="008A5DA6" w:rsidRPr="00424E2C">
        <w:rPr>
          <w:rFonts w:ascii="ITC Stone Sans Semibold" w:hAnsi="ITC Stone Sans Semibold"/>
          <w:color w:val="0C544A"/>
          <w:sz w:val="24"/>
        </w:rPr>
        <w:t>Product</w:t>
      </w:r>
    </w:p>
    <w:p w:rsidR="00424E2C" w:rsidRPr="00424E2C" w:rsidRDefault="00424E2C" w:rsidP="00424E2C">
      <w:pPr>
        <w:rPr>
          <w:rFonts w:ascii="ITC Stone Sans Semibold" w:hAnsi="ITC Stone Sans Semibold"/>
          <w:color w:val="0C544A"/>
        </w:rPr>
      </w:pPr>
    </w:p>
    <w:p w:rsidR="00AF561A" w:rsidRPr="00424E2C" w:rsidRDefault="00AF561A" w:rsidP="00AF561A">
      <w:pPr>
        <w:tabs>
          <w:tab w:val="left" w:pos="360"/>
        </w:tabs>
        <w:rPr>
          <w:rFonts w:ascii="ITC Stone Sans" w:hAnsi="ITC Stone Sans"/>
          <w:szCs w:val="24"/>
        </w:rPr>
      </w:pPr>
      <w:r w:rsidRPr="00424E2C">
        <w:rPr>
          <w:rFonts w:ascii="ITC Stone Sans" w:hAnsi="ITC Stone Sans"/>
          <w:szCs w:val="24"/>
        </w:rPr>
        <w:t xml:space="preserve">The </w:t>
      </w:r>
      <w:r w:rsidR="008A5DA6" w:rsidRPr="00424E2C">
        <w:rPr>
          <w:rFonts w:ascii="ITC Stone Sans" w:hAnsi="ITC Stone Sans"/>
          <w:szCs w:val="24"/>
        </w:rPr>
        <w:t xml:space="preserve">final written </w:t>
      </w:r>
      <w:r w:rsidRPr="00424E2C">
        <w:rPr>
          <w:rFonts w:ascii="ITC Stone Sans" w:hAnsi="ITC Stone Sans"/>
          <w:szCs w:val="24"/>
        </w:rPr>
        <w:t>DNP Project</w:t>
      </w:r>
      <w:r w:rsidR="008A5DA6" w:rsidRPr="00424E2C">
        <w:rPr>
          <w:rFonts w:ascii="ITC Stone Sans" w:hAnsi="ITC Stone Sans"/>
          <w:szCs w:val="24"/>
        </w:rPr>
        <w:t xml:space="preserve"> product </w:t>
      </w:r>
      <w:r w:rsidRPr="00424E2C">
        <w:rPr>
          <w:rFonts w:ascii="ITC Stone Sans" w:hAnsi="ITC Stone Sans"/>
          <w:szCs w:val="24"/>
        </w:rPr>
        <w:t xml:space="preserve">should reflect the scholarly nature of the project. The format should be consistent with APA format and reference rules for scholarly papers. </w:t>
      </w:r>
      <w:r w:rsidR="008A5DA6" w:rsidRPr="00424E2C">
        <w:rPr>
          <w:rFonts w:ascii="ITC Stone Sans" w:hAnsi="ITC Stone Sans"/>
          <w:szCs w:val="24"/>
        </w:rPr>
        <w:t xml:space="preserve">Final written products </w:t>
      </w:r>
      <w:r w:rsidRPr="00424E2C">
        <w:rPr>
          <w:rFonts w:ascii="ITC Stone Sans" w:hAnsi="ITC Stone Sans"/>
          <w:szCs w:val="24"/>
        </w:rPr>
        <w:t xml:space="preserve">that do not meet the correct formatting </w:t>
      </w:r>
      <w:proofErr w:type="gramStart"/>
      <w:r w:rsidRPr="00424E2C">
        <w:rPr>
          <w:rFonts w:ascii="ITC Stone Sans" w:hAnsi="ITC Stone Sans"/>
          <w:szCs w:val="24"/>
        </w:rPr>
        <w:t>will be returned</w:t>
      </w:r>
      <w:proofErr w:type="gramEnd"/>
      <w:r w:rsidRPr="00424E2C">
        <w:rPr>
          <w:rFonts w:ascii="ITC Stone Sans" w:hAnsi="ITC Stone Sans"/>
          <w:szCs w:val="24"/>
        </w:rPr>
        <w:t xml:space="preserve"> to the student for remediation.  The DNP degree </w:t>
      </w:r>
      <w:proofErr w:type="gramStart"/>
      <w:r w:rsidRPr="00424E2C">
        <w:rPr>
          <w:rFonts w:ascii="ITC Stone Sans" w:hAnsi="ITC Stone Sans"/>
          <w:szCs w:val="24"/>
        </w:rPr>
        <w:t>will not be granted</w:t>
      </w:r>
      <w:proofErr w:type="gramEnd"/>
      <w:r w:rsidRPr="00424E2C">
        <w:rPr>
          <w:rFonts w:ascii="ITC Stone Sans" w:hAnsi="ITC Stone Sans"/>
          <w:szCs w:val="24"/>
        </w:rPr>
        <w:t xml:space="preserve"> until the format meets the DNP Committee guidelines for scholarly written work. </w:t>
      </w:r>
    </w:p>
    <w:p w:rsidR="00D30FF7" w:rsidRPr="00424E2C" w:rsidRDefault="00D30FF7" w:rsidP="00960667">
      <w:pPr>
        <w:outlineLvl w:val="0"/>
        <w:rPr>
          <w:rFonts w:ascii="ITC Stone Sans" w:hAnsi="ITC Stone Sans"/>
          <w:b/>
          <w:szCs w:val="24"/>
          <w:u w:val="single"/>
        </w:rPr>
      </w:pPr>
    </w:p>
    <w:p w:rsidR="00960667" w:rsidRDefault="00DB15F7" w:rsidP="00424E2C">
      <w:pPr>
        <w:rPr>
          <w:rFonts w:ascii="ITC Stone Sans Semibold" w:hAnsi="ITC Stone Sans Semibold"/>
          <w:color w:val="0C544A"/>
          <w:sz w:val="24"/>
        </w:rPr>
      </w:pPr>
      <w:r w:rsidRPr="00424E2C">
        <w:rPr>
          <w:rFonts w:ascii="ITC Stone Sans" w:hAnsi="ITC Stone Sans"/>
          <w:b/>
          <w:szCs w:val="24"/>
          <w:u w:val="single"/>
        </w:rPr>
        <w:t xml:space="preserve"> </w:t>
      </w:r>
      <w:r w:rsidR="00960667" w:rsidRPr="00424E2C">
        <w:rPr>
          <w:rFonts w:ascii="ITC Stone Sans Semibold" w:hAnsi="ITC Stone Sans Semibold"/>
          <w:color w:val="0C544A"/>
          <w:sz w:val="24"/>
        </w:rPr>
        <w:t>Completed DNP Project Product</w:t>
      </w:r>
    </w:p>
    <w:p w:rsidR="00424E2C" w:rsidRPr="00424E2C" w:rsidRDefault="00424E2C" w:rsidP="00424E2C">
      <w:pPr>
        <w:rPr>
          <w:rFonts w:ascii="ITC Stone Sans" w:hAnsi="ITC Stone Sans"/>
          <w:b/>
          <w:szCs w:val="24"/>
          <w:u w:val="single"/>
        </w:rPr>
      </w:pPr>
    </w:p>
    <w:p w:rsidR="00960667" w:rsidRPr="00424E2C" w:rsidRDefault="00960667" w:rsidP="00960667">
      <w:pPr>
        <w:rPr>
          <w:rFonts w:ascii="ITC Stone Sans" w:hAnsi="ITC Stone Sans"/>
          <w:szCs w:val="24"/>
        </w:rPr>
      </w:pPr>
      <w:r w:rsidRPr="00424E2C">
        <w:rPr>
          <w:rFonts w:ascii="ITC Stone Sans" w:hAnsi="ITC Stone Sans"/>
          <w:szCs w:val="24"/>
        </w:rPr>
        <w:t>Your final written product will be two</w:t>
      </w:r>
      <w:r w:rsidR="00DB15F7" w:rsidRPr="00424E2C">
        <w:rPr>
          <w:rFonts w:ascii="ITC Stone Sans" w:hAnsi="ITC Stone Sans"/>
          <w:szCs w:val="24"/>
        </w:rPr>
        <w:t xml:space="preserve"> </w:t>
      </w:r>
      <w:r w:rsidRPr="00424E2C">
        <w:rPr>
          <w:rFonts w:ascii="ITC Stone Sans" w:hAnsi="ITC Stone Sans"/>
          <w:szCs w:val="24"/>
        </w:rPr>
        <w:t xml:space="preserve">manuscripts with commentary as described. These two manuscripts must be </w:t>
      </w:r>
      <w:r w:rsidR="00AA0757" w:rsidRPr="00424E2C">
        <w:rPr>
          <w:rFonts w:ascii="ITC Stone Sans" w:hAnsi="ITC Stone Sans"/>
          <w:szCs w:val="24"/>
          <w:u w:val="single"/>
        </w:rPr>
        <w:t>ready</w:t>
      </w:r>
      <w:r w:rsidR="00AA0757" w:rsidRPr="00424E2C">
        <w:rPr>
          <w:rFonts w:ascii="ITC Stone Sans" w:hAnsi="ITC Stone Sans"/>
          <w:szCs w:val="24"/>
        </w:rPr>
        <w:t xml:space="preserve"> </w:t>
      </w:r>
      <w:r w:rsidRPr="00424E2C">
        <w:rPr>
          <w:rFonts w:ascii="ITC Stone Sans" w:hAnsi="ITC Stone Sans"/>
          <w:szCs w:val="24"/>
        </w:rPr>
        <w:t xml:space="preserve">for </w:t>
      </w:r>
      <w:r w:rsidR="00AA0757" w:rsidRPr="00424E2C">
        <w:rPr>
          <w:rFonts w:ascii="ITC Stone Sans" w:hAnsi="ITC Stone Sans"/>
          <w:szCs w:val="24"/>
        </w:rPr>
        <w:t xml:space="preserve">submission for </w:t>
      </w:r>
      <w:r w:rsidRPr="00424E2C">
        <w:rPr>
          <w:rFonts w:ascii="ITC Stone Sans" w:hAnsi="ITC Stone Sans"/>
          <w:szCs w:val="24"/>
        </w:rPr>
        <w:t xml:space="preserve">publication </w:t>
      </w:r>
      <w:r w:rsidR="001F45A4" w:rsidRPr="00424E2C">
        <w:rPr>
          <w:rFonts w:ascii="ITC Stone Sans" w:hAnsi="ITC Stone Sans"/>
          <w:szCs w:val="24"/>
        </w:rPr>
        <w:t xml:space="preserve">(but not submitted) </w:t>
      </w:r>
      <w:r w:rsidRPr="00424E2C">
        <w:rPr>
          <w:rFonts w:ascii="ITC Stone Sans" w:hAnsi="ITC Stone Sans"/>
          <w:szCs w:val="24"/>
        </w:rPr>
        <w:t xml:space="preserve">before your degree is awarded. Below you will find the outline for the final product of the </w:t>
      </w:r>
      <w:r w:rsidRPr="00424E2C">
        <w:rPr>
          <w:rFonts w:ascii="ITC Stone Sans" w:hAnsi="ITC Stone Sans"/>
          <w:bCs/>
          <w:szCs w:val="24"/>
        </w:rPr>
        <w:t>DNP Project</w:t>
      </w:r>
      <w:r w:rsidRPr="00424E2C">
        <w:rPr>
          <w:rFonts w:ascii="ITC Stone Sans" w:hAnsi="ITC Stone Sans"/>
          <w:szCs w:val="24"/>
        </w:rPr>
        <w:t>.</w:t>
      </w:r>
    </w:p>
    <w:p w:rsidR="00960667" w:rsidRPr="00424E2C" w:rsidRDefault="00960667" w:rsidP="00960667">
      <w:pPr>
        <w:pStyle w:val="TOC6"/>
        <w:ind w:left="0"/>
        <w:rPr>
          <w:rFonts w:ascii="ITC Stone Sans" w:hAnsi="ITC Stone Sans"/>
          <w:b/>
          <w:sz w:val="20"/>
          <w:szCs w:val="24"/>
        </w:rPr>
      </w:pPr>
    </w:p>
    <w:p w:rsidR="00960667" w:rsidRPr="00424E2C" w:rsidRDefault="00960667" w:rsidP="00960667">
      <w:pPr>
        <w:pStyle w:val="TOC6"/>
        <w:ind w:left="0"/>
        <w:rPr>
          <w:rFonts w:ascii="ITC Stone Sans" w:hAnsi="ITC Stone Sans"/>
          <w:sz w:val="20"/>
          <w:szCs w:val="24"/>
        </w:rPr>
      </w:pPr>
      <w:r w:rsidRPr="00424E2C">
        <w:rPr>
          <w:rFonts w:ascii="ITC Stone Sans" w:hAnsi="ITC Stone Sans"/>
          <w:sz w:val="20"/>
          <w:szCs w:val="24"/>
        </w:rPr>
        <w:t xml:space="preserve">Two Article </w:t>
      </w:r>
      <w:r w:rsidRPr="00424E2C">
        <w:rPr>
          <w:rFonts w:ascii="ITC Stone Sans" w:hAnsi="ITC Stone Sans"/>
          <w:bCs/>
          <w:sz w:val="20"/>
          <w:szCs w:val="24"/>
        </w:rPr>
        <w:t xml:space="preserve">DNP Project </w:t>
      </w:r>
      <w:r w:rsidRPr="00424E2C">
        <w:rPr>
          <w:rFonts w:ascii="ITC Stone Sans" w:hAnsi="ITC Stone Sans"/>
          <w:sz w:val="20"/>
          <w:szCs w:val="24"/>
        </w:rPr>
        <w:t>Product</w:t>
      </w:r>
    </w:p>
    <w:p w:rsidR="00960667" w:rsidRPr="00424E2C" w:rsidRDefault="00960667" w:rsidP="00960667">
      <w:pPr>
        <w:widowControl w:val="0"/>
        <w:autoSpaceDE w:val="0"/>
        <w:autoSpaceDN w:val="0"/>
        <w:adjustRightInd w:val="0"/>
        <w:rPr>
          <w:rFonts w:ascii="ITC Stone Sans" w:hAnsi="ITC Stone Sans"/>
          <w:szCs w:val="24"/>
        </w:rPr>
      </w:pPr>
      <w:r w:rsidRPr="00424E2C">
        <w:rPr>
          <w:rFonts w:ascii="ITC Stone Sans" w:hAnsi="ITC Stone Sans"/>
          <w:szCs w:val="24"/>
        </w:rPr>
        <w:t xml:space="preserve">This is the format for writing up the </w:t>
      </w:r>
      <w:r w:rsidRPr="00424E2C">
        <w:rPr>
          <w:rFonts w:ascii="ITC Stone Sans" w:hAnsi="ITC Stone Sans"/>
          <w:bCs/>
          <w:szCs w:val="24"/>
        </w:rPr>
        <w:t xml:space="preserve">DNP Project </w:t>
      </w:r>
      <w:r w:rsidRPr="00424E2C">
        <w:rPr>
          <w:rFonts w:ascii="ITC Stone Sans" w:hAnsi="ITC Stone Sans"/>
          <w:szCs w:val="24"/>
        </w:rPr>
        <w:t xml:space="preserve">Product. </w:t>
      </w:r>
    </w:p>
    <w:p w:rsidR="00960667" w:rsidRPr="00424E2C" w:rsidRDefault="00960667" w:rsidP="00960667">
      <w:pPr>
        <w:widowControl w:val="0"/>
        <w:autoSpaceDE w:val="0"/>
        <w:autoSpaceDN w:val="0"/>
        <w:adjustRightInd w:val="0"/>
        <w:rPr>
          <w:rFonts w:ascii="ITC Stone Sans" w:hAnsi="ITC Stone Sans"/>
          <w:szCs w:val="24"/>
        </w:rPr>
      </w:pPr>
    </w:p>
    <w:p w:rsidR="00960667" w:rsidRPr="00424E2C" w:rsidRDefault="00960667" w:rsidP="00960667">
      <w:pPr>
        <w:widowControl w:val="0"/>
        <w:autoSpaceDE w:val="0"/>
        <w:autoSpaceDN w:val="0"/>
        <w:adjustRightInd w:val="0"/>
        <w:rPr>
          <w:rFonts w:ascii="ITC Stone Sans" w:hAnsi="ITC Stone Sans"/>
          <w:szCs w:val="24"/>
        </w:rPr>
      </w:pPr>
      <w:r w:rsidRPr="00424E2C">
        <w:rPr>
          <w:rFonts w:ascii="ITC Stone Sans" w:hAnsi="ITC Stone Sans"/>
          <w:szCs w:val="24"/>
        </w:rPr>
        <w:t>The publishable articles should be of normal journal article length (5,000 to10</w:t>
      </w:r>
      <w:proofErr w:type="gramStart"/>
      <w:r w:rsidRPr="00424E2C">
        <w:rPr>
          <w:rFonts w:ascii="ITC Stone Sans" w:hAnsi="ITC Stone Sans"/>
          <w:szCs w:val="24"/>
        </w:rPr>
        <w:t>,000</w:t>
      </w:r>
      <w:proofErr w:type="gramEnd"/>
      <w:r w:rsidRPr="00424E2C">
        <w:rPr>
          <w:rFonts w:ascii="ITC Stone Sans" w:hAnsi="ITC Stone Sans"/>
          <w:szCs w:val="24"/>
        </w:rPr>
        <w:t xml:space="preserve"> words). The two articles are each free standing (in the sense that each can be read and understand independently) but should be on themes related to your DNP Project. The two articles </w:t>
      </w:r>
      <w:proofErr w:type="gramStart"/>
      <w:r w:rsidRPr="00424E2C">
        <w:rPr>
          <w:rFonts w:ascii="ITC Stone Sans" w:hAnsi="ITC Stone Sans"/>
          <w:szCs w:val="24"/>
        </w:rPr>
        <w:t>are normally preceded</w:t>
      </w:r>
      <w:proofErr w:type="gramEnd"/>
      <w:r w:rsidRPr="00424E2C">
        <w:rPr>
          <w:rFonts w:ascii="ITC Stone Sans" w:hAnsi="ITC Stone Sans"/>
          <w:szCs w:val="24"/>
        </w:rPr>
        <w:t xml:space="preserve"> in the project by a short introduction to the overall topic, which may contain essential background information. </w:t>
      </w:r>
    </w:p>
    <w:p w:rsidR="00960667" w:rsidRPr="00424E2C" w:rsidRDefault="00960667" w:rsidP="00960667">
      <w:pPr>
        <w:widowControl w:val="0"/>
        <w:autoSpaceDE w:val="0"/>
        <w:autoSpaceDN w:val="0"/>
        <w:adjustRightInd w:val="0"/>
        <w:rPr>
          <w:rFonts w:ascii="ITC Stone Sans" w:hAnsi="ITC Stone Sans"/>
          <w:szCs w:val="24"/>
        </w:rPr>
      </w:pPr>
    </w:p>
    <w:p w:rsidR="00960667" w:rsidRPr="00424E2C" w:rsidRDefault="00960667" w:rsidP="00960667">
      <w:pPr>
        <w:widowControl w:val="0"/>
        <w:autoSpaceDE w:val="0"/>
        <w:autoSpaceDN w:val="0"/>
        <w:adjustRightInd w:val="0"/>
        <w:rPr>
          <w:rFonts w:ascii="ITC Stone Sans" w:hAnsi="ITC Stone Sans"/>
          <w:szCs w:val="24"/>
        </w:rPr>
      </w:pPr>
      <w:r w:rsidRPr="00424E2C">
        <w:rPr>
          <w:rFonts w:ascii="ITC Stone Sans" w:hAnsi="ITC Stone Sans"/>
          <w:szCs w:val="24"/>
        </w:rPr>
        <w:t xml:space="preserve">The </w:t>
      </w:r>
      <w:r w:rsidRPr="00424E2C">
        <w:rPr>
          <w:rFonts w:ascii="ITC Stone Sans" w:hAnsi="ITC Stone Sans"/>
          <w:bCs/>
          <w:szCs w:val="24"/>
        </w:rPr>
        <w:t xml:space="preserve">DNP Project </w:t>
      </w:r>
      <w:r w:rsidRPr="00424E2C">
        <w:rPr>
          <w:rFonts w:ascii="ITC Stone Sans" w:hAnsi="ITC Stone Sans"/>
          <w:szCs w:val="24"/>
        </w:rPr>
        <w:t>must be the student’s original idea and based on the translational DNP Project completed. It must be a unified work and include two manuscripts of publishable quality around a theme, with a comprehensive review of the literature that demonstrates an in-depth understanding of the unifying framework.</w:t>
      </w:r>
    </w:p>
    <w:p w:rsidR="00960667" w:rsidRPr="00424E2C" w:rsidRDefault="00960667" w:rsidP="00960667">
      <w:pPr>
        <w:widowControl w:val="0"/>
        <w:autoSpaceDE w:val="0"/>
        <w:autoSpaceDN w:val="0"/>
        <w:adjustRightInd w:val="0"/>
        <w:rPr>
          <w:rFonts w:ascii="ITC Stone Sans" w:hAnsi="ITC Stone Sans"/>
          <w:szCs w:val="24"/>
        </w:rPr>
      </w:pPr>
      <w:r w:rsidRPr="00424E2C">
        <w:rPr>
          <w:rFonts w:ascii="ITC Stone Sans" w:hAnsi="ITC Stone Sans"/>
          <w:szCs w:val="24"/>
        </w:rPr>
        <w:br/>
        <w:t>For each manuscript developed, the student must be the first author, as defined by the committee.</w:t>
      </w:r>
    </w:p>
    <w:p w:rsidR="00C14ACD"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szCs w:val="24"/>
        </w:rPr>
      </w:pPr>
      <w:r w:rsidRPr="00424E2C">
        <w:rPr>
          <w:rFonts w:ascii="ITC Stone Sans" w:hAnsi="ITC Stone Sans"/>
          <w:color w:val="000000"/>
          <w:szCs w:val="24"/>
        </w:rPr>
        <w:t xml:space="preserve">The </w:t>
      </w:r>
      <w:proofErr w:type="gramStart"/>
      <w:r w:rsidRPr="00424E2C">
        <w:rPr>
          <w:rFonts w:ascii="ITC Stone Sans" w:hAnsi="ITC Stone Sans"/>
          <w:color w:val="000000"/>
          <w:szCs w:val="24"/>
        </w:rPr>
        <w:t xml:space="preserve">articles topic and topical outline must be approved by the </w:t>
      </w:r>
      <w:r w:rsidRPr="00424E2C">
        <w:rPr>
          <w:rFonts w:ascii="ITC Stone Sans" w:hAnsi="ITC Stone Sans"/>
          <w:bCs/>
          <w:szCs w:val="24"/>
        </w:rPr>
        <w:t>DNP Project</w:t>
      </w:r>
      <w:r w:rsidRPr="00424E2C">
        <w:rPr>
          <w:rFonts w:ascii="ITC Stone Sans" w:hAnsi="ITC Stone Sans"/>
          <w:color w:val="000000"/>
          <w:szCs w:val="24"/>
        </w:rPr>
        <w:t xml:space="preserve"> </w:t>
      </w:r>
      <w:r w:rsidR="00077607" w:rsidRPr="00424E2C">
        <w:rPr>
          <w:rFonts w:ascii="ITC Stone Sans" w:hAnsi="ITC Stone Sans"/>
          <w:color w:val="000000"/>
          <w:szCs w:val="24"/>
        </w:rPr>
        <w:t>C</w:t>
      </w:r>
      <w:r w:rsidRPr="00424E2C">
        <w:rPr>
          <w:rFonts w:ascii="ITC Stone Sans" w:hAnsi="ITC Stone Sans"/>
          <w:color w:val="000000"/>
          <w:szCs w:val="24"/>
        </w:rPr>
        <w:t>ommittee</w:t>
      </w:r>
      <w:proofErr w:type="gramEnd"/>
      <w:r w:rsidRPr="00424E2C">
        <w:rPr>
          <w:rFonts w:ascii="ITC Stone Sans" w:hAnsi="ITC Stone Sans"/>
          <w:color w:val="000000"/>
          <w:szCs w:val="24"/>
        </w:rPr>
        <w:t>.</w:t>
      </w:r>
    </w:p>
    <w:p w:rsidR="00960667" w:rsidRPr="00424E2C" w:rsidRDefault="00960667" w:rsidP="00187CFE">
      <w:pPr>
        <w:pStyle w:val="ListParagraph"/>
        <w:widowControl w:val="0"/>
        <w:autoSpaceDE w:val="0"/>
        <w:autoSpaceDN w:val="0"/>
        <w:adjustRightInd w:val="0"/>
        <w:ind w:left="360"/>
        <w:contextualSpacing/>
        <w:rPr>
          <w:rFonts w:ascii="ITC Stone Sans" w:hAnsi="ITC Stone Sans"/>
          <w:color w:val="000000"/>
          <w:szCs w:val="24"/>
        </w:rPr>
      </w:pPr>
      <w:r w:rsidRPr="00424E2C">
        <w:rPr>
          <w:rFonts w:ascii="ITC Stone Sans" w:hAnsi="ITC Stone Sans"/>
          <w:color w:val="000000"/>
          <w:szCs w:val="24"/>
        </w:rPr>
        <w:t xml:space="preserve"> </w:t>
      </w: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color w:val="000000"/>
          <w:szCs w:val="24"/>
        </w:rPr>
      </w:pPr>
      <w:r w:rsidRPr="00424E2C">
        <w:rPr>
          <w:rFonts w:ascii="ITC Stone Sans" w:hAnsi="ITC Stone Sans"/>
          <w:color w:val="000000"/>
          <w:szCs w:val="24"/>
        </w:rPr>
        <w:t xml:space="preserve">One of the manuscripts </w:t>
      </w:r>
      <w:proofErr w:type="gramStart"/>
      <w:r w:rsidRPr="00424E2C">
        <w:rPr>
          <w:rFonts w:ascii="ITC Stone Sans" w:hAnsi="ITC Stone Sans"/>
          <w:color w:val="000000"/>
          <w:szCs w:val="24"/>
        </w:rPr>
        <w:t>should be based</w:t>
      </w:r>
      <w:proofErr w:type="gramEnd"/>
      <w:r w:rsidRPr="00424E2C">
        <w:rPr>
          <w:rFonts w:ascii="ITC Stone Sans" w:hAnsi="ITC Stone Sans"/>
          <w:color w:val="000000"/>
          <w:szCs w:val="24"/>
        </w:rPr>
        <w:t xml:space="preserve"> on data that are analyz</w:t>
      </w:r>
      <w:r w:rsidRPr="00424E2C">
        <w:rPr>
          <w:rFonts w:ascii="ITC Stone Sans" w:hAnsi="ITC Stone Sans"/>
          <w:bCs/>
          <w:color w:val="000000"/>
          <w:szCs w:val="24"/>
        </w:rPr>
        <w:t>ed by the s</w:t>
      </w:r>
      <w:r w:rsidRPr="00424E2C">
        <w:rPr>
          <w:rFonts w:ascii="ITC Stone Sans" w:hAnsi="ITC Stone Sans"/>
          <w:color w:val="000000"/>
          <w:szCs w:val="24"/>
        </w:rPr>
        <w:t>tudent. If the f</w:t>
      </w:r>
      <w:r w:rsidRPr="00424E2C">
        <w:rPr>
          <w:rFonts w:ascii="ITC Stone Sans" w:hAnsi="ITC Stone Sans"/>
          <w:bCs/>
          <w:color w:val="000000"/>
          <w:szCs w:val="24"/>
        </w:rPr>
        <w:t>irst articl</w:t>
      </w:r>
      <w:r w:rsidRPr="00424E2C">
        <w:rPr>
          <w:rFonts w:ascii="ITC Stone Sans" w:hAnsi="ITC Stone Sans"/>
          <w:color w:val="000000"/>
          <w:szCs w:val="24"/>
        </w:rPr>
        <w:t xml:space="preserve">e is conceptual in nature, or based on a synthesis of the literature, it </w:t>
      </w:r>
      <w:proofErr w:type="gramStart"/>
      <w:r w:rsidRPr="00424E2C">
        <w:rPr>
          <w:rFonts w:ascii="ITC Stone Sans" w:hAnsi="ITC Stone Sans"/>
          <w:color w:val="000000"/>
          <w:szCs w:val="24"/>
        </w:rPr>
        <w:t>must be connected</w:t>
      </w:r>
      <w:proofErr w:type="gramEnd"/>
      <w:r w:rsidRPr="00424E2C">
        <w:rPr>
          <w:rFonts w:ascii="ITC Stone Sans" w:hAnsi="ITC Stone Sans"/>
          <w:color w:val="000000"/>
          <w:szCs w:val="24"/>
        </w:rPr>
        <w:t xml:space="preserve"> to the theme or themes of the </w:t>
      </w:r>
      <w:r w:rsidRPr="00424E2C">
        <w:rPr>
          <w:rFonts w:ascii="ITC Stone Sans" w:hAnsi="ITC Stone Sans"/>
          <w:bCs/>
          <w:szCs w:val="24"/>
        </w:rPr>
        <w:t>DNP Project</w:t>
      </w:r>
      <w:r w:rsidRPr="00424E2C">
        <w:rPr>
          <w:rFonts w:ascii="ITC Stone Sans" w:hAnsi="ITC Stone Sans"/>
          <w:color w:val="000000"/>
          <w:szCs w:val="24"/>
        </w:rPr>
        <w:t xml:space="preserve"> without </w:t>
      </w:r>
      <w:r w:rsidRPr="00424E2C">
        <w:rPr>
          <w:rFonts w:ascii="ITC Stone Sans" w:hAnsi="ITC Stone Sans"/>
          <w:szCs w:val="24"/>
        </w:rPr>
        <w:t xml:space="preserve">overlapping heavily with the contents of either article. The student’s </w:t>
      </w:r>
      <w:r w:rsidRPr="00424E2C">
        <w:rPr>
          <w:rFonts w:ascii="ITC Stone Sans" w:hAnsi="ITC Stone Sans"/>
          <w:bCs/>
          <w:szCs w:val="24"/>
        </w:rPr>
        <w:t>DNP Project</w:t>
      </w:r>
      <w:r w:rsidRPr="00424E2C">
        <w:rPr>
          <w:rFonts w:ascii="ITC Stone Sans" w:hAnsi="ITC Stone Sans"/>
          <w:szCs w:val="24"/>
        </w:rPr>
        <w:t xml:space="preserve"> committee will determine whether the extent of any overlap is excessive.</w:t>
      </w:r>
    </w:p>
    <w:p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color w:val="000000"/>
          <w:szCs w:val="24"/>
        </w:rPr>
      </w:pPr>
      <w:r w:rsidRPr="00424E2C">
        <w:rPr>
          <w:rFonts w:ascii="ITC Stone Sans" w:hAnsi="ITC Stone Sans"/>
          <w:szCs w:val="24"/>
        </w:rPr>
        <w:t xml:space="preserve">A certain amount of overlap is acceptable. For example, portions of the literature review may need to </w:t>
      </w:r>
      <w:proofErr w:type="gramStart"/>
      <w:r w:rsidRPr="00424E2C">
        <w:rPr>
          <w:rFonts w:ascii="ITC Stone Sans" w:hAnsi="ITC Stone Sans"/>
          <w:szCs w:val="24"/>
        </w:rPr>
        <w:t>be cited</w:t>
      </w:r>
      <w:proofErr w:type="gramEnd"/>
      <w:r w:rsidRPr="00424E2C">
        <w:rPr>
          <w:rFonts w:ascii="ITC Stone Sans" w:hAnsi="ITC Stone Sans"/>
          <w:szCs w:val="24"/>
        </w:rPr>
        <w:t xml:space="preserve"> in the various articles because it delineates the entire historical background of the study’s focal topic. Carefully citing one’s own work can reduce redundancy. However, self-plagiarism - reusing one’s own previously written work or data in a ‘new’ written product without letting the reader know that this material has appeared elsewhere - </w:t>
      </w:r>
      <w:proofErr w:type="gramStart"/>
      <w:r w:rsidRPr="00424E2C">
        <w:rPr>
          <w:rFonts w:ascii="ITC Stone Sans" w:hAnsi="ITC Stone Sans"/>
          <w:szCs w:val="24"/>
        </w:rPr>
        <w:t>is prohibited</w:t>
      </w:r>
      <w:proofErr w:type="gramEnd"/>
      <w:r w:rsidRPr="00424E2C">
        <w:rPr>
          <w:rFonts w:ascii="ITC Stone Sans" w:hAnsi="ITC Stone Sans"/>
          <w:szCs w:val="24"/>
        </w:rPr>
        <w:t>.</w:t>
      </w:r>
    </w:p>
    <w:p w:rsidR="00960667" w:rsidRPr="00424E2C" w:rsidRDefault="00960667" w:rsidP="00960667">
      <w:pPr>
        <w:widowControl w:val="0"/>
        <w:autoSpaceDE w:val="0"/>
        <w:autoSpaceDN w:val="0"/>
        <w:adjustRightInd w:val="0"/>
        <w:rPr>
          <w:rFonts w:ascii="ITC Stone Sans" w:hAnsi="ITC Stone Sans"/>
          <w:color w:val="000000"/>
          <w:szCs w:val="24"/>
        </w:rPr>
      </w:pP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color w:val="000000"/>
          <w:szCs w:val="24"/>
        </w:rPr>
      </w:pPr>
      <w:r w:rsidRPr="00424E2C">
        <w:rPr>
          <w:rFonts w:ascii="ITC Stone Sans" w:hAnsi="ITC Stone Sans"/>
          <w:szCs w:val="24"/>
        </w:rPr>
        <w:t xml:space="preserve">The </w:t>
      </w:r>
      <w:r w:rsidRPr="00424E2C">
        <w:rPr>
          <w:rFonts w:ascii="ITC Stone Sans" w:hAnsi="ITC Stone Sans"/>
          <w:bCs/>
          <w:szCs w:val="24"/>
        </w:rPr>
        <w:t>DNP Project</w:t>
      </w:r>
      <w:r w:rsidRPr="00424E2C">
        <w:rPr>
          <w:rFonts w:ascii="ITC Stone Sans" w:hAnsi="ITC Stone Sans"/>
          <w:szCs w:val="24"/>
        </w:rPr>
        <w:t xml:space="preserve"> committee must approve the journals to which manuscripts </w:t>
      </w:r>
      <w:r w:rsidR="00C14ACD" w:rsidRPr="00424E2C">
        <w:rPr>
          <w:rFonts w:ascii="ITC Stone Sans" w:hAnsi="ITC Stone Sans"/>
          <w:szCs w:val="24"/>
        </w:rPr>
        <w:t xml:space="preserve">will </w:t>
      </w:r>
      <w:proofErr w:type="gramStart"/>
      <w:r w:rsidR="00C14ACD" w:rsidRPr="00424E2C">
        <w:rPr>
          <w:rFonts w:ascii="ITC Stone Sans" w:hAnsi="ITC Stone Sans"/>
          <w:szCs w:val="24"/>
        </w:rPr>
        <w:t xml:space="preserve">be </w:t>
      </w:r>
      <w:r w:rsidRPr="00424E2C">
        <w:rPr>
          <w:rFonts w:ascii="ITC Stone Sans" w:hAnsi="ITC Stone Sans"/>
          <w:szCs w:val="24"/>
        </w:rPr>
        <w:t xml:space="preserve"> submitted</w:t>
      </w:r>
      <w:proofErr w:type="gramEnd"/>
      <w:r w:rsidRPr="00424E2C">
        <w:rPr>
          <w:rFonts w:ascii="ITC Stone Sans" w:hAnsi="ITC Stone Sans"/>
          <w:szCs w:val="24"/>
        </w:rPr>
        <w:t>. Serving as an “editorial board” for the student, the committee will help select journals that will challenge the student and offer a reasonable chance of publication success.</w:t>
      </w:r>
    </w:p>
    <w:p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color w:val="000000"/>
          <w:szCs w:val="24"/>
        </w:rPr>
      </w:pPr>
      <w:r w:rsidRPr="00424E2C">
        <w:rPr>
          <w:rFonts w:ascii="ITC Stone Sans" w:hAnsi="ITC Stone Sans"/>
          <w:szCs w:val="24"/>
        </w:rPr>
        <w:t xml:space="preserve">Students must be first author on all manuscripts. As first authors, students are responsible for development and articulation of a concept or idea for the </w:t>
      </w:r>
      <w:r w:rsidRPr="00424E2C">
        <w:rPr>
          <w:rFonts w:ascii="ITC Stone Sans" w:hAnsi="ITC Stone Sans"/>
          <w:bCs/>
          <w:szCs w:val="24"/>
        </w:rPr>
        <w:t>DNP Project</w:t>
      </w:r>
      <w:r w:rsidRPr="00424E2C">
        <w:rPr>
          <w:rFonts w:ascii="ITC Stone Sans" w:hAnsi="ITC Stone Sans"/>
          <w:szCs w:val="24"/>
        </w:rPr>
        <w:t xml:space="preserve">, development of a proposal to pursue this idea, development of an evaluation design, conducting data collection and analysis, writing major portions of a manuscript, designing an intervention or assessment (if relevant), and </w:t>
      </w:r>
      <w:r w:rsidRPr="00424E2C">
        <w:rPr>
          <w:rFonts w:ascii="ITC Stone Sans" w:hAnsi="ITC Stone Sans"/>
          <w:szCs w:val="24"/>
        </w:rPr>
        <w:lastRenderedPageBreak/>
        <w:t xml:space="preserve">interpreting results. No other students can be co-authors on any of the articles. Co-authors </w:t>
      </w:r>
      <w:proofErr w:type="gramStart"/>
      <w:r w:rsidRPr="00424E2C">
        <w:rPr>
          <w:rFonts w:ascii="ITC Stone Sans" w:hAnsi="ITC Stone Sans"/>
          <w:szCs w:val="24"/>
        </w:rPr>
        <w:t>must be identified</w:t>
      </w:r>
      <w:proofErr w:type="gramEnd"/>
      <w:r w:rsidRPr="00424E2C">
        <w:rPr>
          <w:rFonts w:ascii="ITC Stone Sans" w:hAnsi="ITC Stone Sans"/>
          <w:szCs w:val="24"/>
        </w:rPr>
        <w:t xml:space="preserve"> at the student’s project proposal. The article and the role of the coauthors </w:t>
      </w:r>
      <w:proofErr w:type="gramStart"/>
      <w:r w:rsidRPr="00424E2C">
        <w:rPr>
          <w:rFonts w:ascii="ITC Stone Sans" w:hAnsi="ITC Stone Sans"/>
          <w:szCs w:val="24"/>
        </w:rPr>
        <w:t>must be presented and approved by all members of the DNP Project committee</w:t>
      </w:r>
      <w:proofErr w:type="gramEnd"/>
      <w:r w:rsidRPr="00424E2C">
        <w:rPr>
          <w:rFonts w:ascii="ITC Stone Sans" w:hAnsi="ITC Stone Sans"/>
          <w:szCs w:val="24"/>
        </w:rPr>
        <w:t>. The student’s committee must approve any changes in co-authorship.</w:t>
      </w:r>
    </w:p>
    <w:p w:rsidR="00960667" w:rsidRPr="00424E2C" w:rsidRDefault="00960667" w:rsidP="00960667">
      <w:pPr>
        <w:pStyle w:val="ListParagraph"/>
        <w:widowControl w:val="0"/>
        <w:autoSpaceDE w:val="0"/>
        <w:autoSpaceDN w:val="0"/>
        <w:adjustRightInd w:val="0"/>
        <w:ind w:left="360"/>
        <w:rPr>
          <w:rFonts w:ascii="ITC Stone Sans" w:hAnsi="ITC Stone Sans"/>
          <w:szCs w:val="24"/>
        </w:rPr>
      </w:pPr>
    </w:p>
    <w:p w:rsidR="00C14ACD" w:rsidRPr="00424E2C" w:rsidRDefault="005C6833" w:rsidP="00E3742A">
      <w:pPr>
        <w:pStyle w:val="ListParagraph"/>
        <w:widowControl w:val="0"/>
        <w:numPr>
          <w:ilvl w:val="0"/>
          <w:numId w:val="25"/>
        </w:numPr>
        <w:autoSpaceDE w:val="0"/>
        <w:autoSpaceDN w:val="0"/>
        <w:adjustRightInd w:val="0"/>
        <w:contextualSpacing/>
        <w:rPr>
          <w:rFonts w:ascii="ITC Stone Sans" w:hAnsi="ITC Stone Sans"/>
          <w:szCs w:val="24"/>
        </w:rPr>
      </w:pPr>
      <w:r w:rsidRPr="00424E2C">
        <w:rPr>
          <w:rFonts w:ascii="ITC Stone Sans" w:hAnsi="ITC Stone Sans"/>
          <w:szCs w:val="24"/>
        </w:rPr>
        <w:t xml:space="preserve">NOTE: </w:t>
      </w:r>
      <w:r w:rsidR="00C14ACD" w:rsidRPr="00424E2C">
        <w:rPr>
          <w:rFonts w:ascii="ITC Stone Sans" w:hAnsi="ITC Stone Sans"/>
          <w:color w:val="000000"/>
          <w:szCs w:val="24"/>
        </w:rPr>
        <w:t xml:space="preserve">Manuscripts </w:t>
      </w:r>
      <w:proofErr w:type="gramStart"/>
      <w:r w:rsidR="00C14ACD" w:rsidRPr="00424E2C">
        <w:rPr>
          <w:rFonts w:ascii="ITC Stone Sans" w:hAnsi="ITC Stone Sans"/>
          <w:color w:val="000000"/>
          <w:szCs w:val="24"/>
          <w:u w:val="single"/>
        </w:rPr>
        <w:t>may</w:t>
      </w:r>
      <w:r w:rsidR="00C14ACD" w:rsidRPr="00424E2C">
        <w:rPr>
          <w:rFonts w:ascii="ITC Stone Sans" w:hAnsi="ITC Stone Sans"/>
          <w:color w:val="000000"/>
          <w:szCs w:val="24"/>
        </w:rPr>
        <w:t xml:space="preserve"> be published</w:t>
      </w:r>
      <w:proofErr w:type="gramEnd"/>
      <w:r w:rsidR="00C14ACD" w:rsidRPr="00424E2C">
        <w:rPr>
          <w:rFonts w:ascii="ITC Stone Sans" w:hAnsi="ITC Stone Sans"/>
          <w:color w:val="000000"/>
          <w:szCs w:val="24"/>
        </w:rPr>
        <w:t xml:space="preserve"> before the presentation</w:t>
      </w:r>
      <w:r w:rsidRPr="00424E2C">
        <w:rPr>
          <w:rFonts w:ascii="ITC Stone Sans" w:hAnsi="ITC Stone Sans"/>
          <w:color w:val="000000"/>
          <w:szCs w:val="24"/>
        </w:rPr>
        <w:t xml:space="preserve">. However, </w:t>
      </w:r>
      <w:r w:rsidR="00C14ACD" w:rsidRPr="00424E2C">
        <w:rPr>
          <w:rFonts w:ascii="ITC Stone Sans" w:hAnsi="ITC Stone Sans"/>
          <w:color w:val="000000"/>
          <w:szCs w:val="24"/>
        </w:rPr>
        <w:t>if so</w:t>
      </w:r>
      <w:r w:rsidRPr="00424E2C">
        <w:rPr>
          <w:rFonts w:ascii="ITC Stone Sans" w:hAnsi="ITC Stone Sans"/>
          <w:color w:val="000000"/>
          <w:szCs w:val="24"/>
        </w:rPr>
        <w:t>,</w:t>
      </w:r>
      <w:r w:rsidR="00C14ACD" w:rsidRPr="00424E2C">
        <w:rPr>
          <w:rFonts w:ascii="ITC Stone Sans" w:hAnsi="ITC Stone Sans"/>
          <w:color w:val="000000"/>
          <w:szCs w:val="24"/>
        </w:rPr>
        <w:t xml:space="preserve"> the student </w:t>
      </w:r>
      <w:r w:rsidR="00C14ACD" w:rsidRPr="00424E2C">
        <w:rPr>
          <w:rFonts w:ascii="ITC Stone Sans" w:hAnsi="ITC Stone Sans"/>
          <w:color w:val="000000"/>
          <w:szCs w:val="24"/>
          <w:u w:val="single"/>
        </w:rPr>
        <w:t xml:space="preserve">must </w:t>
      </w:r>
      <w:r w:rsidR="00C14ACD" w:rsidRPr="00424E2C">
        <w:rPr>
          <w:rFonts w:ascii="ITC Stone Sans" w:hAnsi="ITC Stone Sans"/>
          <w:color w:val="000000"/>
          <w:szCs w:val="24"/>
        </w:rPr>
        <w:t xml:space="preserve">obtain copyright permission from the publishing journal to include the article in his/her </w:t>
      </w:r>
      <w:r w:rsidR="00C14ACD" w:rsidRPr="00424E2C">
        <w:rPr>
          <w:rFonts w:ascii="ITC Stone Sans" w:hAnsi="ITC Stone Sans"/>
          <w:bCs/>
          <w:szCs w:val="24"/>
        </w:rPr>
        <w:t>DNP Project</w:t>
      </w:r>
      <w:r w:rsidR="0032236E" w:rsidRPr="00424E2C">
        <w:rPr>
          <w:rFonts w:ascii="ITC Stone Sans" w:hAnsi="ITC Stone Sans"/>
          <w:bCs/>
          <w:szCs w:val="24"/>
        </w:rPr>
        <w:t xml:space="preserve"> bound copy</w:t>
      </w:r>
      <w:r w:rsidR="00C14ACD" w:rsidRPr="00424E2C">
        <w:rPr>
          <w:rFonts w:ascii="ITC Stone Sans" w:hAnsi="ITC Stone Sans"/>
          <w:color w:val="000000"/>
          <w:szCs w:val="24"/>
        </w:rPr>
        <w:t xml:space="preserve">. When asking for permission to include the article in </w:t>
      </w:r>
      <w:r w:rsidR="00B4780C" w:rsidRPr="00424E2C">
        <w:rPr>
          <w:rFonts w:ascii="ITC Stone Sans" w:hAnsi="ITC Stone Sans"/>
          <w:color w:val="000000"/>
          <w:szCs w:val="24"/>
        </w:rPr>
        <w:t xml:space="preserve">bound final </w:t>
      </w:r>
      <w:r w:rsidR="00C14ACD" w:rsidRPr="00424E2C">
        <w:rPr>
          <w:rFonts w:ascii="ITC Stone Sans" w:hAnsi="ITC Stone Sans"/>
          <w:bCs/>
          <w:szCs w:val="24"/>
        </w:rPr>
        <w:t>DNP Pro</w:t>
      </w:r>
      <w:r w:rsidR="00B4780C" w:rsidRPr="00424E2C">
        <w:rPr>
          <w:rFonts w:ascii="ITC Stone Sans" w:hAnsi="ITC Stone Sans"/>
          <w:bCs/>
          <w:szCs w:val="24"/>
        </w:rPr>
        <w:t>duct</w:t>
      </w:r>
      <w:r w:rsidR="00C14ACD" w:rsidRPr="00424E2C">
        <w:rPr>
          <w:rFonts w:ascii="ITC Stone Sans" w:hAnsi="ITC Stone Sans"/>
          <w:color w:val="000000"/>
          <w:szCs w:val="24"/>
        </w:rPr>
        <w:t xml:space="preserve">, students should notify the journal editor that the </w:t>
      </w:r>
      <w:r w:rsidR="00C14ACD" w:rsidRPr="00424E2C">
        <w:rPr>
          <w:rFonts w:ascii="ITC Stone Sans" w:hAnsi="ITC Stone Sans"/>
          <w:bCs/>
          <w:szCs w:val="24"/>
        </w:rPr>
        <w:t xml:space="preserve">DNP Project </w:t>
      </w:r>
      <w:proofErr w:type="gramStart"/>
      <w:r w:rsidR="00C14ACD" w:rsidRPr="00424E2C">
        <w:rPr>
          <w:rFonts w:ascii="ITC Stone Sans" w:hAnsi="ITC Stone Sans"/>
          <w:color w:val="000000"/>
          <w:szCs w:val="24"/>
        </w:rPr>
        <w:t>will</w:t>
      </w:r>
      <w:proofErr w:type="gramEnd"/>
      <w:r w:rsidR="00C14ACD" w:rsidRPr="00424E2C">
        <w:rPr>
          <w:rFonts w:ascii="ITC Stone Sans" w:hAnsi="ITC Stone Sans"/>
          <w:color w:val="000000"/>
          <w:szCs w:val="24"/>
        </w:rPr>
        <w:t xml:space="preserve"> be </w:t>
      </w:r>
      <w:r w:rsidRPr="00424E2C">
        <w:rPr>
          <w:rFonts w:ascii="ITC Stone Sans" w:hAnsi="ITC Stone Sans"/>
          <w:color w:val="000000"/>
          <w:szCs w:val="24"/>
        </w:rPr>
        <w:t xml:space="preserve">bound and </w:t>
      </w:r>
      <w:r w:rsidR="00C14ACD" w:rsidRPr="00424E2C">
        <w:rPr>
          <w:rFonts w:ascii="ITC Stone Sans" w:hAnsi="ITC Stone Sans"/>
          <w:color w:val="000000"/>
          <w:szCs w:val="24"/>
        </w:rPr>
        <w:t xml:space="preserve">made available </w:t>
      </w:r>
      <w:r w:rsidR="00A35C9E" w:rsidRPr="00424E2C">
        <w:rPr>
          <w:rFonts w:ascii="ITC Stone Sans" w:hAnsi="ITC Stone Sans"/>
          <w:color w:val="000000"/>
          <w:szCs w:val="24"/>
        </w:rPr>
        <w:t xml:space="preserve">in the College of Nursing. </w:t>
      </w:r>
      <w:r w:rsidR="00C14ACD" w:rsidRPr="00424E2C">
        <w:rPr>
          <w:rFonts w:ascii="ITC Stone Sans" w:hAnsi="ITC Stone Sans"/>
          <w:color w:val="000000"/>
          <w:szCs w:val="24"/>
        </w:rPr>
        <w:t xml:space="preserve">Students must comply with the United States of America copyright laws and regulations. </w:t>
      </w:r>
      <w:r w:rsidR="00C14ACD" w:rsidRPr="00424E2C">
        <w:rPr>
          <w:rFonts w:ascii="ITC Stone Sans" w:hAnsi="ITC Stone Sans"/>
          <w:szCs w:val="24"/>
        </w:rPr>
        <w:t xml:space="preserve">Copyright issues frequently arise with previously published material. The students need to obtain permission to duplicate copyrighted material (and possible multiple author releases).  Students must secure all copyright permissions before finalizing the proposal and formatting the </w:t>
      </w:r>
      <w:r w:rsidR="00C14ACD" w:rsidRPr="00424E2C">
        <w:rPr>
          <w:rFonts w:ascii="ITC Stone Sans" w:hAnsi="ITC Stone Sans"/>
          <w:bCs/>
          <w:szCs w:val="24"/>
        </w:rPr>
        <w:t>DNP Project</w:t>
      </w:r>
      <w:r w:rsidR="00C14ACD" w:rsidRPr="00424E2C">
        <w:rPr>
          <w:rFonts w:ascii="ITC Stone Sans" w:hAnsi="ITC Stone Sans"/>
          <w:szCs w:val="24"/>
        </w:rPr>
        <w:t xml:space="preserve">. Some journals might have copyright peculiarities that make it not worth the trouble to include that specific article in the DNP Project. All of these issues </w:t>
      </w:r>
      <w:proofErr w:type="gramStart"/>
      <w:r w:rsidR="00C14ACD" w:rsidRPr="00424E2C">
        <w:rPr>
          <w:rFonts w:ascii="ITC Stone Sans" w:hAnsi="ITC Stone Sans"/>
          <w:szCs w:val="24"/>
        </w:rPr>
        <w:t>should be considered</w:t>
      </w:r>
      <w:proofErr w:type="gramEnd"/>
      <w:r w:rsidR="00C14ACD" w:rsidRPr="00424E2C">
        <w:rPr>
          <w:rFonts w:ascii="ITC Stone Sans" w:hAnsi="ITC Stone Sans"/>
          <w:szCs w:val="24"/>
        </w:rPr>
        <w:t xml:space="preserve"> early on in the process. The student should make sure that this entire process is compliant with WSU </w:t>
      </w:r>
      <w:r w:rsidR="00C14ACD" w:rsidRPr="00424E2C">
        <w:rPr>
          <w:rFonts w:ascii="ITC Stone Sans" w:hAnsi="ITC Stone Sans"/>
          <w:bCs/>
          <w:szCs w:val="24"/>
        </w:rPr>
        <w:t>DNP Project</w:t>
      </w:r>
      <w:r w:rsidR="00C14ACD" w:rsidRPr="00424E2C">
        <w:rPr>
          <w:rFonts w:ascii="ITC Stone Sans" w:hAnsi="ITC Stone Sans"/>
          <w:szCs w:val="24"/>
        </w:rPr>
        <w:t xml:space="preserve"> format guidelines.</w:t>
      </w:r>
    </w:p>
    <w:p w:rsidR="00C14ACD" w:rsidRPr="00424E2C" w:rsidRDefault="00C14ACD" w:rsidP="00960667">
      <w:pPr>
        <w:pStyle w:val="ListParagraph"/>
        <w:widowControl w:val="0"/>
        <w:autoSpaceDE w:val="0"/>
        <w:autoSpaceDN w:val="0"/>
        <w:adjustRightInd w:val="0"/>
        <w:ind w:left="360"/>
        <w:rPr>
          <w:rFonts w:ascii="ITC Stone Sans" w:hAnsi="ITC Stone Sans"/>
          <w:szCs w:val="24"/>
        </w:rPr>
      </w:pPr>
    </w:p>
    <w:p w:rsidR="00960667" w:rsidRPr="00424E2C" w:rsidRDefault="00960667" w:rsidP="00960667">
      <w:pPr>
        <w:pStyle w:val="ListParagraph"/>
        <w:widowControl w:val="0"/>
        <w:autoSpaceDE w:val="0"/>
        <w:autoSpaceDN w:val="0"/>
        <w:adjustRightInd w:val="0"/>
        <w:ind w:left="360"/>
        <w:rPr>
          <w:rFonts w:ascii="ITC Stone Sans" w:hAnsi="ITC Stone Sans"/>
          <w:szCs w:val="24"/>
        </w:rPr>
      </w:pPr>
      <w:r w:rsidRPr="00424E2C">
        <w:rPr>
          <w:rFonts w:ascii="ITC Stone Sans" w:hAnsi="ITC Stone Sans"/>
          <w:szCs w:val="24"/>
        </w:rPr>
        <w:t xml:space="preserve">If an article </w:t>
      </w:r>
      <w:proofErr w:type="gramStart"/>
      <w:r w:rsidRPr="00424E2C">
        <w:rPr>
          <w:rFonts w:ascii="ITC Stone Sans" w:hAnsi="ITC Stone Sans"/>
          <w:szCs w:val="24"/>
        </w:rPr>
        <w:t>is rejected</w:t>
      </w:r>
      <w:proofErr w:type="gramEnd"/>
      <w:r w:rsidRPr="00424E2C">
        <w:rPr>
          <w:rFonts w:ascii="ITC Stone Sans" w:hAnsi="ITC Stone Sans"/>
          <w:szCs w:val="24"/>
        </w:rPr>
        <w:t xml:space="preserve"> by a journal during the DNP Project process, the student may submit to another journal approved by the DNP Project committee. In the case of a revise and resubmit during the DNP Project process, the DNP Project committee must approve any changes to the article. Co-authorship </w:t>
      </w:r>
      <w:proofErr w:type="gramStart"/>
      <w:r w:rsidRPr="00424E2C">
        <w:rPr>
          <w:rFonts w:ascii="ITC Stone Sans" w:hAnsi="ITC Stone Sans"/>
          <w:szCs w:val="24"/>
        </w:rPr>
        <w:t>will not be changed</w:t>
      </w:r>
      <w:proofErr w:type="gramEnd"/>
      <w:r w:rsidRPr="00424E2C">
        <w:rPr>
          <w:rFonts w:ascii="ITC Stone Sans" w:hAnsi="ITC Stone Sans"/>
          <w:szCs w:val="24"/>
        </w:rPr>
        <w:t xml:space="preserve"> for a revision and resubmi</w:t>
      </w:r>
      <w:r w:rsidR="0032236E" w:rsidRPr="00424E2C">
        <w:rPr>
          <w:rFonts w:ascii="ITC Stone Sans" w:hAnsi="ITC Stone Sans"/>
          <w:szCs w:val="24"/>
        </w:rPr>
        <w:t>ssion</w:t>
      </w:r>
      <w:r w:rsidRPr="00424E2C">
        <w:rPr>
          <w:rFonts w:ascii="ITC Stone Sans" w:hAnsi="ITC Stone Sans"/>
          <w:szCs w:val="24"/>
        </w:rPr>
        <w:t>.</w:t>
      </w:r>
    </w:p>
    <w:p w:rsidR="00960667" w:rsidRPr="00424E2C" w:rsidRDefault="00960667" w:rsidP="00960667">
      <w:pPr>
        <w:pStyle w:val="ListParagraph"/>
        <w:widowControl w:val="0"/>
        <w:autoSpaceDE w:val="0"/>
        <w:autoSpaceDN w:val="0"/>
        <w:adjustRightInd w:val="0"/>
        <w:ind w:left="360"/>
        <w:rPr>
          <w:rFonts w:ascii="ITC Stone Sans" w:hAnsi="ITC Stone Sans"/>
          <w:szCs w:val="24"/>
        </w:rPr>
      </w:pPr>
    </w:p>
    <w:p w:rsidR="00960667" w:rsidRPr="00424E2C" w:rsidRDefault="00960667" w:rsidP="00187CFE">
      <w:pPr>
        <w:pStyle w:val="ListParagraph"/>
        <w:widowControl w:val="0"/>
        <w:autoSpaceDE w:val="0"/>
        <w:autoSpaceDN w:val="0"/>
        <w:adjustRightInd w:val="0"/>
        <w:ind w:left="360"/>
        <w:contextualSpacing/>
        <w:rPr>
          <w:rFonts w:ascii="ITC Stone Sans" w:hAnsi="ITC Stone Sans"/>
          <w:szCs w:val="24"/>
        </w:rPr>
      </w:pPr>
      <w:r w:rsidRPr="00424E2C">
        <w:rPr>
          <w:rFonts w:ascii="ITC Stone Sans" w:hAnsi="ITC Stone Sans"/>
          <w:szCs w:val="24"/>
        </w:rPr>
        <w:t xml:space="preserve">If the journal reviewers suggest modifications to any of the submitted manuscripts prior to the DNP final presentation, your plan for addressing those suggestions </w:t>
      </w:r>
      <w:proofErr w:type="gramStart"/>
      <w:r w:rsidRPr="00424E2C">
        <w:rPr>
          <w:rFonts w:ascii="ITC Stone Sans" w:hAnsi="ITC Stone Sans"/>
          <w:szCs w:val="24"/>
        </w:rPr>
        <w:t xml:space="preserve">should be shared with </w:t>
      </w:r>
      <w:r w:rsidR="00A276F3" w:rsidRPr="00424E2C">
        <w:rPr>
          <w:rFonts w:ascii="ITC Stone Sans" w:hAnsi="ITC Stone Sans"/>
          <w:szCs w:val="24"/>
        </w:rPr>
        <w:t>y</w:t>
      </w:r>
      <w:r w:rsidRPr="00424E2C">
        <w:rPr>
          <w:rFonts w:ascii="ITC Stone Sans" w:hAnsi="ITC Stone Sans"/>
          <w:szCs w:val="24"/>
        </w:rPr>
        <w:t xml:space="preserve">our </w:t>
      </w:r>
      <w:r w:rsidRPr="00424E2C">
        <w:rPr>
          <w:rFonts w:ascii="ITC Stone Sans" w:hAnsi="ITC Stone Sans"/>
          <w:bCs/>
          <w:szCs w:val="24"/>
        </w:rPr>
        <w:t>DNP Project</w:t>
      </w:r>
      <w:r w:rsidRPr="00424E2C">
        <w:rPr>
          <w:rFonts w:ascii="ITC Stone Sans" w:hAnsi="ITC Stone Sans"/>
          <w:szCs w:val="24"/>
        </w:rPr>
        <w:t xml:space="preserve"> Committee members and approved by all </w:t>
      </w:r>
      <w:r w:rsidR="005C6833" w:rsidRPr="00424E2C">
        <w:rPr>
          <w:rFonts w:ascii="ITC Stone Sans" w:hAnsi="ITC Stone Sans"/>
          <w:szCs w:val="24"/>
        </w:rPr>
        <w:t xml:space="preserve">members </w:t>
      </w:r>
      <w:r w:rsidRPr="00424E2C">
        <w:rPr>
          <w:rFonts w:ascii="ITC Stone Sans" w:hAnsi="ITC Stone Sans"/>
          <w:szCs w:val="24"/>
        </w:rPr>
        <w:t>before you enact the changes</w:t>
      </w:r>
      <w:proofErr w:type="gramEnd"/>
      <w:r w:rsidRPr="00424E2C">
        <w:rPr>
          <w:rFonts w:ascii="ITC Stone Sans" w:hAnsi="ITC Stone Sans"/>
          <w:szCs w:val="24"/>
        </w:rPr>
        <w:t xml:space="preserve">. Changes </w:t>
      </w:r>
      <w:proofErr w:type="gramStart"/>
      <w:r w:rsidRPr="00424E2C">
        <w:rPr>
          <w:rFonts w:ascii="ITC Stone Sans" w:hAnsi="ITC Stone Sans"/>
          <w:szCs w:val="24"/>
        </w:rPr>
        <w:t>can be made</w:t>
      </w:r>
      <w:proofErr w:type="gramEnd"/>
      <w:r w:rsidRPr="00424E2C">
        <w:rPr>
          <w:rFonts w:ascii="ITC Stone Sans" w:hAnsi="ITC Stone Sans"/>
          <w:szCs w:val="24"/>
        </w:rPr>
        <w:t xml:space="preserve"> to any of the two (2) manuscripts if the </w:t>
      </w:r>
      <w:r w:rsidRPr="00424E2C">
        <w:rPr>
          <w:rFonts w:ascii="ITC Stone Sans" w:hAnsi="ITC Stone Sans"/>
          <w:bCs/>
          <w:szCs w:val="24"/>
        </w:rPr>
        <w:t>DNP Project</w:t>
      </w:r>
      <w:r w:rsidRPr="00424E2C">
        <w:rPr>
          <w:rFonts w:ascii="ITC Stone Sans" w:hAnsi="ITC Stone Sans"/>
          <w:szCs w:val="24"/>
        </w:rPr>
        <w:t xml:space="preserve"> committee members approve the changes and their rational</w:t>
      </w:r>
      <w:r w:rsidR="006C3B90" w:rsidRPr="00424E2C">
        <w:rPr>
          <w:rFonts w:ascii="ITC Stone Sans" w:hAnsi="ITC Stone Sans"/>
          <w:szCs w:val="24"/>
        </w:rPr>
        <w:t>e</w:t>
      </w:r>
      <w:r w:rsidRPr="00424E2C">
        <w:rPr>
          <w:rFonts w:ascii="ITC Stone Sans" w:hAnsi="ITC Stone Sans"/>
          <w:szCs w:val="24"/>
        </w:rPr>
        <w:t xml:space="preserve">. Students may opt to defer changes requested by a journal to which they have submitted until after they have completed the requirements for matriculation. </w:t>
      </w:r>
    </w:p>
    <w:p w:rsidR="00960667" w:rsidRPr="00424E2C" w:rsidRDefault="00960667" w:rsidP="00960667">
      <w:pPr>
        <w:rPr>
          <w:rFonts w:ascii="ITC Stone Sans" w:hAnsi="ITC Stone Sans"/>
          <w:szCs w:val="24"/>
        </w:rPr>
      </w:pP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szCs w:val="24"/>
        </w:rPr>
      </w:pPr>
      <w:r w:rsidRPr="00424E2C">
        <w:rPr>
          <w:rFonts w:ascii="ITC Stone Sans" w:hAnsi="ITC Stone Sans"/>
          <w:szCs w:val="24"/>
        </w:rPr>
        <w:t xml:space="preserve">The bound </w:t>
      </w:r>
      <w:r w:rsidRPr="00424E2C">
        <w:rPr>
          <w:rFonts w:ascii="ITC Stone Sans" w:hAnsi="ITC Stone Sans"/>
          <w:bCs/>
          <w:szCs w:val="24"/>
        </w:rPr>
        <w:t>DNP Project</w:t>
      </w:r>
      <w:r w:rsidRPr="00424E2C">
        <w:rPr>
          <w:rFonts w:ascii="ITC Stone Sans" w:hAnsi="ITC Stone Sans"/>
          <w:szCs w:val="24"/>
        </w:rPr>
        <w:t xml:space="preserve"> Product must follow required outline and format. </w:t>
      </w:r>
    </w:p>
    <w:p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rsidR="00960667" w:rsidRPr="00424E2C" w:rsidRDefault="00960667" w:rsidP="00E3742A">
      <w:pPr>
        <w:pStyle w:val="ListParagraph"/>
        <w:widowControl w:val="0"/>
        <w:numPr>
          <w:ilvl w:val="0"/>
          <w:numId w:val="25"/>
        </w:numPr>
        <w:autoSpaceDE w:val="0"/>
        <w:autoSpaceDN w:val="0"/>
        <w:adjustRightInd w:val="0"/>
        <w:contextualSpacing/>
        <w:rPr>
          <w:rFonts w:ascii="ITC Stone Sans" w:hAnsi="ITC Stone Sans"/>
          <w:color w:val="000000"/>
          <w:szCs w:val="24"/>
        </w:rPr>
      </w:pPr>
      <w:r w:rsidRPr="00424E2C">
        <w:rPr>
          <w:rFonts w:ascii="ITC Stone Sans" w:hAnsi="ITC Stone Sans"/>
          <w:color w:val="000000"/>
          <w:szCs w:val="24"/>
        </w:rPr>
        <w:t xml:space="preserve">The final copies of the </w:t>
      </w:r>
      <w:r w:rsidRPr="00424E2C">
        <w:rPr>
          <w:rFonts w:ascii="ITC Stone Sans" w:hAnsi="ITC Stone Sans"/>
          <w:bCs/>
          <w:szCs w:val="24"/>
        </w:rPr>
        <w:t>DNP Project</w:t>
      </w:r>
      <w:r w:rsidRPr="00424E2C">
        <w:rPr>
          <w:rFonts w:ascii="ITC Stone Sans" w:hAnsi="ITC Stone Sans"/>
          <w:color w:val="000000"/>
          <w:szCs w:val="24"/>
        </w:rPr>
        <w:t xml:space="preserve"> manuscripts </w:t>
      </w:r>
      <w:proofErr w:type="gramStart"/>
      <w:r w:rsidRPr="00424E2C">
        <w:rPr>
          <w:rFonts w:ascii="ITC Stone Sans" w:hAnsi="ITC Stone Sans"/>
          <w:color w:val="000000"/>
          <w:szCs w:val="24"/>
        </w:rPr>
        <w:t>should be formatted and bound consistent with WSU guidelines for the written DNP Project</w:t>
      </w:r>
      <w:proofErr w:type="gramEnd"/>
      <w:r w:rsidRPr="00424E2C">
        <w:rPr>
          <w:rFonts w:ascii="ITC Stone Sans" w:hAnsi="ITC Stone Sans"/>
          <w:color w:val="000000"/>
          <w:szCs w:val="24"/>
        </w:rPr>
        <w:t xml:space="preserve">. At Wayne State University, the </w:t>
      </w:r>
      <w:r w:rsidRPr="00424E2C">
        <w:rPr>
          <w:rFonts w:ascii="ITC Stone Sans" w:hAnsi="ITC Stone Sans"/>
          <w:bCs/>
          <w:szCs w:val="24"/>
        </w:rPr>
        <w:t>DNP Project</w:t>
      </w:r>
      <w:r w:rsidRPr="00424E2C">
        <w:rPr>
          <w:rFonts w:ascii="ITC Stone Sans" w:hAnsi="ITC Stone Sans"/>
          <w:color w:val="000000"/>
          <w:szCs w:val="24"/>
        </w:rPr>
        <w:t xml:space="preserve"> must be “coherent and consistent in appearance throughout, which means that previously published material must be printed using the same font and format as the rest of the DNP Project write-up.” (Copyrights, Copyright Registration, and Permission Letters, Side Two: Use of Published Papers That You have written) </w:t>
      </w:r>
    </w:p>
    <w:p w:rsidR="00960667" w:rsidRPr="00424E2C" w:rsidRDefault="00960667" w:rsidP="00960667">
      <w:pPr>
        <w:rPr>
          <w:rFonts w:ascii="ITC Stone Sans" w:hAnsi="ITC Stone Sans"/>
          <w:szCs w:val="24"/>
        </w:rPr>
      </w:pPr>
    </w:p>
    <w:p w:rsidR="00960667" w:rsidRPr="00424E2C" w:rsidRDefault="005C6833" w:rsidP="00E3742A">
      <w:pPr>
        <w:widowControl w:val="0"/>
        <w:numPr>
          <w:ilvl w:val="0"/>
          <w:numId w:val="25"/>
        </w:numPr>
        <w:autoSpaceDE w:val="0"/>
        <w:autoSpaceDN w:val="0"/>
        <w:adjustRightInd w:val="0"/>
        <w:rPr>
          <w:rFonts w:ascii="ITC Stone Sans" w:hAnsi="ITC Stone Sans"/>
          <w:szCs w:val="24"/>
        </w:rPr>
      </w:pPr>
      <w:r w:rsidRPr="00424E2C">
        <w:rPr>
          <w:rFonts w:ascii="ITC Stone Sans" w:hAnsi="ITC Stone Sans"/>
          <w:szCs w:val="24"/>
        </w:rPr>
        <w:t>T</w:t>
      </w:r>
      <w:r w:rsidR="00960667" w:rsidRPr="00424E2C">
        <w:rPr>
          <w:rFonts w:ascii="ITC Stone Sans" w:hAnsi="ITC Stone Sans"/>
          <w:szCs w:val="24"/>
        </w:rPr>
        <w:t>he final bound ‘two publishable manuscripts’ DNP Project final Product will look like this:</w:t>
      </w:r>
    </w:p>
    <w:p w:rsidR="00960667" w:rsidRPr="00424E2C" w:rsidRDefault="00960667" w:rsidP="00E3742A">
      <w:pPr>
        <w:pStyle w:val="ListParagraph"/>
        <w:widowControl w:val="0"/>
        <w:numPr>
          <w:ilvl w:val="0"/>
          <w:numId w:val="26"/>
        </w:numPr>
        <w:autoSpaceDE w:val="0"/>
        <w:autoSpaceDN w:val="0"/>
        <w:adjustRightInd w:val="0"/>
        <w:contextualSpacing/>
        <w:rPr>
          <w:rFonts w:ascii="ITC Stone Sans" w:hAnsi="ITC Stone Sans"/>
          <w:szCs w:val="24"/>
        </w:rPr>
      </w:pPr>
      <w:r w:rsidRPr="00424E2C">
        <w:rPr>
          <w:rFonts w:ascii="ITC Stone Sans" w:hAnsi="ITC Stone Sans"/>
          <w:szCs w:val="24"/>
        </w:rPr>
        <w:t xml:space="preserve">Preliminary Pages (numbered </w:t>
      </w:r>
      <w:proofErr w:type="spellStart"/>
      <w:r w:rsidRPr="00424E2C">
        <w:rPr>
          <w:rFonts w:ascii="ITC Stone Sans" w:hAnsi="ITC Stone Sans"/>
          <w:szCs w:val="24"/>
        </w:rPr>
        <w:t>i</w:t>
      </w:r>
      <w:proofErr w:type="spellEnd"/>
      <w:r w:rsidRPr="00424E2C">
        <w:rPr>
          <w:rFonts w:ascii="ITC Stone Sans" w:hAnsi="ITC Stone Sans"/>
          <w:szCs w:val="24"/>
        </w:rPr>
        <w:t>, ii, iii, etc.)</w:t>
      </w:r>
    </w:p>
    <w:p w:rsidR="000A610B" w:rsidRPr="00424E2C" w:rsidRDefault="000A610B" w:rsidP="00960667">
      <w:pPr>
        <w:widowControl w:val="0"/>
        <w:autoSpaceDE w:val="0"/>
        <w:autoSpaceDN w:val="0"/>
        <w:adjustRightInd w:val="0"/>
        <w:ind w:left="720"/>
        <w:rPr>
          <w:rFonts w:ascii="ITC Stone Sans" w:hAnsi="ITC Stone Sans"/>
          <w:i/>
          <w:iCs/>
          <w:szCs w:val="24"/>
        </w:rPr>
      </w:pPr>
      <w:r w:rsidRPr="00424E2C">
        <w:rPr>
          <w:rFonts w:ascii="ITC Stone Sans" w:hAnsi="ITC Stone Sans"/>
          <w:i/>
          <w:iCs/>
          <w:szCs w:val="24"/>
        </w:rPr>
        <w:t>Cover Page:</w:t>
      </w:r>
      <w:r w:rsidR="00867101" w:rsidRPr="00424E2C">
        <w:rPr>
          <w:rFonts w:ascii="ITC Stone Sans" w:hAnsi="ITC Stone Sans"/>
          <w:i/>
          <w:iCs/>
          <w:szCs w:val="24"/>
        </w:rPr>
        <w:t xml:space="preserve"> (double spaced and </w:t>
      </w:r>
      <w:proofErr w:type="gramStart"/>
      <w:r w:rsidR="00867101" w:rsidRPr="00424E2C">
        <w:rPr>
          <w:rFonts w:ascii="ITC Stone Sans" w:hAnsi="ITC Stone Sans"/>
          <w:i/>
          <w:iCs/>
          <w:szCs w:val="24"/>
        </w:rPr>
        <w:t>centered )</w:t>
      </w:r>
      <w:proofErr w:type="gramEnd"/>
    </w:p>
    <w:p w:rsidR="000A610B" w:rsidRPr="00424E2C" w:rsidRDefault="000A610B"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 xml:space="preserve">Title of DNP project </w:t>
      </w:r>
    </w:p>
    <w:p w:rsidR="000A610B" w:rsidRPr="00424E2C" w:rsidRDefault="000A610B"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By</w:t>
      </w:r>
    </w:p>
    <w:p w:rsidR="00867101" w:rsidRPr="00424E2C" w:rsidRDefault="000A610B"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Student</w:t>
      </w:r>
      <w:r w:rsidR="00867101" w:rsidRPr="00424E2C">
        <w:rPr>
          <w:rFonts w:ascii="ITC Stone Sans" w:hAnsi="ITC Stone Sans"/>
          <w:iCs/>
          <w:szCs w:val="24"/>
        </w:rPr>
        <w:t>’</w:t>
      </w:r>
      <w:r w:rsidRPr="00424E2C">
        <w:rPr>
          <w:rFonts w:ascii="ITC Stone Sans" w:hAnsi="ITC Stone Sans"/>
          <w:iCs/>
          <w:szCs w:val="24"/>
        </w:rPr>
        <w:t xml:space="preserve">s </w:t>
      </w:r>
      <w:r w:rsidR="00867101" w:rsidRPr="00424E2C">
        <w:rPr>
          <w:rFonts w:ascii="ITC Stone Sans" w:hAnsi="ITC Stone Sans"/>
          <w:iCs/>
          <w:szCs w:val="24"/>
        </w:rPr>
        <w:t>name</w:t>
      </w:r>
    </w:p>
    <w:p w:rsidR="00867101" w:rsidRPr="00424E2C" w:rsidRDefault="00867101"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 xml:space="preserve">Submitted to the College of Nursing of Wayne State University  </w:t>
      </w:r>
    </w:p>
    <w:p w:rsidR="00867101" w:rsidRPr="00424E2C" w:rsidRDefault="00867101"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Detroit, Michigan</w:t>
      </w:r>
    </w:p>
    <w:p w:rsidR="00867101" w:rsidRPr="00424E2C" w:rsidRDefault="00867101" w:rsidP="00867101">
      <w:pPr>
        <w:widowControl w:val="0"/>
        <w:autoSpaceDE w:val="0"/>
        <w:autoSpaceDN w:val="0"/>
        <w:adjustRightInd w:val="0"/>
        <w:ind w:left="720"/>
        <w:jc w:val="center"/>
        <w:rPr>
          <w:rFonts w:ascii="ITC Stone Sans" w:hAnsi="ITC Stone Sans"/>
          <w:iCs/>
          <w:szCs w:val="24"/>
        </w:rPr>
      </w:pPr>
      <w:proofErr w:type="gramStart"/>
      <w:r w:rsidRPr="00424E2C">
        <w:rPr>
          <w:rFonts w:ascii="ITC Stone Sans" w:hAnsi="ITC Stone Sans"/>
          <w:iCs/>
          <w:szCs w:val="24"/>
        </w:rPr>
        <w:t>in</w:t>
      </w:r>
      <w:proofErr w:type="gramEnd"/>
      <w:r w:rsidRPr="00424E2C">
        <w:rPr>
          <w:rFonts w:ascii="ITC Stone Sans" w:hAnsi="ITC Stone Sans"/>
          <w:iCs/>
          <w:szCs w:val="24"/>
        </w:rPr>
        <w:t xml:space="preserve"> partial fulfillment of the requirements</w:t>
      </w:r>
    </w:p>
    <w:p w:rsidR="00867101" w:rsidRPr="00424E2C" w:rsidRDefault="00867101" w:rsidP="00867101">
      <w:pPr>
        <w:widowControl w:val="0"/>
        <w:autoSpaceDE w:val="0"/>
        <w:autoSpaceDN w:val="0"/>
        <w:adjustRightInd w:val="0"/>
        <w:ind w:left="720"/>
        <w:jc w:val="center"/>
        <w:rPr>
          <w:rFonts w:ascii="ITC Stone Sans" w:hAnsi="ITC Stone Sans"/>
          <w:iCs/>
          <w:szCs w:val="24"/>
        </w:rPr>
      </w:pPr>
      <w:proofErr w:type="gramStart"/>
      <w:r w:rsidRPr="00424E2C">
        <w:rPr>
          <w:rFonts w:ascii="ITC Stone Sans" w:hAnsi="ITC Stone Sans"/>
          <w:iCs/>
          <w:szCs w:val="24"/>
        </w:rPr>
        <w:t>for</w:t>
      </w:r>
      <w:proofErr w:type="gramEnd"/>
      <w:r w:rsidRPr="00424E2C">
        <w:rPr>
          <w:rFonts w:ascii="ITC Stone Sans" w:hAnsi="ITC Stone Sans"/>
          <w:iCs/>
          <w:szCs w:val="24"/>
        </w:rPr>
        <w:t xml:space="preserve"> the degree</w:t>
      </w:r>
    </w:p>
    <w:p w:rsidR="00867101" w:rsidRPr="00424E2C" w:rsidRDefault="00867101"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DOCTOR OF NURSING PRACTICE</w:t>
      </w:r>
    </w:p>
    <w:p w:rsidR="00867101" w:rsidRPr="00424E2C" w:rsidRDefault="00867101" w:rsidP="00867101">
      <w:pPr>
        <w:widowControl w:val="0"/>
        <w:autoSpaceDE w:val="0"/>
        <w:autoSpaceDN w:val="0"/>
        <w:adjustRightInd w:val="0"/>
        <w:ind w:left="720"/>
        <w:jc w:val="center"/>
        <w:rPr>
          <w:rFonts w:ascii="ITC Stone Sans" w:hAnsi="ITC Stone Sans"/>
          <w:iCs/>
          <w:szCs w:val="24"/>
        </w:rPr>
      </w:pPr>
      <w:r w:rsidRPr="00424E2C">
        <w:rPr>
          <w:rFonts w:ascii="ITC Stone Sans" w:hAnsi="ITC Stone Sans"/>
          <w:iCs/>
          <w:szCs w:val="24"/>
        </w:rPr>
        <w:t>Year</w:t>
      </w:r>
    </w:p>
    <w:p w:rsidR="00867101" w:rsidRPr="00424E2C" w:rsidRDefault="00867101" w:rsidP="00867101">
      <w:pPr>
        <w:widowControl w:val="0"/>
        <w:autoSpaceDE w:val="0"/>
        <w:autoSpaceDN w:val="0"/>
        <w:adjustRightInd w:val="0"/>
        <w:ind w:left="720"/>
        <w:jc w:val="right"/>
        <w:rPr>
          <w:rFonts w:ascii="ITC Stone Sans" w:hAnsi="ITC Stone Sans"/>
          <w:iCs/>
          <w:szCs w:val="24"/>
        </w:rPr>
      </w:pPr>
      <w:r w:rsidRPr="00424E2C">
        <w:rPr>
          <w:rFonts w:ascii="ITC Stone Sans" w:hAnsi="ITC Stone Sans"/>
          <w:iCs/>
          <w:szCs w:val="24"/>
        </w:rPr>
        <w:t>Chair ______________________</w:t>
      </w:r>
    </w:p>
    <w:p w:rsidR="00867101" w:rsidRPr="00424E2C" w:rsidRDefault="00867101" w:rsidP="00960667">
      <w:pPr>
        <w:widowControl w:val="0"/>
        <w:autoSpaceDE w:val="0"/>
        <w:autoSpaceDN w:val="0"/>
        <w:adjustRightInd w:val="0"/>
        <w:ind w:left="720"/>
        <w:rPr>
          <w:rFonts w:ascii="ITC Stone Sans" w:hAnsi="ITC Stone Sans"/>
          <w:iCs/>
          <w:szCs w:val="24"/>
        </w:rPr>
      </w:pP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r w:rsidRPr="00424E2C">
        <w:rPr>
          <w:rFonts w:ascii="ITC Stone Sans" w:hAnsi="ITC Stone Sans"/>
          <w:iCs/>
          <w:szCs w:val="24"/>
        </w:rPr>
        <w:tab/>
      </w:r>
      <w:proofErr w:type="gramStart"/>
      <w:r w:rsidRPr="00424E2C">
        <w:rPr>
          <w:rFonts w:ascii="ITC Stone Sans" w:hAnsi="ITC Stone Sans"/>
          <w:iCs/>
          <w:szCs w:val="24"/>
        </w:rPr>
        <w:t>name</w:t>
      </w:r>
      <w:proofErr w:type="gramEnd"/>
    </w:p>
    <w:p w:rsidR="00867101" w:rsidRPr="00424E2C" w:rsidRDefault="00867101" w:rsidP="00867101">
      <w:pPr>
        <w:widowControl w:val="0"/>
        <w:autoSpaceDE w:val="0"/>
        <w:autoSpaceDN w:val="0"/>
        <w:adjustRightInd w:val="0"/>
        <w:ind w:left="720"/>
        <w:jc w:val="right"/>
        <w:rPr>
          <w:rFonts w:ascii="ITC Stone Sans" w:hAnsi="ITC Stone Sans"/>
          <w:iCs/>
          <w:szCs w:val="24"/>
        </w:rPr>
      </w:pPr>
      <w:r w:rsidRPr="00424E2C">
        <w:rPr>
          <w:rFonts w:ascii="ITC Stone Sans" w:hAnsi="ITC Stone Sans"/>
          <w:iCs/>
          <w:szCs w:val="24"/>
        </w:rPr>
        <w:tab/>
        <w:t>Reader___________</w:t>
      </w:r>
      <w:r w:rsidR="00424E2C">
        <w:rPr>
          <w:rFonts w:ascii="ITC Stone Sans" w:hAnsi="ITC Stone Sans"/>
          <w:iCs/>
          <w:szCs w:val="24"/>
        </w:rPr>
        <w:t>_</w:t>
      </w:r>
      <w:r w:rsidRPr="00424E2C">
        <w:rPr>
          <w:rFonts w:ascii="ITC Stone Sans" w:hAnsi="ITC Stone Sans"/>
          <w:iCs/>
          <w:szCs w:val="24"/>
        </w:rPr>
        <w:t>__________</w:t>
      </w:r>
    </w:p>
    <w:p w:rsidR="00867101" w:rsidRPr="00424E2C" w:rsidRDefault="00867101" w:rsidP="00960667">
      <w:pPr>
        <w:widowControl w:val="0"/>
        <w:autoSpaceDE w:val="0"/>
        <w:autoSpaceDN w:val="0"/>
        <w:adjustRightInd w:val="0"/>
        <w:ind w:left="720"/>
        <w:rPr>
          <w:rFonts w:ascii="ITC Stone Sans" w:hAnsi="ITC Stone Sans"/>
          <w:iCs/>
          <w:szCs w:val="24"/>
        </w:rPr>
      </w:pPr>
      <w:r w:rsidRPr="00424E2C">
        <w:rPr>
          <w:rFonts w:ascii="ITC Stone Sans" w:hAnsi="ITC Stone Sans"/>
          <w:iCs/>
          <w:szCs w:val="24"/>
        </w:rPr>
        <w:t xml:space="preserve">                                                                                                                        </w:t>
      </w:r>
      <w:r w:rsidR="00424E2C">
        <w:rPr>
          <w:rFonts w:ascii="ITC Stone Sans" w:hAnsi="ITC Stone Sans"/>
          <w:iCs/>
          <w:szCs w:val="24"/>
        </w:rPr>
        <w:t xml:space="preserve">    </w:t>
      </w:r>
      <w:r w:rsidRPr="00424E2C">
        <w:rPr>
          <w:rFonts w:ascii="ITC Stone Sans" w:hAnsi="ITC Stone Sans"/>
          <w:iCs/>
          <w:szCs w:val="24"/>
        </w:rPr>
        <w:t xml:space="preserve"> </w:t>
      </w:r>
      <w:proofErr w:type="gramStart"/>
      <w:r w:rsidR="00653838" w:rsidRPr="00424E2C">
        <w:rPr>
          <w:rFonts w:ascii="ITC Stone Sans" w:hAnsi="ITC Stone Sans"/>
          <w:iCs/>
          <w:szCs w:val="24"/>
        </w:rPr>
        <w:t>n</w:t>
      </w:r>
      <w:r w:rsidRPr="00424E2C">
        <w:rPr>
          <w:rFonts w:ascii="ITC Stone Sans" w:hAnsi="ITC Stone Sans"/>
          <w:iCs/>
          <w:szCs w:val="24"/>
        </w:rPr>
        <w:t>ame</w:t>
      </w:r>
      <w:proofErr w:type="gramEnd"/>
    </w:p>
    <w:p w:rsidR="00867101" w:rsidRPr="00424E2C" w:rsidRDefault="00653838" w:rsidP="00653838">
      <w:pPr>
        <w:widowControl w:val="0"/>
        <w:autoSpaceDE w:val="0"/>
        <w:autoSpaceDN w:val="0"/>
        <w:adjustRightInd w:val="0"/>
        <w:ind w:left="720"/>
        <w:jc w:val="right"/>
        <w:rPr>
          <w:rFonts w:ascii="ITC Stone Sans" w:hAnsi="ITC Stone Sans"/>
          <w:iCs/>
          <w:szCs w:val="24"/>
        </w:rPr>
      </w:pPr>
      <w:r w:rsidRPr="00424E2C">
        <w:rPr>
          <w:rFonts w:ascii="ITC Stone Sans" w:hAnsi="ITC Stone Sans"/>
          <w:iCs/>
          <w:szCs w:val="24"/>
        </w:rPr>
        <w:t>Consultant________</w:t>
      </w:r>
      <w:r w:rsidR="00424E2C">
        <w:rPr>
          <w:rFonts w:ascii="ITC Stone Sans" w:hAnsi="ITC Stone Sans"/>
          <w:iCs/>
          <w:szCs w:val="24"/>
        </w:rPr>
        <w:t>___</w:t>
      </w:r>
      <w:r w:rsidRPr="00424E2C">
        <w:rPr>
          <w:rFonts w:ascii="ITC Stone Sans" w:hAnsi="ITC Stone Sans"/>
          <w:iCs/>
          <w:szCs w:val="24"/>
        </w:rPr>
        <w:t>__________</w:t>
      </w:r>
    </w:p>
    <w:p w:rsidR="00867101" w:rsidRPr="00424E2C" w:rsidRDefault="00295827" w:rsidP="00295827">
      <w:pPr>
        <w:widowControl w:val="0"/>
        <w:autoSpaceDE w:val="0"/>
        <w:autoSpaceDN w:val="0"/>
        <w:adjustRightInd w:val="0"/>
        <w:rPr>
          <w:rFonts w:ascii="ITC Stone Sans" w:hAnsi="ITC Stone Sans"/>
          <w:iCs/>
          <w:szCs w:val="24"/>
        </w:rPr>
      </w:pPr>
      <w:r w:rsidRPr="00424E2C">
        <w:rPr>
          <w:rFonts w:ascii="ITC Stone Sans" w:hAnsi="ITC Stone Sans"/>
          <w:i/>
          <w:iCs/>
          <w:szCs w:val="24"/>
        </w:rPr>
        <w:t>(Obtain all member signatures)</w:t>
      </w:r>
      <w:r w:rsidR="00653838" w:rsidRPr="00424E2C">
        <w:rPr>
          <w:rFonts w:ascii="ITC Stone Sans" w:hAnsi="ITC Stone Sans"/>
          <w:iCs/>
          <w:szCs w:val="24"/>
        </w:rPr>
        <w:t xml:space="preserve">                        </w:t>
      </w:r>
      <w:r w:rsidRPr="00424E2C">
        <w:rPr>
          <w:rFonts w:ascii="ITC Stone Sans" w:hAnsi="ITC Stone Sans"/>
          <w:iCs/>
          <w:szCs w:val="24"/>
        </w:rPr>
        <w:t xml:space="preserve">                                                          </w:t>
      </w:r>
      <w:r w:rsidR="00424E2C">
        <w:rPr>
          <w:rFonts w:ascii="ITC Stone Sans" w:hAnsi="ITC Stone Sans"/>
          <w:iCs/>
          <w:szCs w:val="24"/>
        </w:rPr>
        <w:t xml:space="preserve">         </w:t>
      </w:r>
      <w:r w:rsidRPr="00424E2C">
        <w:rPr>
          <w:rFonts w:ascii="ITC Stone Sans" w:hAnsi="ITC Stone Sans"/>
          <w:iCs/>
          <w:szCs w:val="24"/>
        </w:rPr>
        <w:t xml:space="preserve"> </w:t>
      </w:r>
      <w:r w:rsidR="00653838" w:rsidRPr="00424E2C">
        <w:rPr>
          <w:rFonts w:ascii="ITC Stone Sans" w:hAnsi="ITC Stone Sans"/>
          <w:iCs/>
          <w:szCs w:val="24"/>
        </w:rPr>
        <w:t>name</w:t>
      </w:r>
    </w:p>
    <w:p w:rsidR="00960667" w:rsidRPr="00424E2C" w:rsidRDefault="00960667" w:rsidP="00960667">
      <w:pPr>
        <w:widowControl w:val="0"/>
        <w:autoSpaceDE w:val="0"/>
        <w:autoSpaceDN w:val="0"/>
        <w:adjustRightInd w:val="0"/>
        <w:ind w:left="720"/>
        <w:rPr>
          <w:rFonts w:ascii="ITC Stone Sans" w:hAnsi="ITC Stone Sans"/>
          <w:i/>
          <w:iCs/>
          <w:szCs w:val="24"/>
        </w:rPr>
      </w:pPr>
      <w:r w:rsidRPr="00424E2C">
        <w:rPr>
          <w:rFonts w:ascii="ITC Stone Sans" w:hAnsi="ITC Stone Sans"/>
          <w:i/>
          <w:iCs/>
          <w:szCs w:val="24"/>
        </w:rPr>
        <w:lastRenderedPageBreak/>
        <w:t>Copyright Information</w:t>
      </w:r>
    </w:p>
    <w:p w:rsidR="00960667" w:rsidRPr="00424E2C" w:rsidRDefault="00960667" w:rsidP="00960667">
      <w:pPr>
        <w:widowControl w:val="0"/>
        <w:autoSpaceDE w:val="0"/>
        <w:autoSpaceDN w:val="0"/>
        <w:adjustRightInd w:val="0"/>
        <w:ind w:left="720"/>
        <w:rPr>
          <w:rFonts w:ascii="ITC Stone Sans" w:hAnsi="ITC Stone Sans"/>
          <w:szCs w:val="24"/>
        </w:rPr>
      </w:pPr>
      <w:r w:rsidRPr="00424E2C">
        <w:rPr>
          <w:rFonts w:ascii="ITC Stone Sans" w:hAnsi="ITC Stone Sans"/>
          <w:szCs w:val="24"/>
        </w:rPr>
        <w:t xml:space="preserve">The inclusion of any articles that </w:t>
      </w:r>
      <w:proofErr w:type="gramStart"/>
      <w:r w:rsidRPr="00424E2C">
        <w:rPr>
          <w:rFonts w:ascii="ITC Stone Sans" w:hAnsi="ITC Stone Sans"/>
          <w:szCs w:val="24"/>
        </w:rPr>
        <w:t>are previously published or accepted for publication</w:t>
      </w:r>
      <w:proofErr w:type="gramEnd"/>
      <w:r w:rsidRPr="00424E2C">
        <w:rPr>
          <w:rFonts w:ascii="ITC Stone Sans" w:hAnsi="ITC Stone Sans"/>
          <w:szCs w:val="24"/>
        </w:rPr>
        <w:t xml:space="preserve"> requires permission from the copyright holder. The sections not copyrighted by another party </w:t>
      </w:r>
      <w:proofErr w:type="gramStart"/>
      <w:r w:rsidRPr="00424E2C">
        <w:rPr>
          <w:rFonts w:ascii="ITC Stone Sans" w:hAnsi="ITC Stone Sans"/>
          <w:szCs w:val="24"/>
        </w:rPr>
        <w:t>may be covered</w:t>
      </w:r>
      <w:proofErr w:type="gramEnd"/>
      <w:r w:rsidRPr="00424E2C">
        <w:rPr>
          <w:rFonts w:ascii="ITC Stone Sans" w:hAnsi="ITC Stone Sans"/>
          <w:szCs w:val="24"/>
        </w:rPr>
        <w:t xml:space="preserve"> under the publication of the new manuscript.</w:t>
      </w:r>
    </w:p>
    <w:p w:rsidR="00960667" w:rsidRPr="00424E2C" w:rsidRDefault="00960667" w:rsidP="00960667">
      <w:pPr>
        <w:widowControl w:val="0"/>
        <w:autoSpaceDE w:val="0"/>
        <w:autoSpaceDN w:val="0"/>
        <w:adjustRightInd w:val="0"/>
        <w:ind w:left="720"/>
        <w:rPr>
          <w:rFonts w:ascii="ITC Stone Sans" w:hAnsi="ITC Stone Sans"/>
          <w:i/>
          <w:iCs/>
          <w:szCs w:val="24"/>
        </w:rPr>
      </w:pPr>
    </w:p>
    <w:p w:rsidR="00960667" w:rsidRPr="00424E2C" w:rsidRDefault="00960667" w:rsidP="00960667">
      <w:pPr>
        <w:widowControl w:val="0"/>
        <w:autoSpaceDE w:val="0"/>
        <w:autoSpaceDN w:val="0"/>
        <w:adjustRightInd w:val="0"/>
        <w:ind w:left="720"/>
        <w:outlineLvl w:val="0"/>
        <w:rPr>
          <w:rFonts w:ascii="ITC Stone Sans" w:hAnsi="ITC Stone Sans"/>
          <w:i/>
          <w:iCs/>
          <w:szCs w:val="24"/>
        </w:rPr>
      </w:pPr>
      <w:r w:rsidRPr="00424E2C">
        <w:rPr>
          <w:rFonts w:ascii="ITC Stone Sans" w:hAnsi="ITC Stone Sans"/>
          <w:i/>
          <w:iCs/>
          <w:szCs w:val="24"/>
        </w:rPr>
        <w:t>Abbreviations</w:t>
      </w:r>
    </w:p>
    <w:p w:rsidR="00960667" w:rsidRPr="00424E2C" w:rsidRDefault="00960667" w:rsidP="00960667">
      <w:pPr>
        <w:widowControl w:val="0"/>
        <w:autoSpaceDE w:val="0"/>
        <w:autoSpaceDN w:val="0"/>
        <w:adjustRightInd w:val="0"/>
        <w:ind w:left="720"/>
        <w:rPr>
          <w:rFonts w:ascii="ITC Stone Sans" w:hAnsi="ITC Stone Sans"/>
          <w:szCs w:val="24"/>
        </w:rPr>
      </w:pPr>
      <w:r w:rsidRPr="00424E2C">
        <w:rPr>
          <w:rFonts w:ascii="ITC Stone Sans" w:hAnsi="ITC Stone Sans"/>
          <w:szCs w:val="24"/>
        </w:rPr>
        <w:t>List all abbreviations as one complete list in the preliminary section of the DNP Project Product. Do not include them with the individual articles.</w:t>
      </w:r>
    </w:p>
    <w:p w:rsidR="00960667" w:rsidRPr="00424E2C" w:rsidRDefault="00960667" w:rsidP="00960667">
      <w:pPr>
        <w:widowControl w:val="0"/>
        <w:autoSpaceDE w:val="0"/>
        <w:autoSpaceDN w:val="0"/>
        <w:adjustRightInd w:val="0"/>
        <w:ind w:left="720"/>
        <w:rPr>
          <w:rFonts w:ascii="ITC Stone Sans" w:hAnsi="ITC Stone Sans"/>
          <w:i/>
          <w:iCs/>
          <w:szCs w:val="24"/>
        </w:rPr>
      </w:pPr>
    </w:p>
    <w:p w:rsidR="00960667" w:rsidRPr="00424E2C" w:rsidRDefault="00960667" w:rsidP="00960667">
      <w:pPr>
        <w:widowControl w:val="0"/>
        <w:autoSpaceDE w:val="0"/>
        <w:autoSpaceDN w:val="0"/>
        <w:adjustRightInd w:val="0"/>
        <w:ind w:left="720"/>
        <w:outlineLvl w:val="0"/>
        <w:rPr>
          <w:rFonts w:ascii="ITC Stone Sans" w:hAnsi="ITC Stone Sans"/>
          <w:i/>
          <w:iCs/>
          <w:szCs w:val="24"/>
        </w:rPr>
      </w:pPr>
      <w:r w:rsidRPr="00424E2C">
        <w:rPr>
          <w:rFonts w:ascii="ITC Stone Sans" w:hAnsi="ITC Stone Sans"/>
          <w:i/>
          <w:iCs/>
          <w:szCs w:val="24"/>
        </w:rPr>
        <w:t>Acknowledgments</w:t>
      </w:r>
    </w:p>
    <w:p w:rsidR="00960667" w:rsidRPr="00424E2C" w:rsidRDefault="00960667" w:rsidP="00960667">
      <w:pPr>
        <w:widowControl w:val="0"/>
        <w:autoSpaceDE w:val="0"/>
        <w:autoSpaceDN w:val="0"/>
        <w:adjustRightInd w:val="0"/>
        <w:ind w:left="720"/>
        <w:rPr>
          <w:rFonts w:ascii="ITC Stone Sans" w:hAnsi="ITC Stone Sans"/>
          <w:szCs w:val="24"/>
        </w:rPr>
      </w:pPr>
      <w:r w:rsidRPr="00424E2C">
        <w:rPr>
          <w:rFonts w:ascii="ITC Stone Sans" w:hAnsi="ITC Stone Sans"/>
          <w:szCs w:val="24"/>
        </w:rPr>
        <w:t xml:space="preserve">Follow the same layout and format as for DNP Project final Product. These </w:t>
      </w:r>
      <w:proofErr w:type="gramStart"/>
      <w:r w:rsidRPr="00424E2C">
        <w:rPr>
          <w:rFonts w:ascii="ITC Stone Sans" w:hAnsi="ITC Stone Sans"/>
          <w:szCs w:val="24"/>
        </w:rPr>
        <w:t>can be found</w:t>
      </w:r>
      <w:proofErr w:type="gramEnd"/>
      <w:r w:rsidRPr="00424E2C">
        <w:rPr>
          <w:rFonts w:ascii="ITC Stone Sans" w:hAnsi="ITC Stone Sans"/>
          <w:szCs w:val="24"/>
        </w:rPr>
        <w:t xml:space="preserve"> on the CON website and </w:t>
      </w:r>
      <w:r w:rsidR="00B3387B" w:rsidRPr="00424E2C">
        <w:rPr>
          <w:rFonts w:ascii="ITC Stone Sans" w:hAnsi="ITC Stone Sans"/>
          <w:szCs w:val="24"/>
        </w:rPr>
        <w:t>Canvas</w:t>
      </w:r>
      <w:r w:rsidRPr="00424E2C">
        <w:rPr>
          <w:rFonts w:ascii="ITC Stone Sans" w:hAnsi="ITC Stone Sans"/>
          <w:szCs w:val="24"/>
        </w:rPr>
        <w:t xml:space="preserve"> DNP Program under My Courses.</w:t>
      </w:r>
    </w:p>
    <w:p w:rsidR="00960667" w:rsidRPr="00424E2C" w:rsidRDefault="00960667" w:rsidP="00960667">
      <w:pPr>
        <w:widowControl w:val="0"/>
        <w:autoSpaceDE w:val="0"/>
        <w:autoSpaceDN w:val="0"/>
        <w:adjustRightInd w:val="0"/>
        <w:ind w:left="720"/>
        <w:rPr>
          <w:rFonts w:ascii="ITC Stone Sans" w:hAnsi="ITC Stone Sans"/>
          <w:i/>
          <w:iCs/>
          <w:szCs w:val="24"/>
        </w:rPr>
      </w:pPr>
    </w:p>
    <w:p w:rsidR="00960667" w:rsidRPr="00424E2C" w:rsidRDefault="00960667" w:rsidP="00960667">
      <w:pPr>
        <w:widowControl w:val="0"/>
        <w:autoSpaceDE w:val="0"/>
        <w:autoSpaceDN w:val="0"/>
        <w:adjustRightInd w:val="0"/>
        <w:ind w:left="720"/>
        <w:outlineLvl w:val="0"/>
        <w:rPr>
          <w:rFonts w:ascii="ITC Stone Sans" w:hAnsi="ITC Stone Sans"/>
          <w:i/>
          <w:iCs/>
          <w:szCs w:val="24"/>
        </w:rPr>
      </w:pPr>
      <w:r w:rsidRPr="00424E2C">
        <w:rPr>
          <w:rFonts w:ascii="ITC Stone Sans" w:hAnsi="ITC Stone Sans"/>
          <w:i/>
          <w:iCs/>
          <w:szCs w:val="24"/>
        </w:rPr>
        <w:t>Table of Contents</w:t>
      </w:r>
    </w:p>
    <w:p w:rsidR="00960667" w:rsidRPr="00424E2C" w:rsidRDefault="00960667" w:rsidP="00960667">
      <w:pPr>
        <w:widowControl w:val="0"/>
        <w:autoSpaceDE w:val="0"/>
        <w:autoSpaceDN w:val="0"/>
        <w:adjustRightInd w:val="0"/>
        <w:ind w:left="720"/>
        <w:rPr>
          <w:rFonts w:ascii="ITC Stone Sans" w:hAnsi="ITC Stone Sans"/>
          <w:szCs w:val="24"/>
        </w:rPr>
      </w:pPr>
      <w:r w:rsidRPr="00424E2C">
        <w:rPr>
          <w:rFonts w:ascii="ITC Stone Sans" w:hAnsi="ITC Stone Sans"/>
          <w:szCs w:val="24"/>
        </w:rPr>
        <w:t xml:space="preserve">Each article included </w:t>
      </w:r>
      <w:proofErr w:type="gramStart"/>
      <w:r w:rsidRPr="00424E2C">
        <w:rPr>
          <w:rFonts w:ascii="ITC Stone Sans" w:hAnsi="ITC Stone Sans"/>
          <w:szCs w:val="24"/>
        </w:rPr>
        <w:t>should be identified</w:t>
      </w:r>
      <w:proofErr w:type="gramEnd"/>
      <w:r w:rsidRPr="00424E2C">
        <w:rPr>
          <w:rFonts w:ascii="ITC Stone Sans" w:hAnsi="ITC Stone Sans"/>
          <w:szCs w:val="24"/>
        </w:rPr>
        <w:t xml:space="preserve"> in the Table of Contents as a separate section by giving the complete title as it appears on each manuscript. Do not list subheadings that occur within the individual manuscripts; do list subheadings from the introductory and summary sections.</w:t>
      </w:r>
    </w:p>
    <w:p w:rsidR="00960667" w:rsidRPr="00424E2C" w:rsidRDefault="00960667" w:rsidP="00960667">
      <w:pPr>
        <w:widowControl w:val="0"/>
        <w:autoSpaceDE w:val="0"/>
        <w:autoSpaceDN w:val="0"/>
        <w:adjustRightInd w:val="0"/>
        <w:ind w:left="720"/>
        <w:rPr>
          <w:rFonts w:ascii="ITC Stone Sans" w:hAnsi="ITC Stone Sans"/>
          <w:i/>
          <w:iCs/>
          <w:szCs w:val="24"/>
        </w:rPr>
      </w:pPr>
    </w:p>
    <w:p w:rsidR="00960667" w:rsidRPr="00424E2C" w:rsidRDefault="00960667" w:rsidP="00960667">
      <w:pPr>
        <w:widowControl w:val="0"/>
        <w:autoSpaceDE w:val="0"/>
        <w:autoSpaceDN w:val="0"/>
        <w:adjustRightInd w:val="0"/>
        <w:ind w:left="720"/>
        <w:outlineLvl w:val="0"/>
        <w:rPr>
          <w:rFonts w:ascii="ITC Stone Sans" w:hAnsi="ITC Stone Sans"/>
          <w:szCs w:val="24"/>
        </w:rPr>
      </w:pPr>
      <w:r w:rsidRPr="00424E2C">
        <w:rPr>
          <w:rFonts w:ascii="ITC Stone Sans" w:hAnsi="ITC Stone Sans"/>
          <w:i/>
          <w:iCs/>
          <w:szCs w:val="24"/>
        </w:rPr>
        <w:t>List of Tables and List of Figures</w:t>
      </w:r>
    </w:p>
    <w:p w:rsidR="00960667" w:rsidRPr="00424E2C" w:rsidRDefault="00960667" w:rsidP="00960667">
      <w:pPr>
        <w:widowControl w:val="0"/>
        <w:autoSpaceDE w:val="0"/>
        <w:autoSpaceDN w:val="0"/>
        <w:adjustRightInd w:val="0"/>
        <w:ind w:left="720"/>
        <w:rPr>
          <w:rFonts w:ascii="ITC Stone Sans" w:hAnsi="ITC Stone Sans"/>
          <w:szCs w:val="24"/>
        </w:rPr>
      </w:pPr>
      <w:r w:rsidRPr="00424E2C">
        <w:rPr>
          <w:rFonts w:ascii="ITC Stone Sans" w:hAnsi="ITC Stone Sans"/>
          <w:szCs w:val="24"/>
        </w:rPr>
        <w:t xml:space="preserve">Tables and figures </w:t>
      </w:r>
      <w:proofErr w:type="gramStart"/>
      <w:r w:rsidRPr="00424E2C">
        <w:rPr>
          <w:rFonts w:ascii="ITC Stone Sans" w:hAnsi="ITC Stone Sans"/>
          <w:szCs w:val="24"/>
        </w:rPr>
        <w:t>shall be listed</w:t>
      </w:r>
      <w:proofErr w:type="gramEnd"/>
      <w:r w:rsidRPr="00424E2C">
        <w:rPr>
          <w:rFonts w:ascii="ITC Stone Sans" w:hAnsi="ITC Stone Sans"/>
          <w:szCs w:val="24"/>
        </w:rPr>
        <w:t xml:space="preserve"> for the whole document. Numbering of tables and figures will be in accordance with the chosen style and formatting guide for the document as a whole.</w:t>
      </w:r>
    </w:p>
    <w:p w:rsidR="00960667" w:rsidRPr="00424E2C" w:rsidRDefault="00960667" w:rsidP="00960667">
      <w:pPr>
        <w:widowControl w:val="0"/>
        <w:autoSpaceDE w:val="0"/>
        <w:autoSpaceDN w:val="0"/>
        <w:adjustRightInd w:val="0"/>
        <w:ind w:left="720"/>
        <w:rPr>
          <w:rFonts w:ascii="ITC Stone Sans" w:hAnsi="ITC Stone Sans"/>
          <w:szCs w:val="24"/>
        </w:rPr>
      </w:pPr>
    </w:p>
    <w:p w:rsidR="00960667" w:rsidRPr="00424E2C" w:rsidRDefault="00960667" w:rsidP="00E3742A">
      <w:pPr>
        <w:pStyle w:val="ListParagraph"/>
        <w:widowControl w:val="0"/>
        <w:numPr>
          <w:ilvl w:val="0"/>
          <w:numId w:val="26"/>
        </w:numPr>
        <w:autoSpaceDE w:val="0"/>
        <w:autoSpaceDN w:val="0"/>
        <w:adjustRightInd w:val="0"/>
        <w:contextualSpacing/>
        <w:rPr>
          <w:rFonts w:ascii="ITC Stone Sans" w:hAnsi="ITC Stone Sans"/>
          <w:szCs w:val="24"/>
        </w:rPr>
      </w:pPr>
      <w:r w:rsidRPr="00424E2C">
        <w:rPr>
          <w:rFonts w:ascii="ITC Stone Sans" w:hAnsi="ITC Stone Sans"/>
          <w:szCs w:val="24"/>
        </w:rPr>
        <w:t xml:space="preserve">Main Body: (page numbers </w:t>
      </w:r>
      <w:proofErr w:type="gramStart"/>
      <w:r w:rsidRPr="00424E2C">
        <w:rPr>
          <w:rFonts w:ascii="ITC Stone Sans" w:hAnsi="ITC Stone Sans"/>
          <w:szCs w:val="24"/>
        </w:rPr>
        <w:t>1</w:t>
      </w:r>
      <w:proofErr w:type="gramEnd"/>
      <w:r w:rsidRPr="00424E2C">
        <w:rPr>
          <w:rFonts w:ascii="ITC Stone Sans" w:hAnsi="ITC Stone Sans"/>
          <w:szCs w:val="24"/>
        </w:rPr>
        <w:t>, 2, 3 etc.)</w:t>
      </w:r>
    </w:p>
    <w:p w:rsidR="00960667" w:rsidRPr="00424E2C" w:rsidRDefault="00960667"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Introduction and background to the general topic area.</w:t>
      </w:r>
    </w:p>
    <w:p w:rsidR="00960667" w:rsidRPr="00424E2C" w:rsidRDefault="00960667" w:rsidP="00E3742A">
      <w:pPr>
        <w:pStyle w:val="ListParagraph"/>
        <w:widowControl w:val="0"/>
        <w:numPr>
          <w:ilvl w:val="2"/>
          <w:numId w:val="26"/>
        </w:numPr>
        <w:autoSpaceDE w:val="0"/>
        <w:autoSpaceDN w:val="0"/>
        <w:adjustRightInd w:val="0"/>
        <w:contextualSpacing/>
        <w:rPr>
          <w:rFonts w:ascii="ITC Stone Sans" w:hAnsi="ITC Stone Sans"/>
          <w:szCs w:val="24"/>
        </w:rPr>
      </w:pPr>
      <w:r w:rsidRPr="00424E2C">
        <w:rPr>
          <w:rFonts w:ascii="ITC Stone Sans" w:hAnsi="ITC Stone Sans"/>
          <w:szCs w:val="24"/>
        </w:rPr>
        <w:t>Should include a clear statement of the student’s purpose of the DNP Project. It provides necessary background information and a broad statement summarizing the findings of the project. This section also will include a statement of the relationship between and among the various articles and parts of the project.</w:t>
      </w:r>
    </w:p>
    <w:p w:rsidR="00960667" w:rsidRPr="00424E2C" w:rsidRDefault="00960667"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 xml:space="preserve">First article: Type determined by the student and </w:t>
      </w:r>
      <w:r w:rsidRPr="00424E2C">
        <w:rPr>
          <w:rFonts w:ascii="ITC Stone Sans" w:hAnsi="ITC Stone Sans"/>
          <w:bCs/>
          <w:szCs w:val="24"/>
        </w:rPr>
        <w:t>DNP Project Chairperson</w:t>
      </w:r>
      <w:r w:rsidRPr="00424E2C">
        <w:rPr>
          <w:rFonts w:ascii="ITC Stone Sans" w:hAnsi="ITC Stone Sans"/>
          <w:szCs w:val="24"/>
        </w:rPr>
        <w:t>. (e.g. Literature Reviews, theory based article, overview of clinical significance of identified issue)</w:t>
      </w:r>
    </w:p>
    <w:p w:rsidR="00960667" w:rsidRPr="00424E2C" w:rsidRDefault="00960667" w:rsidP="00E3742A">
      <w:pPr>
        <w:pStyle w:val="ListParagraph"/>
        <w:widowControl w:val="0"/>
        <w:numPr>
          <w:ilvl w:val="2"/>
          <w:numId w:val="26"/>
        </w:numPr>
        <w:autoSpaceDE w:val="0"/>
        <w:autoSpaceDN w:val="0"/>
        <w:adjustRightInd w:val="0"/>
        <w:contextualSpacing/>
        <w:rPr>
          <w:rFonts w:ascii="ITC Stone Sans" w:hAnsi="ITC Stone Sans"/>
          <w:szCs w:val="24"/>
        </w:rPr>
      </w:pPr>
      <w:r w:rsidRPr="00424E2C">
        <w:rPr>
          <w:rFonts w:ascii="ITC Stone Sans" w:hAnsi="ITC Stone Sans"/>
          <w:szCs w:val="24"/>
          <w:u w:val="single"/>
        </w:rPr>
        <w:t>Example</w:t>
      </w:r>
      <w:r w:rsidRPr="00424E2C">
        <w:rPr>
          <w:rFonts w:ascii="ITC Stone Sans" w:hAnsi="ITC Stone Sans"/>
          <w:szCs w:val="24"/>
        </w:rPr>
        <w:t xml:space="preserve">: Literature Review APA Outline: </w:t>
      </w:r>
    </w:p>
    <w:p w:rsidR="00960667" w:rsidRPr="00424E2C" w:rsidRDefault="00960667"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 xml:space="preserve">Introduction: </w:t>
      </w:r>
    </w:p>
    <w:p w:rsidR="00960667" w:rsidRPr="00424E2C" w:rsidRDefault="00960667" w:rsidP="00E3742A">
      <w:pPr>
        <w:pStyle w:val="ListParagraph"/>
        <w:widowControl w:val="0"/>
        <w:numPr>
          <w:ilvl w:val="1"/>
          <w:numId w:val="28"/>
        </w:numPr>
        <w:autoSpaceDE w:val="0"/>
        <w:autoSpaceDN w:val="0"/>
        <w:adjustRightInd w:val="0"/>
        <w:contextualSpacing/>
        <w:rPr>
          <w:rFonts w:ascii="ITC Stone Sans" w:hAnsi="ITC Stone Sans"/>
          <w:szCs w:val="24"/>
        </w:rPr>
      </w:pPr>
      <w:r w:rsidRPr="00424E2C">
        <w:rPr>
          <w:rFonts w:ascii="ITC Stone Sans" w:hAnsi="ITC Stone Sans"/>
          <w:szCs w:val="24"/>
        </w:rPr>
        <w:t>Exposition of topic</w:t>
      </w:r>
    </w:p>
    <w:p w:rsidR="00960667" w:rsidRPr="00424E2C" w:rsidRDefault="00960667" w:rsidP="00E3742A">
      <w:pPr>
        <w:pStyle w:val="ListParagraph"/>
        <w:widowControl w:val="0"/>
        <w:numPr>
          <w:ilvl w:val="1"/>
          <w:numId w:val="28"/>
        </w:numPr>
        <w:autoSpaceDE w:val="0"/>
        <w:autoSpaceDN w:val="0"/>
        <w:adjustRightInd w:val="0"/>
        <w:contextualSpacing/>
        <w:rPr>
          <w:rFonts w:ascii="ITC Stone Sans" w:hAnsi="ITC Stone Sans"/>
          <w:szCs w:val="24"/>
        </w:rPr>
      </w:pPr>
      <w:r w:rsidRPr="00424E2C">
        <w:rPr>
          <w:rFonts w:ascii="ITC Stone Sans" w:hAnsi="ITC Stone Sans"/>
          <w:szCs w:val="24"/>
        </w:rPr>
        <w:t xml:space="preserve">Theoretical reasoning leading to a question or topic you are attempting to answer. </w:t>
      </w:r>
    </w:p>
    <w:p w:rsidR="00960667" w:rsidRPr="00424E2C" w:rsidRDefault="00960667"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Literature Review:</w:t>
      </w:r>
    </w:p>
    <w:p w:rsidR="00960667" w:rsidRPr="00424E2C" w:rsidRDefault="00960667" w:rsidP="00E3742A">
      <w:pPr>
        <w:pStyle w:val="ListParagraph"/>
        <w:widowControl w:val="0"/>
        <w:numPr>
          <w:ilvl w:val="1"/>
          <w:numId w:val="28"/>
        </w:numPr>
        <w:autoSpaceDE w:val="0"/>
        <w:autoSpaceDN w:val="0"/>
        <w:adjustRightInd w:val="0"/>
        <w:contextualSpacing/>
        <w:rPr>
          <w:rFonts w:ascii="ITC Stone Sans" w:hAnsi="ITC Stone Sans"/>
          <w:szCs w:val="24"/>
        </w:rPr>
      </w:pPr>
      <w:r w:rsidRPr="00424E2C">
        <w:rPr>
          <w:rFonts w:ascii="ITC Stone Sans" w:hAnsi="ITC Stone Sans"/>
          <w:szCs w:val="24"/>
        </w:rPr>
        <w:t>Review and synthesis (integration) of relevant research</w:t>
      </w:r>
    </w:p>
    <w:p w:rsidR="00960667" w:rsidRPr="00424E2C" w:rsidRDefault="00960667" w:rsidP="00E3742A">
      <w:pPr>
        <w:pStyle w:val="ListParagraph"/>
        <w:numPr>
          <w:ilvl w:val="1"/>
          <w:numId w:val="28"/>
        </w:numPr>
        <w:contextualSpacing/>
        <w:rPr>
          <w:rFonts w:ascii="ITC Stone Sans" w:hAnsi="ITC Stone Sans"/>
          <w:szCs w:val="24"/>
        </w:rPr>
      </w:pPr>
      <w:r w:rsidRPr="00424E2C">
        <w:rPr>
          <w:rFonts w:ascii="ITC Stone Sans" w:hAnsi="ITC Stone Sans"/>
          <w:szCs w:val="24"/>
        </w:rPr>
        <w:t>Summary of relevant arguments (what did others study, why, what did they find, what were the implications of their findings; make sure to tie this with the topic you are addressing)</w:t>
      </w:r>
    </w:p>
    <w:p w:rsidR="00960667" w:rsidRPr="00424E2C" w:rsidRDefault="00960667" w:rsidP="00E3742A">
      <w:pPr>
        <w:pStyle w:val="ListParagraph"/>
        <w:numPr>
          <w:ilvl w:val="1"/>
          <w:numId w:val="28"/>
        </w:numPr>
        <w:contextualSpacing/>
        <w:rPr>
          <w:rFonts w:ascii="ITC Stone Sans" w:hAnsi="ITC Stone Sans"/>
          <w:szCs w:val="24"/>
        </w:rPr>
      </w:pPr>
      <w:r w:rsidRPr="00424E2C">
        <w:rPr>
          <w:rFonts w:ascii="ITC Stone Sans" w:hAnsi="ITC Stone Sans"/>
          <w:szCs w:val="24"/>
        </w:rPr>
        <w:t>Coherence (not long winded), clarity (express ideas clearly, defining major concepts), and organization (easy to follow sequential flow; “outline” of paper presented early in the paper and the order is followed)</w:t>
      </w:r>
    </w:p>
    <w:p w:rsidR="00960667" w:rsidRPr="00424E2C" w:rsidRDefault="00343116"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Methods and results</w:t>
      </w:r>
      <w:r w:rsidR="00960667" w:rsidRPr="00424E2C">
        <w:rPr>
          <w:rFonts w:ascii="ITC Stone Sans" w:hAnsi="ITC Stone Sans"/>
          <w:szCs w:val="24"/>
        </w:rPr>
        <w:t xml:space="preserve"> </w:t>
      </w:r>
    </w:p>
    <w:p w:rsidR="00960667" w:rsidRPr="00424E2C" w:rsidRDefault="00960667"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Conclusion</w:t>
      </w:r>
    </w:p>
    <w:p w:rsidR="00960667" w:rsidRPr="00424E2C" w:rsidRDefault="00960667"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 xml:space="preserve">Reference list (for Article 1) </w:t>
      </w:r>
    </w:p>
    <w:p w:rsidR="00960667" w:rsidRPr="00424E2C" w:rsidRDefault="00960667" w:rsidP="00E3742A">
      <w:pPr>
        <w:pStyle w:val="ListParagraph"/>
        <w:widowControl w:val="0"/>
        <w:numPr>
          <w:ilvl w:val="0"/>
          <w:numId w:val="28"/>
        </w:numPr>
        <w:autoSpaceDE w:val="0"/>
        <w:autoSpaceDN w:val="0"/>
        <w:adjustRightInd w:val="0"/>
        <w:contextualSpacing/>
        <w:rPr>
          <w:rFonts w:ascii="ITC Stone Sans" w:hAnsi="ITC Stone Sans"/>
          <w:szCs w:val="24"/>
        </w:rPr>
      </w:pPr>
      <w:r w:rsidRPr="00424E2C">
        <w:rPr>
          <w:rFonts w:ascii="ITC Stone Sans" w:hAnsi="ITC Stone Sans"/>
          <w:szCs w:val="24"/>
        </w:rPr>
        <w:t>Appendices (for Article 1)</w:t>
      </w:r>
    </w:p>
    <w:p w:rsidR="00960667" w:rsidRPr="00424E2C" w:rsidRDefault="00960667"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Second article: Type determined by the student and DNP Project Chairperson. (This must be an article that discusses the implementation and final results of the students DNP Project)</w:t>
      </w:r>
    </w:p>
    <w:p w:rsidR="00960667" w:rsidRPr="00424E2C" w:rsidRDefault="00960667" w:rsidP="00E3742A">
      <w:pPr>
        <w:pStyle w:val="ListParagraph"/>
        <w:widowControl w:val="0"/>
        <w:numPr>
          <w:ilvl w:val="2"/>
          <w:numId w:val="26"/>
        </w:numPr>
        <w:autoSpaceDE w:val="0"/>
        <w:autoSpaceDN w:val="0"/>
        <w:adjustRightInd w:val="0"/>
        <w:contextualSpacing/>
        <w:rPr>
          <w:rFonts w:ascii="ITC Stone Sans" w:hAnsi="ITC Stone Sans"/>
          <w:szCs w:val="24"/>
        </w:rPr>
      </w:pPr>
      <w:r w:rsidRPr="00424E2C">
        <w:rPr>
          <w:rFonts w:ascii="ITC Stone Sans" w:hAnsi="ITC Stone Sans"/>
          <w:szCs w:val="24"/>
          <w:u w:val="single"/>
        </w:rPr>
        <w:t>Example</w:t>
      </w:r>
      <w:r w:rsidRPr="00424E2C">
        <w:rPr>
          <w:rFonts w:ascii="ITC Stone Sans" w:hAnsi="ITC Stone Sans"/>
          <w:szCs w:val="24"/>
        </w:rPr>
        <w:t xml:space="preserve">:  Using SQUIRE Sections: Introduction, Background Knowledge, Local Problem, Intended Improvement, Question, METHODS: Ethical issues, settings, planning of the intervention, methods of evaluation, analysis, RESULTS: outcomes, DISCUSSION: summary, relation to other evidence, limitation, </w:t>
      </w:r>
      <w:r w:rsidRPr="00424E2C">
        <w:rPr>
          <w:rFonts w:ascii="ITC Stone Sans" w:hAnsi="ITC Stone Sans"/>
          <w:szCs w:val="24"/>
        </w:rPr>
        <w:lastRenderedPageBreak/>
        <w:t>interpretation, and Conclusions. Reference list (for Article 2) Appendices (for Article 2)</w:t>
      </w:r>
    </w:p>
    <w:p w:rsidR="00960667" w:rsidRPr="00424E2C" w:rsidRDefault="00960667"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Summary Section: Overall conclusion based on the two manuscripts and implications for policy and/or further research.</w:t>
      </w:r>
    </w:p>
    <w:p w:rsidR="008F1511" w:rsidRPr="00424E2C" w:rsidRDefault="008F1511"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Appendices: Include here only any additional appendices that relate to the manuscript as a whole.</w:t>
      </w:r>
    </w:p>
    <w:p w:rsidR="00960667" w:rsidRPr="00424E2C" w:rsidRDefault="00960667" w:rsidP="00E3742A">
      <w:pPr>
        <w:pStyle w:val="ListParagraph"/>
        <w:widowControl w:val="0"/>
        <w:numPr>
          <w:ilvl w:val="1"/>
          <w:numId w:val="26"/>
        </w:numPr>
        <w:autoSpaceDE w:val="0"/>
        <w:autoSpaceDN w:val="0"/>
        <w:adjustRightInd w:val="0"/>
        <w:contextualSpacing/>
        <w:rPr>
          <w:rFonts w:ascii="ITC Stone Sans" w:hAnsi="ITC Stone Sans"/>
          <w:szCs w:val="24"/>
        </w:rPr>
      </w:pPr>
      <w:r w:rsidRPr="00424E2C">
        <w:rPr>
          <w:rFonts w:ascii="ITC Stone Sans" w:hAnsi="ITC Stone Sans"/>
          <w:szCs w:val="24"/>
        </w:rPr>
        <w:t>References: All general references from the introduction, overall conclusion, and any supplementary sections should be included here and should conform to the same style and format as the articles.</w:t>
      </w:r>
    </w:p>
    <w:p w:rsidR="00960667" w:rsidRPr="00424E2C" w:rsidRDefault="00960667" w:rsidP="00960667">
      <w:pPr>
        <w:pStyle w:val="ListParagraph"/>
        <w:widowControl w:val="0"/>
        <w:autoSpaceDE w:val="0"/>
        <w:autoSpaceDN w:val="0"/>
        <w:adjustRightInd w:val="0"/>
        <w:ind w:left="360"/>
        <w:rPr>
          <w:rFonts w:ascii="ITC Stone Sans" w:hAnsi="ITC Stone Sans"/>
          <w:color w:val="000000"/>
          <w:szCs w:val="24"/>
        </w:rPr>
      </w:pPr>
    </w:p>
    <w:p w:rsidR="003029D6" w:rsidRPr="00143EE3"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 xml:space="preserve">The Final DNP Project Public Presentation </w:t>
      </w:r>
    </w:p>
    <w:p w:rsidR="003029D6" w:rsidRPr="00424E2C" w:rsidRDefault="003029D6"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When the DNP Project </w:t>
      </w:r>
      <w:r w:rsidR="002936B8" w:rsidRPr="00424E2C">
        <w:rPr>
          <w:rFonts w:ascii="ITC Stone Sans" w:hAnsi="ITC Stone Sans"/>
          <w:szCs w:val="24"/>
        </w:rPr>
        <w:t xml:space="preserve">Chair </w:t>
      </w:r>
      <w:r w:rsidRPr="00424E2C">
        <w:rPr>
          <w:rFonts w:ascii="ITC Stone Sans" w:hAnsi="ITC Stone Sans"/>
          <w:szCs w:val="24"/>
        </w:rPr>
        <w:t xml:space="preserve">believes the student’s project is complete, the student schedules a final committee meeting to </w:t>
      </w:r>
      <w:r w:rsidR="006C3B90" w:rsidRPr="00424E2C">
        <w:rPr>
          <w:rFonts w:ascii="ITC Stone Sans" w:hAnsi="ITC Stone Sans"/>
          <w:szCs w:val="24"/>
        </w:rPr>
        <w:t xml:space="preserve">ensure </w:t>
      </w:r>
      <w:r w:rsidRPr="00424E2C">
        <w:rPr>
          <w:rFonts w:ascii="ITC Stone Sans" w:hAnsi="ITC Stone Sans"/>
          <w:szCs w:val="24"/>
        </w:rPr>
        <w:t xml:space="preserve">that </w:t>
      </w:r>
      <w:r w:rsidRPr="00424E2C">
        <w:rPr>
          <w:rFonts w:ascii="ITC Stone Sans" w:hAnsi="ITC Stone Sans"/>
          <w:b/>
          <w:szCs w:val="24"/>
        </w:rPr>
        <w:t xml:space="preserve">all </w:t>
      </w:r>
      <w:r w:rsidRPr="00424E2C">
        <w:rPr>
          <w:rFonts w:ascii="ITC Stone Sans" w:hAnsi="ITC Stone Sans"/>
          <w:szCs w:val="24"/>
        </w:rPr>
        <w:t xml:space="preserve">members agree that </w:t>
      </w:r>
      <w:r w:rsidR="00E07B53" w:rsidRPr="00424E2C">
        <w:rPr>
          <w:rFonts w:ascii="ITC Stone Sans" w:hAnsi="ITC Stone Sans"/>
          <w:szCs w:val="24"/>
        </w:rPr>
        <w:t xml:space="preserve">the student </w:t>
      </w:r>
      <w:r w:rsidRPr="00424E2C">
        <w:rPr>
          <w:rFonts w:ascii="ITC Stone Sans" w:hAnsi="ITC Stone Sans"/>
          <w:szCs w:val="24"/>
        </w:rPr>
        <w:t xml:space="preserve">is ready for presentation. When </w:t>
      </w:r>
      <w:r w:rsidRPr="00424E2C">
        <w:rPr>
          <w:rFonts w:ascii="ITC Stone Sans" w:hAnsi="ITC Stone Sans"/>
          <w:b/>
          <w:szCs w:val="24"/>
        </w:rPr>
        <w:t>all</w:t>
      </w:r>
      <w:r w:rsidRPr="00424E2C">
        <w:rPr>
          <w:rFonts w:ascii="ITC Stone Sans" w:hAnsi="ITC Stone Sans"/>
          <w:szCs w:val="24"/>
        </w:rPr>
        <w:t xml:space="preserve"> members agree, the </w:t>
      </w:r>
      <w:r w:rsidR="006C3B90" w:rsidRPr="00424E2C">
        <w:rPr>
          <w:rFonts w:ascii="ITC Stone Sans" w:hAnsi="ITC Stone Sans"/>
          <w:szCs w:val="24"/>
        </w:rPr>
        <w:t xml:space="preserve">Committee Chair will inform the Director of Advanced Practice and Graduate Certificate Programs by the deadline date that the student </w:t>
      </w:r>
      <w:proofErr w:type="gramStart"/>
      <w:r w:rsidR="006C3B90" w:rsidRPr="00424E2C">
        <w:rPr>
          <w:rFonts w:ascii="ITC Stone Sans" w:hAnsi="ITC Stone Sans"/>
          <w:szCs w:val="24"/>
        </w:rPr>
        <w:t>is approved</w:t>
      </w:r>
      <w:proofErr w:type="gramEnd"/>
      <w:r w:rsidR="006C3B90" w:rsidRPr="00424E2C">
        <w:rPr>
          <w:rFonts w:ascii="ITC Stone Sans" w:hAnsi="ITC Stone Sans"/>
          <w:szCs w:val="24"/>
        </w:rPr>
        <w:t xml:space="preserve"> for </w:t>
      </w:r>
      <w:r w:rsidRPr="00424E2C">
        <w:rPr>
          <w:rFonts w:ascii="ITC Stone Sans" w:hAnsi="ITC Stone Sans"/>
          <w:szCs w:val="24"/>
        </w:rPr>
        <w:t>Final Public Presentation</w:t>
      </w:r>
      <w:r w:rsidR="006C3B90" w:rsidRPr="00424E2C">
        <w:rPr>
          <w:rFonts w:ascii="ITC Stone Sans" w:hAnsi="ITC Stone Sans"/>
          <w:szCs w:val="24"/>
        </w:rPr>
        <w:t xml:space="preserve">. </w:t>
      </w:r>
      <w:r w:rsidRPr="00424E2C">
        <w:rPr>
          <w:rFonts w:ascii="ITC Stone Sans" w:hAnsi="ITC Stone Sans"/>
          <w:szCs w:val="24"/>
        </w:rPr>
        <w:t xml:space="preserve">All DNP Projects that are completed will be presented in a Doctor of Nursing Practice Project Presentation Day </w:t>
      </w:r>
      <w:r w:rsidR="006C3B90" w:rsidRPr="00424E2C">
        <w:rPr>
          <w:rFonts w:ascii="ITC Stone Sans" w:hAnsi="ITC Stone Sans"/>
          <w:szCs w:val="24"/>
        </w:rPr>
        <w:t xml:space="preserve">Fall or </w:t>
      </w:r>
      <w:proofErr w:type="gramStart"/>
      <w:r w:rsidR="006C3B90" w:rsidRPr="00424E2C">
        <w:rPr>
          <w:rFonts w:ascii="ITC Stone Sans" w:hAnsi="ITC Stone Sans"/>
          <w:szCs w:val="24"/>
        </w:rPr>
        <w:t>Winter</w:t>
      </w:r>
      <w:proofErr w:type="gramEnd"/>
      <w:r w:rsidR="006C3B90" w:rsidRPr="00424E2C">
        <w:rPr>
          <w:rFonts w:ascii="ITC Stone Sans" w:hAnsi="ITC Stone Sans"/>
          <w:szCs w:val="24"/>
        </w:rPr>
        <w:t xml:space="preserve"> </w:t>
      </w:r>
      <w:r w:rsidRPr="00424E2C">
        <w:rPr>
          <w:rFonts w:ascii="ITC Stone Sans" w:hAnsi="ITC Stone Sans"/>
          <w:szCs w:val="24"/>
        </w:rPr>
        <w:t xml:space="preserve">semester.  Students </w:t>
      </w:r>
      <w:r w:rsidR="00CA6710" w:rsidRPr="00424E2C">
        <w:rPr>
          <w:rFonts w:ascii="ITC Stone Sans" w:hAnsi="ITC Stone Sans"/>
          <w:szCs w:val="24"/>
        </w:rPr>
        <w:t xml:space="preserve">should </w:t>
      </w:r>
      <w:r w:rsidRPr="00424E2C">
        <w:rPr>
          <w:rFonts w:ascii="ITC Stone Sans" w:hAnsi="ITC Stone Sans"/>
          <w:szCs w:val="24"/>
        </w:rPr>
        <w:t>also have the final written project completed and ready for binding before the final presentation day</w:t>
      </w:r>
      <w:r w:rsidR="006C3B90" w:rsidRPr="00424E2C">
        <w:rPr>
          <w:rFonts w:ascii="ITC Stone Sans" w:hAnsi="ITC Stone Sans"/>
          <w:szCs w:val="24"/>
        </w:rPr>
        <w:t xml:space="preserve"> if possible</w:t>
      </w:r>
      <w:proofErr w:type="gramStart"/>
      <w:r w:rsidR="00E07B53" w:rsidRPr="00424E2C">
        <w:rPr>
          <w:rFonts w:ascii="ITC Stone Sans" w:hAnsi="ITC Stone Sans"/>
          <w:szCs w:val="24"/>
        </w:rPr>
        <w:t>.</w:t>
      </w:r>
      <w:r w:rsidR="00327393" w:rsidRPr="00424E2C">
        <w:rPr>
          <w:rFonts w:ascii="ITC Stone Sans" w:hAnsi="ITC Stone Sans"/>
          <w:szCs w:val="24"/>
        </w:rPr>
        <w:t>.</w:t>
      </w:r>
      <w:proofErr w:type="gramEnd"/>
      <w:r w:rsidR="002E025E" w:rsidRPr="00424E2C">
        <w:rPr>
          <w:rFonts w:ascii="ITC Stone Sans" w:hAnsi="ITC Stone Sans"/>
          <w:szCs w:val="24"/>
        </w:rPr>
        <w:t xml:space="preserve"> </w:t>
      </w:r>
      <w:r w:rsidR="00530862" w:rsidRPr="00424E2C">
        <w:rPr>
          <w:rFonts w:ascii="ITC Stone Sans" w:hAnsi="ITC Stone Sans"/>
          <w:szCs w:val="24"/>
        </w:rPr>
        <w:t xml:space="preserve">However, if the signed bound copy </w:t>
      </w:r>
      <w:proofErr w:type="gramStart"/>
      <w:r w:rsidR="00530862" w:rsidRPr="00424E2C">
        <w:rPr>
          <w:rFonts w:ascii="ITC Stone Sans" w:hAnsi="ITC Stone Sans"/>
          <w:szCs w:val="24"/>
        </w:rPr>
        <w:t>is not submitted</w:t>
      </w:r>
      <w:proofErr w:type="gramEnd"/>
      <w:r w:rsidR="00530862" w:rsidRPr="00424E2C">
        <w:rPr>
          <w:rFonts w:ascii="ITC Stone Sans" w:hAnsi="ITC Stone Sans"/>
          <w:szCs w:val="24"/>
        </w:rPr>
        <w:t xml:space="preserve"> by the degree certification d</w:t>
      </w:r>
      <w:r w:rsidR="006C3B90" w:rsidRPr="00424E2C">
        <w:rPr>
          <w:rFonts w:ascii="ITC Stone Sans" w:hAnsi="ITC Stone Sans"/>
          <w:szCs w:val="24"/>
        </w:rPr>
        <w:t>ate</w:t>
      </w:r>
      <w:r w:rsidR="00530862" w:rsidRPr="00424E2C">
        <w:rPr>
          <w:rFonts w:ascii="ITC Stone Sans" w:hAnsi="ITC Stone Sans"/>
          <w:szCs w:val="24"/>
        </w:rPr>
        <w:t xml:space="preserve">, </w:t>
      </w:r>
      <w:r w:rsidR="0054431F" w:rsidRPr="00424E2C">
        <w:rPr>
          <w:rFonts w:ascii="ITC Stone Sans" w:hAnsi="ITC Stone Sans"/>
          <w:szCs w:val="24"/>
        </w:rPr>
        <w:t>t</w:t>
      </w:r>
      <w:r w:rsidRPr="00424E2C">
        <w:rPr>
          <w:rFonts w:ascii="ITC Stone Sans" w:hAnsi="ITC Stone Sans"/>
          <w:szCs w:val="24"/>
        </w:rPr>
        <w:t>he student</w:t>
      </w:r>
      <w:r w:rsidR="0054431F" w:rsidRPr="00424E2C">
        <w:rPr>
          <w:rFonts w:ascii="ITC Stone Sans" w:hAnsi="ITC Stone Sans"/>
          <w:szCs w:val="24"/>
        </w:rPr>
        <w:t>’</w:t>
      </w:r>
      <w:r w:rsidRPr="00424E2C">
        <w:rPr>
          <w:rFonts w:ascii="ITC Stone Sans" w:hAnsi="ITC Stone Sans"/>
          <w:szCs w:val="24"/>
        </w:rPr>
        <w:t xml:space="preserve">s official graduation date will be the next available date and </w:t>
      </w:r>
      <w:r w:rsidR="0054431F" w:rsidRPr="00424E2C">
        <w:rPr>
          <w:rFonts w:ascii="ITC Stone Sans" w:hAnsi="ITC Stone Sans"/>
          <w:szCs w:val="24"/>
        </w:rPr>
        <w:t xml:space="preserve">the student </w:t>
      </w:r>
      <w:r w:rsidRPr="00424E2C">
        <w:rPr>
          <w:rFonts w:ascii="ITC Stone Sans" w:hAnsi="ITC Stone Sans"/>
          <w:szCs w:val="24"/>
        </w:rPr>
        <w:t>will be responsible for paying an additional graduation fee due to the delay.</w:t>
      </w:r>
    </w:p>
    <w:p w:rsidR="003029D6" w:rsidRPr="00424E2C" w:rsidRDefault="003029D6"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A DNP Project Presentation Day will occur </w:t>
      </w:r>
      <w:r w:rsidR="003555A3" w:rsidRPr="00424E2C">
        <w:rPr>
          <w:rFonts w:ascii="ITC Stone Sans" w:hAnsi="ITC Stone Sans"/>
          <w:szCs w:val="24"/>
        </w:rPr>
        <w:t xml:space="preserve">at the end </w:t>
      </w:r>
      <w:r w:rsidRPr="00424E2C">
        <w:rPr>
          <w:rFonts w:ascii="ITC Stone Sans" w:hAnsi="ITC Stone Sans"/>
          <w:szCs w:val="24"/>
        </w:rPr>
        <w:t xml:space="preserve">of </w:t>
      </w:r>
      <w:proofErr w:type="gramStart"/>
      <w:r w:rsidRPr="00424E2C">
        <w:rPr>
          <w:rFonts w:ascii="ITC Stone Sans" w:hAnsi="ITC Stone Sans"/>
          <w:szCs w:val="24"/>
        </w:rPr>
        <w:t>Fall</w:t>
      </w:r>
      <w:proofErr w:type="gramEnd"/>
      <w:r w:rsidR="000A15D7" w:rsidRPr="00424E2C">
        <w:rPr>
          <w:rFonts w:ascii="ITC Stone Sans" w:hAnsi="ITC Stone Sans"/>
          <w:szCs w:val="24"/>
        </w:rPr>
        <w:t xml:space="preserve"> and </w:t>
      </w:r>
      <w:r w:rsidRPr="00424E2C">
        <w:rPr>
          <w:rFonts w:ascii="ITC Stone Sans" w:hAnsi="ITC Stone Sans"/>
          <w:szCs w:val="24"/>
        </w:rPr>
        <w:t>Winter</w:t>
      </w:r>
      <w:r w:rsidR="000A15D7" w:rsidRPr="00424E2C">
        <w:rPr>
          <w:rFonts w:ascii="ITC Stone Sans" w:hAnsi="ITC Stone Sans"/>
          <w:szCs w:val="24"/>
        </w:rPr>
        <w:t xml:space="preserve"> </w:t>
      </w:r>
      <w:r w:rsidR="003555A3" w:rsidRPr="00424E2C">
        <w:rPr>
          <w:rFonts w:ascii="ITC Stone Sans" w:hAnsi="ITC Stone Sans"/>
          <w:szCs w:val="24"/>
        </w:rPr>
        <w:t>semesters.</w:t>
      </w:r>
      <w:r w:rsidR="00187CFE" w:rsidRPr="00424E2C">
        <w:rPr>
          <w:rFonts w:ascii="ITC Stone Sans" w:hAnsi="ITC Stone Sans"/>
          <w:szCs w:val="24"/>
        </w:rPr>
        <w:t xml:space="preserve"> </w:t>
      </w:r>
      <w:r w:rsidR="00EB6A77" w:rsidRPr="00424E2C">
        <w:rPr>
          <w:rFonts w:ascii="ITC Stone Sans" w:hAnsi="ITC Stone Sans"/>
          <w:szCs w:val="24"/>
        </w:rPr>
        <w:t>The Direc</w:t>
      </w:r>
      <w:r w:rsidRPr="00424E2C">
        <w:rPr>
          <w:rFonts w:ascii="ITC Stone Sans" w:hAnsi="ITC Stone Sans"/>
          <w:szCs w:val="24"/>
        </w:rPr>
        <w:t xml:space="preserve">tor of </w:t>
      </w:r>
      <w:r w:rsidR="00B449D7" w:rsidRPr="00424E2C">
        <w:rPr>
          <w:rFonts w:ascii="ITC Stone Sans" w:hAnsi="ITC Stone Sans"/>
          <w:szCs w:val="24"/>
        </w:rPr>
        <w:t xml:space="preserve">Advanced Practice and Graduate Certificate Programs </w:t>
      </w:r>
      <w:r w:rsidRPr="00424E2C">
        <w:rPr>
          <w:rFonts w:ascii="ITC Stone Sans" w:hAnsi="ITC Stone Sans"/>
          <w:szCs w:val="24"/>
        </w:rPr>
        <w:t xml:space="preserve">will notify students and faculty of the date of the presentations once an Academic Calendar </w:t>
      </w:r>
      <w:proofErr w:type="gramStart"/>
      <w:r w:rsidRPr="00424E2C">
        <w:rPr>
          <w:rFonts w:ascii="ITC Stone Sans" w:hAnsi="ITC Stone Sans"/>
          <w:szCs w:val="24"/>
        </w:rPr>
        <w:t>is finalized</w:t>
      </w:r>
      <w:proofErr w:type="gramEnd"/>
      <w:r w:rsidRPr="00424E2C">
        <w:rPr>
          <w:rFonts w:ascii="ITC Stone Sans" w:hAnsi="ITC Stone Sans"/>
          <w:szCs w:val="24"/>
        </w:rPr>
        <w:t xml:space="preserve"> for the semester.</w:t>
      </w:r>
    </w:p>
    <w:p w:rsidR="003029D6" w:rsidRPr="00424E2C" w:rsidRDefault="003029D6"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This final public presentation is open to the general University community and public and </w:t>
      </w:r>
      <w:proofErr w:type="gramStart"/>
      <w:r w:rsidRPr="00424E2C">
        <w:rPr>
          <w:rFonts w:ascii="ITC Stone Sans" w:hAnsi="ITC Stone Sans"/>
          <w:szCs w:val="24"/>
        </w:rPr>
        <w:t>will be publicized</w:t>
      </w:r>
      <w:proofErr w:type="gramEnd"/>
      <w:r w:rsidRPr="00424E2C">
        <w:rPr>
          <w:rFonts w:ascii="ITC Stone Sans" w:hAnsi="ITC Stone Sans"/>
          <w:szCs w:val="24"/>
        </w:rPr>
        <w:t xml:space="preserve"> to the entire College of Nursing and surrounding community. </w:t>
      </w:r>
    </w:p>
    <w:p w:rsidR="003029D6" w:rsidRPr="00424E2C" w:rsidRDefault="003029D6"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color w:val="FF0000"/>
          <w:szCs w:val="24"/>
        </w:rPr>
      </w:pPr>
      <w:r w:rsidRPr="00424E2C">
        <w:rPr>
          <w:rFonts w:ascii="ITC Stone Sans" w:hAnsi="ITC Stone Sans"/>
          <w:szCs w:val="24"/>
        </w:rPr>
        <w:t xml:space="preserve">The student and the DNP Project </w:t>
      </w:r>
      <w:r w:rsidR="00B449D7" w:rsidRPr="00424E2C">
        <w:rPr>
          <w:rFonts w:ascii="ITC Stone Sans" w:hAnsi="ITC Stone Sans"/>
          <w:szCs w:val="24"/>
        </w:rPr>
        <w:t xml:space="preserve">Chair </w:t>
      </w:r>
      <w:r w:rsidR="005F5D14" w:rsidRPr="00424E2C">
        <w:rPr>
          <w:rFonts w:ascii="ITC Stone Sans" w:hAnsi="ITC Stone Sans"/>
          <w:szCs w:val="24"/>
        </w:rPr>
        <w:t xml:space="preserve">are </w:t>
      </w:r>
      <w:r w:rsidRPr="00424E2C">
        <w:rPr>
          <w:rFonts w:ascii="ITC Stone Sans" w:hAnsi="ITC Stone Sans"/>
          <w:szCs w:val="24"/>
        </w:rPr>
        <w:t xml:space="preserve">responsible for notifying the Director of </w:t>
      </w:r>
      <w:r w:rsidR="00B449D7" w:rsidRPr="00424E2C">
        <w:rPr>
          <w:rFonts w:ascii="ITC Stone Sans" w:hAnsi="ITC Stone Sans"/>
          <w:szCs w:val="24"/>
        </w:rPr>
        <w:t xml:space="preserve">Advanced Practice and Graduate Certificate Programs </w:t>
      </w:r>
      <w:r w:rsidRPr="00424E2C">
        <w:rPr>
          <w:rFonts w:ascii="ITC Stone Sans" w:hAnsi="ITC Stone Sans"/>
          <w:szCs w:val="24"/>
        </w:rPr>
        <w:t>that the student will be presenting their final product to the community</w:t>
      </w:r>
      <w:r w:rsidR="005F5D14" w:rsidRPr="00424E2C">
        <w:rPr>
          <w:rFonts w:ascii="ITC Stone Sans" w:hAnsi="ITC Stone Sans"/>
          <w:szCs w:val="24"/>
        </w:rPr>
        <w:t xml:space="preserve">. Email notification of the due dates for students and faculty to submit this intent </w:t>
      </w:r>
      <w:proofErr w:type="gramStart"/>
      <w:r w:rsidR="005F5D14" w:rsidRPr="00424E2C">
        <w:rPr>
          <w:rFonts w:ascii="ITC Stone Sans" w:hAnsi="ITC Stone Sans"/>
          <w:szCs w:val="24"/>
        </w:rPr>
        <w:t>will be sent</w:t>
      </w:r>
      <w:proofErr w:type="gramEnd"/>
      <w:r w:rsidR="005F5D14" w:rsidRPr="00424E2C">
        <w:rPr>
          <w:rFonts w:ascii="ITC Stone Sans" w:hAnsi="ITC Stone Sans"/>
          <w:szCs w:val="24"/>
        </w:rPr>
        <w:t xml:space="preserve"> to students and faculty each semester by the Director of Advanced Practice and Graduate Certificate Programs</w:t>
      </w:r>
      <w:r w:rsidR="0057235C" w:rsidRPr="00424E2C">
        <w:rPr>
          <w:rFonts w:ascii="ITC Stone Sans" w:hAnsi="ITC Stone Sans"/>
          <w:szCs w:val="24"/>
        </w:rPr>
        <w:t xml:space="preserve">. </w:t>
      </w:r>
      <w:r w:rsidRPr="00424E2C">
        <w:rPr>
          <w:rFonts w:ascii="ITC Stone Sans" w:hAnsi="ITC Stone Sans"/>
          <w:color w:val="FF0000"/>
          <w:szCs w:val="24"/>
        </w:rPr>
        <w:t xml:space="preserve">  </w:t>
      </w:r>
    </w:p>
    <w:p w:rsidR="003029D6" w:rsidRPr="00424E2C" w:rsidRDefault="003029D6" w:rsidP="003029D6">
      <w:pPr>
        <w:tabs>
          <w:tab w:val="left" w:pos="360"/>
        </w:tabs>
        <w:rPr>
          <w:rFonts w:ascii="ITC Stone Sans" w:hAnsi="ITC Stone Sans"/>
          <w:color w:val="FF0000"/>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b/>
          <w:szCs w:val="24"/>
          <w:u w:val="single"/>
        </w:rPr>
        <w:t xml:space="preserve">Students who are not deemed ready </w:t>
      </w:r>
      <w:r w:rsidR="000A15D7" w:rsidRPr="00424E2C">
        <w:rPr>
          <w:rFonts w:ascii="ITC Stone Sans" w:hAnsi="ITC Stone Sans"/>
          <w:b/>
          <w:szCs w:val="24"/>
          <w:u w:val="single"/>
        </w:rPr>
        <w:t xml:space="preserve">to present </w:t>
      </w:r>
      <w:r w:rsidRPr="00424E2C">
        <w:rPr>
          <w:rFonts w:ascii="ITC Stone Sans" w:hAnsi="ITC Stone Sans"/>
          <w:b/>
          <w:szCs w:val="24"/>
          <w:u w:val="single"/>
        </w:rPr>
        <w:t>within the time frame for each semester necessitates waiting until the following semester to do the final presentation</w:t>
      </w:r>
      <w:r w:rsidR="00B449D7" w:rsidRPr="00424E2C">
        <w:rPr>
          <w:rFonts w:ascii="ITC Stone Sans" w:hAnsi="ITC Stone Sans"/>
          <w:b/>
          <w:szCs w:val="24"/>
          <w:u w:val="single"/>
        </w:rPr>
        <w:t xml:space="preserve">; </w:t>
      </w:r>
      <w:r w:rsidRPr="00424E2C">
        <w:rPr>
          <w:rFonts w:ascii="ITC Stone Sans" w:hAnsi="ITC Stone Sans"/>
          <w:b/>
          <w:szCs w:val="24"/>
          <w:u w:val="single"/>
        </w:rPr>
        <w:t>there are no exceptions.</w:t>
      </w:r>
      <w:r w:rsidRPr="00424E2C">
        <w:rPr>
          <w:rFonts w:ascii="ITC Stone Sans" w:hAnsi="ITC Stone Sans"/>
          <w:szCs w:val="24"/>
        </w:rPr>
        <w:t xml:space="preserve"> </w:t>
      </w:r>
      <w:r w:rsidR="00327393" w:rsidRPr="00424E2C">
        <w:rPr>
          <w:rFonts w:ascii="ITC Stone Sans" w:hAnsi="ITC Stone Sans"/>
          <w:szCs w:val="24"/>
        </w:rPr>
        <w:t xml:space="preserve">DNP Project Presentation Day occurs in the </w:t>
      </w:r>
      <w:proofErr w:type="gramStart"/>
      <w:r w:rsidR="00327393" w:rsidRPr="00424E2C">
        <w:rPr>
          <w:rFonts w:ascii="ITC Stone Sans" w:hAnsi="ITC Stone Sans"/>
          <w:szCs w:val="24"/>
        </w:rPr>
        <w:t>Fall</w:t>
      </w:r>
      <w:proofErr w:type="gramEnd"/>
      <w:r w:rsidR="00327393" w:rsidRPr="00424E2C">
        <w:rPr>
          <w:rFonts w:ascii="ITC Stone Sans" w:hAnsi="ITC Stone Sans"/>
          <w:szCs w:val="24"/>
        </w:rPr>
        <w:t xml:space="preserve"> and Winter semesters only. </w:t>
      </w:r>
      <w:r w:rsidRPr="00424E2C">
        <w:rPr>
          <w:rFonts w:ascii="ITC Stone Sans" w:hAnsi="ITC Stone Sans"/>
          <w:szCs w:val="24"/>
        </w:rPr>
        <w:t xml:space="preserve">No one </w:t>
      </w:r>
      <w:proofErr w:type="gramStart"/>
      <w:r w:rsidRPr="00424E2C">
        <w:rPr>
          <w:rFonts w:ascii="ITC Stone Sans" w:hAnsi="ITC Stone Sans"/>
          <w:szCs w:val="24"/>
        </w:rPr>
        <w:t>will be allowed</w:t>
      </w:r>
      <w:proofErr w:type="gramEnd"/>
      <w:r w:rsidRPr="00424E2C">
        <w:rPr>
          <w:rFonts w:ascii="ITC Stone Sans" w:hAnsi="ITC Stone Sans"/>
          <w:szCs w:val="24"/>
        </w:rPr>
        <w:t xml:space="preserve"> to graduate without completion of the final presentation and </w:t>
      </w:r>
      <w:r w:rsidR="00F15B9C" w:rsidRPr="00424E2C">
        <w:rPr>
          <w:rFonts w:ascii="ITC Stone Sans" w:hAnsi="ITC Stone Sans"/>
          <w:szCs w:val="24"/>
        </w:rPr>
        <w:t xml:space="preserve">submission of a final </w:t>
      </w:r>
      <w:r w:rsidRPr="00424E2C">
        <w:rPr>
          <w:rFonts w:ascii="ITC Stone Sans" w:hAnsi="ITC Stone Sans"/>
          <w:szCs w:val="24"/>
        </w:rPr>
        <w:t>bound copy of the DNP student</w:t>
      </w:r>
      <w:r w:rsidR="00B679D9" w:rsidRPr="00424E2C">
        <w:rPr>
          <w:rFonts w:ascii="ITC Stone Sans" w:hAnsi="ITC Stone Sans"/>
          <w:szCs w:val="24"/>
        </w:rPr>
        <w:t>’</w:t>
      </w:r>
      <w:r w:rsidRPr="00424E2C">
        <w:rPr>
          <w:rFonts w:ascii="ITC Stone Sans" w:hAnsi="ITC Stone Sans"/>
          <w:szCs w:val="24"/>
        </w:rPr>
        <w:t>s work</w:t>
      </w:r>
      <w:r w:rsidR="00F15B9C" w:rsidRPr="00424E2C">
        <w:rPr>
          <w:rFonts w:ascii="ITC Stone Sans" w:hAnsi="ITC Stone Sans"/>
          <w:szCs w:val="24"/>
        </w:rPr>
        <w:t xml:space="preserve"> to the CON</w:t>
      </w:r>
      <w:r w:rsidRPr="00424E2C">
        <w:rPr>
          <w:rFonts w:ascii="ITC Stone Sans" w:hAnsi="ITC Stone Sans"/>
          <w:szCs w:val="24"/>
        </w:rPr>
        <w:t>.</w:t>
      </w:r>
    </w:p>
    <w:p w:rsidR="003029D6" w:rsidRPr="00424E2C" w:rsidRDefault="003029D6" w:rsidP="003029D6">
      <w:pPr>
        <w:tabs>
          <w:tab w:val="left" w:pos="360"/>
        </w:tabs>
        <w:rPr>
          <w:rFonts w:ascii="ITC Stone Sans" w:hAnsi="ITC Stone Sans"/>
          <w:szCs w:val="24"/>
        </w:rPr>
      </w:pPr>
    </w:p>
    <w:p w:rsidR="003029D6" w:rsidRPr="00143EE3"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 xml:space="preserve">Public Presentation     </w:t>
      </w:r>
    </w:p>
    <w:p w:rsidR="003029D6" w:rsidRPr="00424E2C" w:rsidRDefault="003029D6" w:rsidP="003029D6">
      <w:pPr>
        <w:tabs>
          <w:tab w:val="left" w:pos="360"/>
        </w:tabs>
        <w:rPr>
          <w:rFonts w:ascii="ITC Stone Sans" w:hAnsi="ITC Stone Sans"/>
          <w:b/>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In the Public Presentation, the candidate formally presents the clinical issue, scope of problem, project design, outcomes of project and results for the institution involved. The presentation </w:t>
      </w:r>
      <w:proofErr w:type="gramStart"/>
      <w:r w:rsidRPr="00424E2C">
        <w:rPr>
          <w:rFonts w:ascii="ITC Stone Sans" w:hAnsi="ITC Stone Sans"/>
          <w:szCs w:val="24"/>
        </w:rPr>
        <w:t xml:space="preserve">will be </w:t>
      </w:r>
      <w:r w:rsidR="005E56C4" w:rsidRPr="00424E2C">
        <w:rPr>
          <w:rFonts w:ascii="ITC Stone Sans" w:hAnsi="ITC Stone Sans"/>
          <w:szCs w:val="24"/>
        </w:rPr>
        <w:t xml:space="preserve">approximately </w:t>
      </w:r>
      <w:r w:rsidR="00B679D9" w:rsidRPr="00424E2C">
        <w:rPr>
          <w:rFonts w:ascii="ITC Stone Sans" w:hAnsi="ITC Stone Sans"/>
          <w:szCs w:val="24"/>
        </w:rPr>
        <w:t>15</w:t>
      </w:r>
      <w:r w:rsidRPr="00424E2C">
        <w:rPr>
          <w:rFonts w:ascii="ITC Stone Sans" w:hAnsi="ITC Stone Sans"/>
          <w:szCs w:val="24"/>
        </w:rPr>
        <w:t xml:space="preserve"> minute</w:t>
      </w:r>
      <w:r w:rsidR="00BC3EE3" w:rsidRPr="00424E2C">
        <w:rPr>
          <w:rFonts w:ascii="ITC Stone Sans" w:hAnsi="ITC Stone Sans"/>
          <w:szCs w:val="24"/>
        </w:rPr>
        <w:t xml:space="preserve">s </w:t>
      </w:r>
      <w:r w:rsidRPr="00424E2C">
        <w:rPr>
          <w:rFonts w:ascii="ITC Stone Sans" w:hAnsi="ITC Stone Sans"/>
          <w:szCs w:val="24"/>
        </w:rPr>
        <w:t>followed</w:t>
      </w:r>
      <w:proofErr w:type="gramEnd"/>
      <w:r w:rsidRPr="00424E2C">
        <w:rPr>
          <w:rFonts w:ascii="ITC Stone Sans" w:hAnsi="ITC Stone Sans"/>
          <w:szCs w:val="24"/>
        </w:rPr>
        <w:t xml:space="preserve"> by </w:t>
      </w:r>
      <w:r w:rsidR="00B679D9" w:rsidRPr="00424E2C">
        <w:rPr>
          <w:rFonts w:ascii="ITC Stone Sans" w:hAnsi="ITC Stone Sans"/>
          <w:szCs w:val="24"/>
        </w:rPr>
        <w:t xml:space="preserve">5 </w:t>
      </w:r>
      <w:r w:rsidRPr="00424E2C">
        <w:rPr>
          <w:rFonts w:ascii="ITC Stone Sans" w:hAnsi="ITC Stone Sans"/>
          <w:szCs w:val="24"/>
        </w:rPr>
        <w:t xml:space="preserve">minutes </w:t>
      </w:r>
      <w:r w:rsidR="005E56C4" w:rsidRPr="00424E2C">
        <w:rPr>
          <w:rFonts w:ascii="ITC Stone Sans" w:hAnsi="ITC Stone Sans"/>
          <w:szCs w:val="24"/>
        </w:rPr>
        <w:t xml:space="preserve">for </w:t>
      </w:r>
      <w:r w:rsidRPr="00424E2C">
        <w:rPr>
          <w:rFonts w:ascii="ITC Stone Sans" w:hAnsi="ITC Stone Sans"/>
          <w:szCs w:val="24"/>
        </w:rPr>
        <w:t xml:space="preserve">audience questions. </w:t>
      </w:r>
      <w:r w:rsidR="005F5D14" w:rsidRPr="00424E2C">
        <w:rPr>
          <w:rFonts w:ascii="ITC Stone Sans" w:hAnsi="ITC Stone Sans"/>
          <w:szCs w:val="24"/>
        </w:rPr>
        <w:t xml:space="preserve"> </w:t>
      </w:r>
      <w:r w:rsidRPr="00424E2C">
        <w:rPr>
          <w:rFonts w:ascii="ITC Stone Sans" w:hAnsi="ITC Stone Sans"/>
          <w:szCs w:val="24"/>
        </w:rPr>
        <w:t xml:space="preserve"> </w:t>
      </w:r>
    </w:p>
    <w:p w:rsidR="003029D6" w:rsidRPr="00424E2C" w:rsidRDefault="003029D6" w:rsidP="003029D6">
      <w:pPr>
        <w:tabs>
          <w:tab w:val="left" w:pos="360"/>
        </w:tabs>
        <w:rPr>
          <w:rFonts w:ascii="ITC Stone Sans" w:hAnsi="ITC Stone Sans"/>
          <w:szCs w:val="24"/>
        </w:rPr>
      </w:pPr>
    </w:p>
    <w:p w:rsidR="00B755E4" w:rsidRPr="00424E2C" w:rsidRDefault="003029D6" w:rsidP="00B755E4">
      <w:pPr>
        <w:tabs>
          <w:tab w:val="left" w:pos="360"/>
        </w:tabs>
        <w:rPr>
          <w:rFonts w:ascii="ITC Stone Sans" w:hAnsi="ITC Stone Sans"/>
          <w:szCs w:val="24"/>
        </w:rPr>
      </w:pPr>
      <w:r w:rsidRPr="00424E2C">
        <w:rPr>
          <w:rFonts w:ascii="ITC Stone Sans" w:hAnsi="ITC Stone Sans"/>
          <w:szCs w:val="24"/>
        </w:rPr>
        <w:t xml:space="preserve">Students will bring minimally 30 printed copies of their PowerPoint presentation formatted as </w:t>
      </w:r>
      <w:r w:rsidR="005F5D14" w:rsidRPr="00424E2C">
        <w:rPr>
          <w:rFonts w:ascii="ITC Stone Sans" w:hAnsi="ITC Stone Sans"/>
          <w:szCs w:val="24"/>
        </w:rPr>
        <w:t xml:space="preserve">a six </w:t>
      </w:r>
      <w:r w:rsidRPr="00424E2C">
        <w:rPr>
          <w:rFonts w:ascii="ITC Stone Sans" w:hAnsi="ITC Stone Sans"/>
          <w:szCs w:val="24"/>
        </w:rPr>
        <w:t xml:space="preserve">slides per page </w:t>
      </w:r>
      <w:r w:rsidR="005F5D14" w:rsidRPr="00424E2C">
        <w:rPr>
          <w:rFonts w:ascii="ITC Stone Sans" w:hAnsi="ITC Stone Sans"/>
          <w:szCs w:val="24"/>
        </w:rPr>
        <w:t xml:space="preserve">and double-sided </w:t>
      </w:r>
      <w:r w:rsidRPr="00424E2C">
        <w:rPr>
          <w:rFonts w:ascii="ITC Stone Sans" w:hAnsi="ITC Stone Sans"/>
          <w:szCs w:val="24"/>
        </w:rPr>
        <w:t xml:space="preserve">handout. </w:t>
      </w:r>
    </w:p>
    <w:p w:rsidR="003029D6" w:rsidRPr="00424E2C" w:rsidRDefault="003029D6"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b/>
          <w:szCs w:val="24"/>
        </w:rPr>
      </w:pPr>
      <w:r w:rsidRPr="00424E2C">
        <w:rPr>
          <w:rFonts w:ascii="ITC Stone Sans" w:hAnsi="ITC Stone Sans"/>
          <w:b/>
          <w:szCs w:val="24"/>
        </w:rPr>
        <w:t>Procedures for Public Presentation</w:t>
      </w: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To prepare for the final project public presentation:</w:t>
      </w:r>
    </w:p>
    <w:p w:rsidR="003029D6" w:rsidRPr="00424E2C" w:rsidRDefault="003029D6" w:rsidP="003029D6">
      <w:pPr>
        <w:tabs>
          <w:tab w:val="left" w:pos="360"/>
        </w:tabs>
        <w:rPr>
          <w:rFonts w:ascii="ITC Stone Sans" w:hAnsi="ITC Stone Sans"/>
          <w:szCs w:val="24"/>
        </w:rPr>
      </w:pPr>
    </w:p>
    <w:p w:rsidR="003029D6" w:rsidRPr="00424E2C" w:rsidRDefault="00B679D9" w:rsidP="003029D6">
      <w:pPr>
        <w:tabs>
          <w:tab w:val="left" w:pos="360"/>
        </w:tabs>
        <w:rPr>
          <w:rFonts w:ascii="ITC Stone Sans" w:hAnsi="ITC Stone Sans"/>
          <w:szCs w:val="24"/>
        </w:rPr>
      </w:pPr>
      <w:r w:rsidRPr="00424E2C">
        <w:rPr>
          <w:rFonts w:ascii="ITC Stone Sans" w:hAnsi="ITC Stone Sans"/>
          <w:szCs w:val="24"/>
        </w:rPr>
        <w:t xml:space="preserve">Submit the </w:t>
      </w:r>
      <w:r w:rsidR="003029D6" w:rsidRPr="00424E2C">
        <w:rPr>
          <w:rFonts w:ascii="ITC Stone Sans" w:hAnsi="ITC Stone Sans"/>
          <w:szCs w:val="24"/>
        </w:rPr>
        <w:t xml:space="preserve">DNP Project Completion Approval Form </w:t>
      </w:r>
      <w:r w:rsidRPr="00424E2C">
        <w:rPr>
          <w:rFonts w:ascii="ITC Stone Sans" w:hAnsi="ITC Stone Sans"/>
          <w:szCs w:val="24"/>
        </w:rPr>
        <w:t xml:space="preserve">(original signatures) and other required documents </w:t>
      </w:r>
      <w:r w:rsidR="003029D6" w:rsidRPr="00424E2C">
        <w:rPr>
          <w:rFonts w:ascii="ITC Stone Sans" w:hAnsi="ITC Stone Sans"/>
          <w:szCs w:val="24"/>
        </w:rPr>
        <w:t xml:space="preserve">signed and dated by the DNP Project Committee </w:t>
      </w:r>
      <w:r w:rsidRPr="00424E2C">
        <w:rPr>
          <w:rFonts w:ascii="ITC Stone Sans" w:hAnsi="ITC Stone Sans"/>
          <w:szCs w:val="24"/>
        </w:rPr>
        <w:t xml:space="preserve">members </w:t>
      </w:r>
      <w:r w:rsidR="003029D6" w:rsidRPr="00424E2C">
        <w:rPr>
          <w:rFonts w:ascii="ITC Stone Sans" w:hAnsi="ITC Stone Sans"/>
          <w:szCs w:val="24"/>
        </w:rPr>
        <w:t xml:space="preserve">to the Director of </w:t>
      </w:r>
      <w:r w:rsidR="00B449D7" w:rsidRPr="00424E2C">
        <w:rPr>
          <w:rFonts w:ascii="ITC Stone Sans" w:hAnsi="ITC Stone Sans"/>
          <w:szCs w:val="24"/>
        </w:rPr>
        <w:t>Advanced Practice and Graduate Certificate Programs</w:t>
      </w:r>
      <w:r w:rsidR="005F5D14" w:rsidRPr="00424E2C">
        <w:rPr>
          <w:rFonts w:ascii="ITC Stone Sans" w:hAnsi="ITC Stone Sans"/>
          <w:szCs w:val="24"/>
        </w:rPr>
        <w:t xml:space="preserve"> </w:t>
      </w:r>
      <w:r w:rsidRPr="00424E2C">
        <w:rPr>
          <w:rFonts w:ascii="ITC Stone Sans" w:hAnsi="ITC Stone Sans"/>
          <w:szCs w:val="24"/>
        </w:rPr>
        <w:t xml:space="preserve">by the deadline </w:t>
      </w:r>
      <w:r w:rsidR="00F206FE" w:rsidRPr="00424E2C">
        <w:rPr>
          <w:rFonts w:ascii="ITC Stone Sans" w:hAnsi="ITC Stone Sans"/>
          <w:szCs w:val="24"/>
        </w:rPr>
        <w:t>date (</w:t>
      </w:r>
      <w:r w:rsidRPr="00424E2C">
        <w:rPr>
          <w:rFonts w:ascii="ITC Stone Sans" w:hAnsi="ITC Stone Sans"/>
          <w:szCs w:val="24"/>
        </w:rPr>
        <w:t>one week prior to the DNP Project Presentation date</w:t>
      </w:r>
      <w:r w:rsidR="00F206FE" w:rsidRPr="00424E2C">
        <w:rPr>
          <w:rFonts w:ascii="ITC Stone Sans" w:hAnsi="ITC Stone Sans"/>
          <w:szCs w:val="24"/>
        </w:rPr>
        <w:t>). I</w:t>
      </w:r>
      <w:r w:rsidR="003029D6" w:rsidRPr="00424E2C">
        <w:rPr>
          <w:rFonts w:ascii="ITC Stone Sans" w:hAnsi="ITC Stone Sans"/>
          <w:szCs w:val="24"/>
        </w:rPr>
        <w:t xml:space="preserve">t is official policy that acceptance of the DNP Project as well as certification of the degree shall not </w:t>
      </w:r>
      <w:r w:rsidR="003029D6" w:rsidRPr="00424E2C">
        <w:rPr>
          <w:rFonts w:ascii="ITC Stone Sans" w:hAnsi="ITC Stone Sans"/>
          <w:szCs w:val="24"/>
        </w:rPr>
        <w:lastRenderedPageBreak/>
        <w:t xml:space="preserve">take place unless a </w:t>
      </w:r>
      <w:r w:rsidR="005F5D14" w:rsidRPr="00424E2C">
        <w:rPr>
          <w:rFonts w:ascii="ITC Stone Sans" w:hAnsi="ITC Stone Sans"/>
          <w:szCs w:val="24"/>
        </w:rPr>
        <w:t xml:space="preserve">bound </w:t>
      </w:r>
      <w:r w:rsidR="0014252B" w:rsidRPr="00424E2C">
        <w:rPr>
          <w:rFonts w:ascii="ITC Stone Sans" w:hAnsi="ITC Stone Sans"/>
          <w:szCs w:val="24"/>
        </w:rPr>
        <w:t xml:space="preserve">copy of the final </w:t>
      </w:r>
      <w:r w:rsidR="005F5D14" w:rsidRPr="00424E2C">
        <w:rPr>
          <w:rFonts w:ascii="ITC Stone Sans" w:hAnsi="ITC Stone Sans"/>
          <w:szCs w:val="24"/>
        </w:rPr>
        <w:t xml:space="preserve">DNP Project </w:t>
      </w:r>
      <w:r w:rsidR="003029D6" w:rsidRPr="00424E2C">
        <w:rPr>
          <w:rFonts w:ascii="ITC Stone Sans" w:hAnsi="ITC Stone Sans"/>
          <w:szCs w:val="24"/>
        </w:rPr>
        <w:t xml:space="preserve">and </w:t>
      </w:r>
      <w:r w:rsidR="00B449D7" w:rsidRPr="00424E2C">
        <w:rPr>
          <w:rFonts w:ascii="ITC Stone Sans" w:hAnsi="ITC Stone Sans"/>
          <w:szCs w:val="24"/>
        </w:rPr>
        <w:t xml:space="preserve">DNP </w:t>
      </w:r>
      <w:r w:rsidR="003029D6" w:rsidRPr="00424E2C">
        <w:rPr>
          <w:rFonts w:ascii="ITC Stone Sans" w:hAnsi="ITC Stone Sans"/>
          <w:szCs w:val="24"/>
        </w:rPr>
        <w:t>project completion form</w:t>
      </w:r>
      <w:r w:rsidR="00F206FE" w:rsidRPr="00424E2C">
        <w:rPr>
          <w:rFonts w:ascii="ITC Stone Sans" w:hAnsi="ITC Stone Sans"/>
          <w:szCs w:val="24"/>
        </w:rPr>
        <w:t>s</w:t>
      </w:r>
      <w:r w:rsidR="003029D6" w:rsidRPr="00424E2C">
        <w:rPr>
          <w:rFonts w:ascii="ITC Stone Sans" w:hAnsi="ITC Stone Sans"/>
          <w:szCs w:val="24"/>
        </w:rPr>
        <w:t xml:space="preserve"> </w:t>
      </w:r>
      <w:proofErr w:type="gramStart"/>
      <w:r w:rsidR="000236B7" w:rsidRPr="00424E2C">
        <w:rPr>
          <w:rFonts w:ascii="ITC Stone Sans" w:hAnsi="ITC Stone Sans"/>
          <w:szCs w:val="24"/>
        </w:rPr>
        <w:t xml:space="preserve">are </w:t>
      </w:r>
      <w:r w:rsidR="003029D6" w:rsidRPr="00424E2C">
        <w:rPr>
          <w:rFonts w:ascii="ITC Stone Sans" w:hAnsi="ITC Stone Sans"/>
          <w:szCs w:val="24"/>
        </w:rPr>
        <w:t xml:space="preserve"> signed</w:t>
      </w:r>
      <w:proofErr w:type="gramEnd"/>
      <w:r w:rsidR="003029D6" w:rsidRPr="00424E2C">
        <w:rPr>
          <w:rFonts w:ascii="ITC Stone Sans" w:hAnsi="ITC Stone Sans"/>
          <w:szCs w:val="24"/>
        </w:rPr>
        <w:t xml:space="preserve"> by the committee. The DNP degree </w:t>
      </w:r>
      <w:proofErr w:type="gramStart"/>
      <w:r w:rsidR="003029D6" w:rsidRPr="00424E2C">
        <w:rPr>
          <w:rFonts w:ascii="ITC Stone Sans" w:hAnsi="ITC Stone Sans"/>
          <w:szCs w:val="24"/>
        </w:rPr>
        <w:t>will not be c</w:t>
      </w:r>
      <w:r w:rsidR="00F206FE" w:rsidRPr="00424E2C">
        <w:rPr>
          <w:rFonts w:ascii="ITC Stone Sans" w:hAnsi="ITC Stone Sans"/>
          <w:szCs w:val="24"/>
        </w:rPr>
        <w:t>ertified</w:t>
      </w:r>
      <w:proofErr w:type="gramEnd"/>
      <w:r w:rsidR="00F206FE" w:rsidRPr="00424E2C">
        <w:rPr>
          <w:rFonts w:ascii="ITC Stone Sans" w:hAnsi="ITC Stone Sans"/>
          <w:szCs w:val="24"/>
        </w:rPr>
        <w:t xml:space="preserve"> </w:t>
      </w:r>
      <w:r w:rsidR="003029D6" w:rsidRPr="00424E2C">
        <w:rPr>
          <w:rFonts w:ascii="ITC Stone Sans" w:hAnsi="ITC Stone Sans"/>
          <w:szCs w:val="24"/>
        </w:rPr>
        <w:t xml:space="preserve">until the Director of </w:t>
      </w:r>
      <w:r w:rsidR="00314B08" w:rsidRPr="00424E2C">
        <w:rPr>
          <w:rFonts w:ascii="ITC Stone Sans" w:hAnsi="ITC Stone Sans"/>
          <w:szCs w:val="24"/>
        </w:rPr>
        <w:t xml:space="preserve">Advanced Practice and Graduate Certificate Program </w:t>
      </w:r>
      <w:r w:rsidR="003029D6" w:rsidRPr="00424E2C">
        <w:rPr>
          <w:rFonts w:ascii="ITC Stone Sans" w:hAnsi="ITC Stone Sans"/>
          <w:szCs w:val="24"/>
        </w:rPr>
        <w:t xml:space="preserve">receives the final bound copy of the written DNP Project. </w:t>
      </w:r>
    </w:p>
    <w:p w:rsidR="00197BF1" w:rsidRPr="00424E2C" w:rsidRDefault="00197BF1" w:rsidP="003029D6">
      <w:pPr>
        <w:tabs>
          <w:tab w:val="left" w:pos="360"/>
        </w:tabs>
        <w:rPr>
          <w:rFonts w:ascii="ITC Stone Sans" w:hAnsi="ITC Stone Sans"/>
          <w:szCs w:val="24"/>
        </w:rPr>
      </w:pP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 xml:space="preserve">It is the student’s responsibility to register for the required number of credits for their degree, including </w:t>
      </w:r>
      <w:r w:rsidR="00314B08" w:rsidRPr="00424E2C">
        <w:rPr>
          <w:rFonts w:ascii="ITC Stone Sans" w:hAnsi="ITC Stone Sans"/>
          <w:szCs w:val="24"/>
        </w:rPr>
        <w:t xml:space="preserve">DNP </w:t>
      </w:r>
      <w:r w:rsidRPr="00424E2C">
        <w:rPr>
          <w:rFonts w:ascii="ITC Stone Sans" w:hAnsi="ITC Stone Sans"/>
          <w:szCs w:val="24"/>
        </w:rPr>
        <w:t xml:space="preserve">practicum and project credits (minimum of twelve [12]). To verify that the </w:t>
      </w:r>
      <w:r w:rsidR="00F206FE" w:rsidRPr="00424E2C">
        <w:rPr>
          <w:rFonts w:ascii="ITC Stone Sans" w:hAnsi="ITC Stone Sans"/>
          <w:szCs w:val="24"/>
        </w:rPr>
        <w:t xml:space="preserve">correct </w:t>
      </w:r>
      <w:r w:rsidRPr="00424E2C">
        <w:rPr>
          <w:rFonts w:ascii="ITC Stone Sans" w:hAnsi="ITC Stone Sans"/>
          <w:szCs w:val="24"/>
        </w:rPr>
        <w:t xml:space="preserve">number of credits </w:t>
      </w:r>
      <w:proofErr w:type="gramStart"/>
      <w:r w:rsidRPr="00424E2C">
        <w:rPr>
          <w:rFonts w:ascii="ITC Stone Sans" w:hAnsi="ITC Stone Sans"/>
          <w:szCs w:val="24"/>
        </w:rPr>
        <w:t>ha</w:t>
      </w:r>
      <w:r w:rsidR="00197BF1" w:rsidRPr="00424E2C">
        <w:rPr>
          <w:rFonts w:ascii="ITC Stone Sans" w:hAnsi="ITC Stone Sans"/>
          <w:szCs w:val="24"/>
        </w:rPr>
        <w:t xml:space="preserve">ve </w:t>
      </w:r>
      <w:r w:rsidRPr="00424E2C">
        <w:rPr>
          <w:rFonts w:ascii="ITC Stone Sans" w:hAnsi="ITC Stone Sans"/>
          <w:szCs w:val="24"/>
        </w:rPr>
        <w:t>been taken</w:t>
      </w:r>
      <w:proofErr w:type="gramEnd"/>
      <w:r w:rsidRPr="00424E2C">
        <w:rPr>
          <w:rFonts w:ascii="ITC Stone Sans" w:hAnsi="ITC Stone Sans"/>
          <w:szCs w:val="24"/>
        </w:rPr>
        <w:t xml:space="preserve">, the candidate should </w:t>
      </w:r>
      <w:r w:rsidR="00197BF1" w:rsidRPr="00424E2C">
        <w:rPr>
          <w:rFonts w:ascii="ITC Stone Sans" w:hAnsi="ITC Stone Sans"/>
          <w:szCs w:val="24"/>
        </w:rPr>
        <w:t xml:space="preserve">meet with their academic advisor to review the plan of work </w:t>
      </w:r>
      <w:r w:rsidR="00F206FE" w:rsidRPr="00424E2C">
        <w:rPr>
          <w:rFonts w:ascii="ITC Stone Sans" w:hAnsi="ITC Stone Sans"/>
          <w:szCs w:val="24"/>
        </w:rPr>
        <w:t xml:space="preserve">when registering for the courses and </w:t>
      </w:r>
      <w:r w:rsidR="00197BF1" w:rsidRPr="00424E2C">
        <w:rPr>
          <w:rFonts w:ascii="ITC Stone Sans" w:hAnsi="ITC Stone Sans"/>
          <w:szCs w:val="24"/>
        </w:rPr>
        <w:t>well before the expected semester of graduation</w:t>
      </w:r>
      <w:r w:rsidRPr="00424E2C">
        <w:rPr>
          <w:rFonts w:ascii="ITC Stone Sans" w:hAnsi="ITC Stone Sans"/>
          <w:szCs w:val="24"/>
        </w:rPr>
        <w:t xml:space="preserve">. </w:t>
      </w:r>
      <w:r w:rsidR="00197BF1" w:rsidRPr="00424E2C">
        <w:rPr>
          <w:rFonts w:ascii="ITC Stone Sans" w:hAnsi="ITC Stone Sans"/>
          <w:szCs w:val="24"/>
        </w:rPr>
        <w:t xml:space="preserve">The student should also obtain and review a copy of his/her WSU transcript to ensure that all required courses and number of credits </w:t>
      </w:r>
      <w:proofErr w:type="gramStart"/>
      <w:r w:rsidR="00197BF1" w:rsidRPr="00424E2C">
        <w:rPr>
          <w:rFonts w:ascii="ITC Stone Sans" w:hAnsi="ITC Stone Sans"/>
          <w:szCs w:val="24"/>
        </w:rPr>
        <w:t>have been taken</w:t>
      </w:r>
      <w:proofErr w:type="gramEnd"/>
      <w:r w:rsidR="00197BF1" w:rsidRPr="00424E2C">
        <w:rPr>
          <w:rFonts w:ascii="ITC Stone Sans" w:hAnsi="ITC Stone Sans"/>
          <w:szCs w:val="24"/>
        </w:rPr>
        <w:t xml:space="preserve">. </w:t>
      </w:r>
    </w:p>
    <w:p w:rsidR="003029D6" w:rsidRPr="00424E2C" w:rsidRDefault="003029D6" w:rsidP="003029D6">
      <w:pPr>
        <w:tabs>
          <w:tab w:val="left" w:pos="360"/>
        </w:tabs>
        <w:rPr>
          <w:rFonts w:ascii="ITC Stone Sans" w:hAnsi="ITC Stone Sans"/>
          <w:szCs w:val="24"/>
        </w:rPr>
      </w:pPr>
    </w:p>
    <w:p w:rsidR="003029D6" w:rsidRDefault="003029D6" w:rsidP="00143EE3">
      <w:pPr>
        <w:rPr>
          <w:rFonts w:ascii="ITC Stone Sans Semibold" w:hAnsi="ITC Stone Sans Semibold"/>
          <w:color w:val="0C544A"/>
          <w:sz w:val="24"/>
        </w:rPr>
      </w:pPr>
      <w:r w:rsidRPr="00143EE3">
        <w:rPr>
          <w:rFonts w:ascii="ITC Stone Sans Semibold" w:hAnsi="ITC Stone Sans Semibold"/>
          <w:color w:val="0C544A"/>
          <w:sz w:val="24"/>
        </w:rPr>
        <w:t>Final Steps to the DNP Degree</w:t>
      </w:r>
    </w:p>
    <w:p w:rsidR="00143EE3" w:rsidRPr="00143EE3" w:rsidRDefault="00143EE3" w:rsidP="00143EE3">
      <w:pPr>
        <w:rPr>
          <w:rFonts w:ascii="ITC Stone Sans Semibold" w:hAnsi="ITC Stone Sans Semibold"/>
          <w:color w:val="0C544A"/>
        </w:rPr>
      </w:pPr>
    </w:p>
    <w:p w:rsidR="003029D6" w:rsidRPr="00424E2C" w:rsidRDefault="003029D6" w:rsidP="003029D6">
      <w:pPr>
        <w:tabs>
          <w:tab w:val="left" w:pos="360"/>
        </w:tabs>
        <w:rPr>
          <w:rFonts w:ascii="ITC Stone Sans" w:hAnsi="ITC Stone Sans"/>
          <w:bCs/>
          <w:szCs w:val="24"/>
        </w:rPr>
      </w:pPr>
      <w:r w:rsidRPr="00424E2C">
        <w:rPr>
          <w:rFonts w:ascii="ITC Stone Sans" w:hAnsi="ITC Stone Sans"/>
          <w:bCs/>
          <w:szCs w:val="24"/>
        </w:rPr>
        <w:t>Degree Certification</w:t>
      </w:r>
    </w:p>
    <w:p w:rsidR="003029D6" w:rsidRPr="00424E2C" w:rsidRDefault="003029D6" w:rsidP="003029D6">
      <w:pPr>
        <w:tabs>
          <w:tab w:val="left" w:pos="360"/>
        </w:tabs>
        <w:rPr>
          <w:rFonts w:ascii="ITC Stone Sans" w:hAnsi="ITC Stone Sans"/>
          <w:szCs w:val="24"/>
        </w:rPr>
      </w:pPr>
      <w:r w:rsidRPr="00424E2C">
        <w:rPr>
          <w:rFonts w:ascii="ITC Stone Sans" w:hAnsi="ITC Stone Sans"/>
          <w:szCs w:val="24"/>
        </w:rPr>
        <w:t>Upon request and for purposes of employment, a Candidate who completes all requirements between the degree</w:t>
      </w:r>
      <w:r w:rsidR="00E331C8" w:rsidRPr="00424E2C">
        <w:rPr>
          <w:rFonts w:ascii="ITC Stone Sans" w:hAnsi="ITC Stone Sans"/>
          <w:szCs w:val="24"/>
        </w:rPr>
        <w:t xml:space="preserve"> completion and the degree</w:t>
      </w:r>
      <w:r w:rsidRPr="00424E2C">
        <w:rPr>
          <w:rFonts w:ascii="ITC Stone Sans" w:hAnsi="ITC Stone Sans"/>
          <w:szCs w:val="24"/>
        </w:rPr>
        <w:t xml:space="preserve">-granting period may request a certificate from the Registrar certifying completion of degree requirements and the date of formal awarding of the degree. A letter </w:t>
      </w:r>
      <w:proofErr w:type="gramStart"/>
      <w:r w:rsidRPr="00424E2C">
        <w:rPr>
          <w:rFonts w:ascii="ITC Stone Sans" w:hAnsi="ITC Stone Sans"/>
          <w:szCs w:val="24"/>
        </w:rPr>
        <w:t>may also be requested</w:t>
      </w:r>
      <w:proofErr w:type="gramEnd"/>
      <w:r w:rsidRPr="00424E2C">
        <w:rPr>
          <w:rFonts w:ascii="ITC Stone Sans" w:hAnsi="ITC Stone Sans"/>
          <w:szCs w:val="24"/>
        </w:rPr>
        <w:t xml:space="preserve"> from the College of Nursing.</w:t>
      </w:r>
    </w:p>
    <w:p w:rsidR="003029D6" w:rsidRPr="00BC1293" w:rsidRDefault="003029D6" w:rsidP="003029D6">
      <w:pPr>
        <w:rPr>
          <w:sz w:val="24"/>
          <w:szCs w:val="24"/>
        </w:rPr>
      </w:pPr>
    </w:p>
    <w:p w:rsidR="00316E2A" w:rsidRPr="00BC1293" w:rsidRDefault="00316E2A">
      <w:pPr>
        <w:rPr>
          <w:sz w:val="24"/>
          <w:szCs w:val="24"/>
        </w:rPr>
      </w:pPr>
      <w:r w:rsidRPr="00BC1293">
        <w:rPr>
          <w:sz w:val="24"/>
          <w:szCs w:val="24"/>
        </w:rPr>
        <w:br w:type="page"/>
      </w:r>
    </w:p>
    <w:p w:rsidR="00143EE3" w:rsidRPr="00693929" w:rsidRDefault="00143EE3" w:rsidP="00143EE3">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4080"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59" name="Group 35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0" name="Rectangle 3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362" name="Rectangle 3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6724650" y="104775"/>
                            <a:ext cx="523240" cy="409492"/>
                            <a:chOff x="0" y="0"/>
                            <a:chExt cx="584200" cy="457200"/>
                          </a:xfrm>
                        </wpg:grpSpPr>
                        <wps:wsp>
                          <wps:cNvPr id="364" name="Freeform 3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 name="Picture 365"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59" o:spid="_x0000_s1103" style="position:absolute;left:0;text-align:left;margin-left:-58.5pt;margin-top:-15.6pt;width:576.4pt;height:48.2pt;z-index:25169408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">
                <v:rect id="Rectangle 360"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" fillcolor="#0c544a" stroked="f" strokeweight="1pt"/>
                <v:shape id="Text Box 2" o:spid="_x0000_s110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rsidR="004655D5" w:rsidRPr="00AC1064" w:rsidRDefault="004655D5"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362"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" fillcolor="#ffd969" stroked="f" strokeweight="1pt"/>
                <v:group id="Group 363"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4"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65"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">
                    <v:imagedata r:id="rId14" o:title="con_stacked_color" cropbottom="34551f" cropleft="19162f" cropright="19702f" chromakey="white"/>
                    <v:path arrowok="t"/>
                  </v:shape>
                </v:group>
              </v:group>
            </w:pict>
          </mc:Fallback>
        </mc:AlternateContent>
      </w:r>
    </w:p>
    <w:p w:rsidR="00143EE3" w:rsidRPr="00693929" w:rsidRDefault="00143EE3" w:rsidP="00143EE3">
      <w:pPr>
        <w:jc w:val="center"/>
        <w:rPr>
          <w:rFonts w:ascii="ITC Stone Sans" w:hAnsi="ITC Stone Sans"/>
          <w:b/>
        </w:rPr>
      </w:pPr>
    </w:p>
    <w:p w:rsidR="00143EE3" w:rsidRPr="00E11B43" w:rsidRDefault="00143EE3" w:rsidP="00143EE3">
      <w:pPr>
        <w:jc w:val="center"/>
        <w:rPr>
          <w:b/>
          <w:bCs/>
          <w:sz w:val="22"/>
          <w:szCs w:val="22"/>
        </w:rPr>
      </w:pPr>
    </w:p>
    <w:p w:rsidR="00F6077C" w:rsidRPr="00143EE3" w:rsidRDefault="00F6077C" w:rsidP="00F6077C">
      <w:pPr>
        <w:tabs>
          <w:tab w:val="left" w:pos="90"/>
        </w:tabs>
        <w:rPr>
          <w:rFonts w:ascii="ITC Stone Sans" w:hAnsi="ITC Stone Sans"/>
        </w:rPr>
      </w:pPr>
    </w:p>
    <w:p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Skill Laboratory (Rooms 217 &amp; 219 Cohn)</w:t>
      </w:r>
    </w:p>
    <w:p w:rsidR="00F6077C" w:rsidRPr="00143EE3" w:rsidRDefault="00F6077C" w:rsidP="00F6077C">
      <w:pPr>
        <w:tabs>
          <w:tab w:val="left" w:pos="90"/>
        </w:tabs>
        <w:rPr>
          <w:rFonts w:ascii="ITC Stone Sans" w:hAnsi="ITC Stone Sans"/>
          <w:b/>
          <w:u w:val="single"/>
        </w:rPr>
      </w:pPr>
    </w:p>
    <w:p w:rsidR="00F6077C" w:rsidRPr="00143EE3" w:rsidRDefault="00F6077C" w:rsidP="00F6077C">
      <w:pPr>
        <w:tabs>
          <w:tab w:val="left" w:pos="90"/>
        </w:tabs>
        <w:jc w:val="both"/>
        <w:rPr>
          <w:rFonts w:ascii="ITC Stone Sans" w:hAnsi="ITC Stone Sans"/>
        </w:rPr>
      </w:pPr>
      <w:r w:rsidRPr="00143EE3">
        <w:rPr>
          <w:rFonts w:ascii="ITC Stone Sans" w:hAnsi="ITC Stone Sans"/>
        </w:rPr>
        <w:t xml:space="preserve">The Skill laboratory is a practice lab with simulated hospital bedside units. Students practice various nursing procedures under the guidance of a nursing faculty. </w:t>
      </w:r>
    </w:p>
    <w:p w:rsidR="00F6077C" w:rsidRPr="00143EE3" w:rsidRDefault="00F6077C" w:rsidP="00143EE3">
      <w:pPr>
        <w:rPr>
          <w:rFonts w:ascii="ITC Stone Sans Semibold" w:hAnsi="ITC Stone Sans Semibold"/>
          <w:color w:val="0C544A"/>
          <w:sz w:val="24"/>
        </w:rPr>
      </w:pPr>
    </w:p>
    <w:p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Physical Assessment Learning Laboratory (Room 30 Cohn)</w:t>
      </w:r>
    </w:p>
    <w:p w:rsidR="00F6077C" w:rsidRDefault="00F6077C" w:rsidP="00F6077C">
      <w:pPr>
        <w:pStyle w:val="BodyText"/>
        <w:tabs>
          <w:tab w:val="left" w:pos="90"/>
        </w:tabs>
        <w:rPr>
          <w:rFonts w:ascii="ITC Stone Sans" w:hAnsi="ITC Stone Sans"/>
        </w:rPr>
      </w:pPr>
      <w:r w:rsidRPr="00143EE3">
        <w:rPr>
          <w:rFonts w:ascii="ITC Stone Sans" w:hAnsi="ITC Stone Sans"/>
        </w:rPr>
        <w:t xml:space="preserve">The Physical Assessment Learning Laboratory (PAL) provides materials, activities, and facilities for students to acquire skills in history-taking and physical assessment and is located on the lower level of the Cohn Building. It is equipped with study carrels and physical examination rooms. Students learn physical examination skills </w:t>
      </w:r>
      <w:proofErr w:type="gramStart"/>
      <w:r w:rsidRPr="00143EE3">
        <w:rPr>
          <w:rFonts w:ascii="ITC Stone Sans" w:hAnsi="ITC Stone Sans"/>
        </w:rPr>
        <w:t>through the use of</w:t>
      </w:r>
      <w:proofErr w:type="gramEnd"/>
      <w:r w:rsidRPr="00143EE3">
        <w:rPr>
          <w:rFonts w:ascii="ITC Stone Sans" w:hAnsi="ITC Stone Sans"/>
        </w:rPr>
        <w:t xml:space="preserve"> demonstration, media viewing, and practice.</w:t>
      </w:r>
    </w:p>
    <w:p w:rsidR="00143EE3" w:rsidRPr="00143EE3" w:rsidRDefault="00143EE3" w:rsidP="00143EE3">
      <w:pPr>
        <w:pStyle w:val="BodyText"/>
        <w:tabs>
          <w:tab w:val="left" w:pos="90"/>
        </w:tabs>
        <w:spacing w:after="0"/>
        <w:rPr>
          <w:rFonts w:ascii="ITC Stone Sans" w:hAnsi="ITC Stone Sans"/>
          <w:b/>
          <w:i/>
        </w:rPr>
      </w:pPr>
    </w:p>
    <w:p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Office of Health Research (Room 315 Cohn)</w:t>
      </w:r>
    </w:p>
    <w:p w:rsidR="00F6077C" w:rsidRPr="00143EE3" w:rsidRDefault="00F6077C" w:rsidP="00F6077C">
      <w:pPr>
        <w:tabs>
          <w:tab w:val="left" w:pos="90"/>
        </w:tabs>
        <w:jc w:val="both"/>
        <w:rPr>
          <w:rFonts w:ascii="ITC Stone Sans" w:hAnsi="ITC Stone Sans"/>
          <w:b/>
          <w:i/>
          <w:u w:val="single"/>
        </w:rPr>
      </w:pPr>
    </w:p>
    <w:p w:rsidR="00F6077C" w:rsidRPr="00143EE3" w:rsidRDefault="00F6077C" w:rsidP="00F6077C">
      <w:pPr>
        <w:tabs>
          <w:tab w:val="left" w:pos="90"/>
        </w:tabs>
        <w:rPr>
          <w:rFonts w:ascii="ITC Stone Sans" w:hAnsi="ITC Stone Sans"/>
        </w:rPr>
      </w:pPr>
      <w:r w:rsidRPr="00143EE3">
        <w:rPr>
          <w:rFonts w:ascii="ITC Stone Sans" w:hAnsi="ITC Stone Sans"/>
        </w:rPr>
        <w:t xml:space="preserve">The Office of Health Research (OHR), the research arm of the College of Nursing, embodies the commitment of faculty to research. The idea of a center originated with faculty in the mid-60: it became a reality in 1969. It was the first such center in an academic setting devoted to the generation of new </w:t>
      </w:r>
      <w:proofErr w:type="gramStart"/>
      <w:r w:rsidRPr="00143EE3">
        <w:rPr>
          <w:rFonts w:ascii="ITC Stone Sans" w:hAnsi="ITC Stone Sans"/>
        </w:rPr>
        <w:t>knowledge which underpins the discipline</w:t>
      </w:r>
      <w:proofErr w:type="gramEnd"/>
      <w:r w:rsidRPr="00143EE3">
        <w:rPr>
          <w:rFonts w:ascii="ITC Stone Sans" w:hAnsi="ITC Stone Sans"/>
        </w:rPr>
        <w:t xml:space="preserve"> and profession of nursing.</w:t>
      </w:r>
    </w:p>
    <w:p w:rsidR="00143EE3" w:rsidRDefault="00F6077C" w:rsidP="00F6077C">
      <w:pPr>
        <w:pStyle w:val="NormalWeb"/>
        <w:tabs>
          <w:tab w:val="left" w:pos="90"/>
        </w:tabs>
        <w:rPr>
          <w:rFonts w:ascii="ITC Stone Sans" w:hAnsi="ITC Stone Sans"/>
          <w:sz w:val="20"/>
          <w:szCs w:val="20"/>
        </w:rPr>
      </w:pPr>
      <w:r w:rsidRPr="00143EE3">
        <w:rPr>
          <w:rFonts w:ascii="ITC Stone Sans" w:hAnsi="ITC Stone Sans"/>
          <w:sz w:val="20"/>
          <w:szCs w:val="20"/>
        </w:rPr>
        <w:t xml:space="preserve">The research program of the Office of Health Research (OHR) focuses on nursing and health-related research, including interdisciplinary research, for the purpose of advancing nursing knowledge and improving nursing and health, particularly Urban Health. Because the research objectives also target health needs of the urban community, the research agenda also advances the research programs of the University. Visit the website to learn more about the OHR at </w:t>
      </w:r>
      <w:hyperlink r:id="rId33" w:history="1">
        <w:r w:rsidR="00143EE3" w:rsidRPr="00C462C4">
          <w:rPr>
            <w:rStyle w:val="Hyperlink"/>
            <w:rFonts w:ascii="ITC Stone Sans" w:hAnsi="ITC Stone Sans"/>
            <w:sz w:val="20"/>
            <w:szCs w:val="20"/>
          </w:rPr>
          <w:t>http://www.nursing.wayne.edu/research/index.htm</w:t>
        </w:r>
      </w:hyperlink>
      <w:r w:rsidRPr="00143EE3">
        <w:rPr>
          <w:rFonts w:ascii="ITC Stone Sans" w:hAnsi="ITC Stone Sans"/>
          <w:sz w:val="20"/>
          <w:szCs w:val="20"/>
        </w:rPr>
        <w:t>.</w:t>
      </w:r>
    </w:p>
    <w:p w:rsidR="00143EE3" w:rsidRPr="00143EE3" w:rsidRDefault="00143EE3" w:rsidP="00143EE3">
      <w:pPr>
        <w:pStyle w:val="NormalWeb"/>
        <w:tabs>
          <w:tab w:val="left" w:pos="90"/>
        </w:tabs>
        <w:spacing w:before="0" w:beforeAutospacing="0" w:after="0" w:afterAutospacing="0"/>
        <w:rPr>
          <w:rFonts w:ascii="ITC Stone Sans" w:hAnsi="ITC Stone Sans"/>
          <w:sz w:val="20"/>
          <w:szCs w:val="20"/>
        </w:rPr>
      </w:pPr>
    </w:p>
    <w:p w:rsidR="00F6077C" w:rsidRPr="00143EE3" w:rsidRDefault="00F6077C" w:rsidP="00143EE3">
      <w:pPr>
        <w:rPr>
          <w:rFonts w:ascii="ITC Stone Sans Semibold" w:hAnsi="ITC Stone Sans Semibold"/>
          <w:color w:val="0C544A"/>
          <w:sz w:val="24"/>
        </w:rPr>
      </w:pPr>
      <w:r w:rsidRPr="00143EE3">
        <w:rPr>
          <w:rFonts w:ascii="ITC Stone Sans Semibold" w:hAnsi="ITC Stone Sans Semibold"/>
          <w:color w:val="0C544A"/>
          <w:sz w:val="24"/>
        </w:rPr>
        <w:t>Simulation Laboratory (Room 221 Cohn)</w:t>
      </w:r>
    </w:p>
    <w:p w:rsidR="00F6077C" w:rsidRPr="00143EE3" w:rsidRDefault="00F6077C" w:rsidP="00F6077C">
      <w:pPr>
        <w:tabs>
          <w:tab w:val="left" w:pos="90"/>
        </w:tabs>
        <w:rPr>
          <w:rFonts w:ascii="ITC Stone Sans" w:hAnsi="ITC Stone Sans"/>
        </w:rPr>
      </w:pPr>
    </w:p>
    <w:p w:rsidR="00F6077C" w:rsidRPr="00143EE3" w:rsidRDefault="00F6077C" w:rsidP="00F6077C">
      <w:pPr>
        <w:tabs>
          <w:tab w:val="left" w:pos="90"/>
        </w:tabs>
        <w:rPr>
          <w:rFonts w:ascii="ITC Stone Sans" w:hAnsi="ITC Stone Sans"/>
        </w:rPr>
      </w:pPr>
      <w:r w:rsidRPr="00143EE3">
        <w:rPr>
          <w:rFonts w:ascii="ITC Stone Sans" w:hAnsi="ITC Stone Sans"/>
        </w:rPr>
        <w:t xml:space="preserve">The Simulation Laboratory contains state-of -the art technology (including high fidelity mannequin simulators and audio-visual real-time capture) to provide the student with an immersive and interactive </w:t>
      </w:r>
      <w:proofErr w:type="gramStart"/>
      <w:r w:rsidRPr="00143EE3">
        <w:rPr>
          <w:rFonts w:ascii="ITC Stone Sans" w:hAnsi="ITC Stone Sans"/>
        </w:rPr>
        <w:t>environment which</w:t>
      </w:r>
      <w:proofErr w:type="gramEnd"/>
      <w:r w:rsidRPr="00143EE3">
        <w:rPr>
          <w:rFonts w:ascii="ITC Stone Sans" w:hAnsi="ITC Stone Sans"/>
        </w:rPr>
        <w:t xml:space="preserve"> enhances student learning. Students, in conjunction with faculty, are able to practice and blend skills taught in the Nursing Skills Laboratory, Physical Assessment Learning Laboratory and the classroom. Because of the immersive nature of the simulation environment, students are required to behave in a professional manner and wear approved Wayne State University clinical uniforms when in the Simulation Laboratory.  </w:t>
      </w:r>
    </w:p>
    <w:p w:rsidR="00F6077C" w:rsidRPr="00BC1293" w:rsidRDefault="00F6077C" w:rsidP="00F6077C">
      <w:pPr>
        <w:tabs>
          <w:tab w:val="left" w:pos="90"/>
        </w:tabs>
      </w:pPr>
    </w:p>
    <w:p w:rsidR="00F6077C" w:rsidRPr="00BC1293" w:rsidRDefault="00F6077C" w:rsidP="00F6077C">
      <w:pPr>
        <w:tabs>
          <w:tab w:val="left" w:pos="90"/>
        </w:tabs>
      </w:pPr>
    </w:p>
    <w:p w:rsidR="00F6077C" w:rsidRPr="00BC1293" w:rsidRDefault="00F6077C" w:rsidP="00F6077C">
      <w:pPr>
        <w:tabs>
          <w:tab w:val="left" w:pos="90"/>
        </w:tabs>
      </w:pPr>
    </w:p>
    <w:p w:rsidR="00F6077C" w:rsidRPr="00BC1293" w:rsidRDefault="00F6077C" w:rsidP="00F6077C">
      <w:pPr>
        <w:tabs>
          <w:tab w:val="left" w:pos="90"/>
        </w:tabs>
      </w:pPr>
    </w:p>
    <w:p w:rsidR="006E729A" w:rsidRDefault="006E729A">
      <w:pPr>
        <w:rPr>
          <w:sz w:val="24"/>
          <w:szCs w:val="24"/>
        </w:rPr>
      </w:pPr>
      <w:r>
        <w:rPr>
          <w:sz w:val="24"/>
          <w:szCs w:val="24"/>
        </w:rPr>
        <w:br w:type="page"/>
      </w:r>
    </w:p>
    <w:p w:rsidR="00143EE3" w:rsidRPr="00693929" w:rsidRDefault="00143EE3" w:rsidP="00143EE3">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6128"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66" name="Group 36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7" name="Rectangle 3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69" name="Rectangle 3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6724650" y="104775"/>
                            <a:ext cx="523240" cy="409492"/>
                            <a:chOff x="0" y="0"/>
                            <a:chExt cx="584200" cy="457200"/>
                          </a:xfrm>
                        </wpg:grpSpPr>
                        <wps:wsp>
                          <wps:cNvPr id="371" name="Freeform 3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66" o:spid="_x0000_s1110" style="position:absolute;left:0;text-align:left;margin-left:-58.5pt;margin-top:-15.6pt;width:576.4pt;height:48.2pt;z-index:25169612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">
                <v:rect id="Rectangle 367"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" fillcolor="#0c544a" stroked="f" strokeweight="1pt"/>
                <v:shape id="Text Box 2" o:spid="_x0000_s1112"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rsidR="004655D5" w:rsidRPr="00AC1064" w:rsidRDefault="004655D5"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69"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" fillcolor="#ffd969" stroked="f" strokeweight="1pt"/>
                <v:group id="Group 370"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1"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72"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">
                    <v:imagedata r:id="rId14" o:title="con_stacked_color" cropbottom="34551f" cropleft="19162f" cropright="19702f" chromakey="white"/>
                    <v:path arrowok="t"/>
                  </v:shape>
                </v:group>
              </v:group>
            </w:pict>
          </mc:Fallback>
        </mc:AlternateContent>
      </w:r>
    </w:p>
    <w:p w:rsidR="00143EE3" w:rsidRPr="00693929" w:rsidRDefault="00143EE3" w:rsidP="00143EE3">
      <w:pPr>
        <w:jc w:val="center"/>
        <w:rPr>
          <w:rFonts w:ascii="ITC Stone Sans" w:hAnsi="ITC Stone Sans"/>
          <w:b/>
        </w:rPr>
      </w:pPr>
    </w:p>
    <w:p w:rsidR="00143EE3" w:rsidRPr="00E11B43" w:rsidRDefault="00143EE3" w:rsidP="00143EE3">
      <w:pPr>
        <w:jc w:val="center"/>
        <w:rPr>
          <w:b/>
          <w:bCs/>
          <w:sz w:val="22"/>
          <w:szCs w:val="22"/>
        </w:rPr>
      </w:pPr>
    </w:p>
    <w:p w:rsidR="000F45B1" w:rsidRPr="006E729A" w:rsidRDefault="000F45B1" w:rsidP="008D07C8">
      <w:pPr>
        <w:keepNext/>
        <w:keepLines/>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6E729A">
        <w:rPr>
          <w:rFonts w:ascii="ITC Stone Sans" w:hAnsi="ITC Stone Sans"/>
          <w:szCs w:val="24"/>
        </w:rPr>
        <w:t>Since education is a cooperative effort between teacher and student, both parties must fulfill obligations if the integrity and efficacy of the instructional process are to be preserved.</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16"/>
        </w:rPr>
      </w:pPr>
    </w:p>
    <w:p w:rsidR="000F45B1"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Professional Integrity Policy</w:t>
      </w:r>
    </w:p>
    <w:p w:rsidR="006E729A" w:rsidRPr="006E729A" w:rsidRDefault="006E729A" w:rsidP="006E729A">
      <w:pPr>
        <w:rPr>
          <w:rFonts w:ascii="ITC Stone Sans Semibold" w:hAnsi="ITC Stone Sans Semibold"/>
          <w:color w:val="0C544A"/>
        </w:rPr>
      </w:pPr>
    </w:p>
    <w:p w:rsidR="000F45B1" w:rsidRPr="006E729A" w:rsidRDefault="000F45B1" w:rsidP="000F45B1">
      <w:pPr>
        <w:pStyle w:val="BodyText"/>
        <w:tabs>
          <w:tab w:val="left" w:pos="90"/>
        </w:tabs>
        <w:rPr>
          <w:rFonts w:ascii="ITC Stone Sans" w:hAnsi="ITC Stone Sans"/>
        </w:rPr>
      </w:pPr>
      <w:r w:rsidRPr="006E729A">
        <w:rPr>
          <w:rFonts w:ascii="ITC Stone Sans" w:hAnsi="ITC Stone Sans"/>
        </w:rPr>
        <w:t xml:space="preserve">Breaches of academic and professional integrity are grave and serious acts. The faculty member and/or student </w:t>
      </w:r>
      <w:proofErr w:type="gramStart"/>
      <w:r w:rsidRPr="006E729A">
        <w:rPr>
          <w:rFonts w:ascii="ITC Stone Sans" w:hAnsi="ITC Stone Sans"/>
        </w:rPr>
        <w:t>are expected</w:t>
      </w:r>
      <w:proofErr w:type="gramEnd"/>
      <w:r w:rsidRPr="006E729A">
        <w:rPr>
          <w:rFonts w:ascii="ITC Stone Sans" w:hAnsi="ITC Stone Sans"/>
        </w:rPr>
        <w:t xml:space="preserve"> to take action when any breach of integrity occurs.</w:t>
      </w:r>
    </w:p>
    <w:p w:rsidR="000F45B1" w:rsidRPr="006E729A" w:rsidRDefault="000F45B1" w:rsidP="000F45B1">
      <w:pPr>
        <w:pStyle w:val="BodyText"/>
        <w:tabs>
          <w:tab w:val="left" w:pos="90"/>
        </w:tabs>
        <w:rPr>
          <w:rFonts w:ascii="ITC Stone Sans" w:hAnsi="ITC Stone Sans"/>
        </w:rPr>
      </w:pPr>
      <w:r w:rsidRPr="006E729A">
        <w:rPr>
          <w:rFonts w:ascii="ITC Stone Sans" w:hAnsi="ITC Stone Sans"/>
        </w:rPr>
        <w:t xml:space="preserve">Inherent in the beliefs of WSU is that the University must prepare young men and women in such a way that they will have the intellectual and moral strengths to make value judgments and to assume participant roles in responding to the needs of a rapidly changing, complex society. Honesty is a value of society and the nursing profession, and students </w:t>
      </w:r>
      <w:proofErr w:type="gramStart"/>
      <w:r w:rsidRPr="006E729A">
        <w:rPr>
          <w:rFonts w:ascii="ITC Stone Sans" w:hAnsi="ITC Stone Sans"/>
        </w:rPr>
        <w:t>are expected</w:t>
      </w:r>
      <w:proofErr w:type="gramEnd"/>
      <w:r w:rsidRPr="006E729A">
        <w:rPr>
          <w:rFonts w:ascii="ITC Stone Sans" w:hAnsi="ITC Stone Sans"/>
        </w:rPr>
        <w:t xml:space="preserve"> to respect this principle.</w:t>
      </w:r>
    </w:p>
    <w:p w:rsidR="000F45B1" w:rsidRPr="006E729A" w:rsidRDefault="000F45B1" w:rsidP="000F45B1">
      <w:pPr>
        <w:pStyle w:val="BodyText"/>
        <w:tabs>
          <w:tab w:val="left" w:pos="90"/>
        </w:tabs>
        <w:rPr>
          <w:rFonts w:ascii="ITC Stone Sans" w:hAnsi="ITC Stone Sans"/>
        </w:rPr>
      </w:pPr>
      <w:r w:rsidRPr="006E729A">
        <w:rPr>
          <w:rFonts w:ascii="ITC Stone Sans" w:hAnsi="ITC Stone Sans"/>
        </w:rPr>
        <w:t xml:space="preserve">The nursing student has areas of responsibility as stated in the </w:t>
      </w:r>
      <w:r w:rsidRPr="006E729A">
        <w:rPr>
          <w:rFonts w:ascii="ITC Stone Sans" w:hAnsi="ITC Stone Sans"/>
          <w:i/>
        </w:rPr>
        <w:t>Student Handbook</w:t>
      </w:r>
      <w:r w:rsidRPr="006E729A">
        <w:rPr>
          <w:rFonts w:ascii="ITC Stone Sans" w:hAnsi="ITC Stone Sans"/>
        </w:rPr>
        <w:t xml:space="preserve"> and the College of Nursing philosophy. As the student strives to become a professional nurse, she/he must actively support the ethics and goals of the profession. The faculty as members of the nursing profession must actively support the goals and ethics. The nursing student and faculty member, therefore, have the responsibility to act in an honest and truthful </w:t>
      </w:r>
      <w:proofErr w:type="gramStart"/>
      <w:r w:rsidRPr="006E729A">
        <w:rPr>
          <w:rFonts w:ascii="ITC Stone Sans" w:hAnsi="ITC Stone Sans"/>
        </w:rPr>
        <w:t>manner and to protect the integrity of scholarship</w:t>
      </w:r>
      <w:proofErr w:type="gramEnd"/>
      <w:r w:rsidRPr="006E729A">
        <w:rPr>
          <w:rFonts w:ascii="ITC Stone Sans" w:hAnsi="ITC Stone Sans"/>
        </w:rPr>
        <w:t xml:space="preserve"> and to take action when there is any violation of academic integrity.</w:t>
      </w:r>
    </w:p>
    <w:p w:rsidR="000F45B1" w:rsidRPr="006E729A" w:rsidRDefault="000F45B1" w:rsidP="000F45B1">
      <w:pPr>
        <w:pStyle w:val="BodyText"/>
        <w:tabs>
          <w:tab w:val="left" w:pos="90"/>
        </w:tabs>
        <w:rPr>
          <w:rFonts w:ascii="ITC Stone Sans" w:hAnsi="ITC Stone Sans"/>
        </w:rPr>
      </w:pPr>
      <w:r w:rsidRPr="006E729A">
        <w:rPr>
          <w:rFonts w:ascii="ITC Stone Sans" w:hAnsi="ITC Stone Sans"/>
        </w:rPr>
        <w:t>Violation of academic and/or professional integrity shall result in a failing grade on a particular assignment or test, a failing grade for a course, or exclusion from the College of Nursing, depending on the nature of the particular incident.</w:t>
      </w:r>
    </w:p>
    <w:p w:rsidR="000F45B1" w:rsidRPr="006E729A" w:rsidRDefault="000F45B1" w:rsidP="000F45B1">
      <w:pPr>
        <w:pStyle w:val="BodyText"/>
        <w:tabs>
          <w:tab w:val="left" w:pos="90"/>
        </w:tabs>
        <w:rPr>
          <w:rFonts w:ascii="ITC Stone Sans" w:hAnsi="ITC Stone Sans"/>
        </w:rPr>
      </w:pPr>
      <w:r w:rsidRPr="006E729A">
        <w:rPr>
          <w:rFonts w:ascii="ITC Stone Sans" w:hAnsi="ITC Stone Sans"/>
        </w:rPr>
        <w:t>Final decision will be determined through collaboration of faculty, Area Assistant Dean, Associate Dean for Academic Affairs, and Dean.</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Accepted by Faculty Association</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5/9/84</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rPr>
      </w:pPr>
    </w:p>
    <w:p w:rsidR="000F45B1" w:rsidRPr="006E729A" w:rsidRDefault="000F45B1" w:rsidP="006E729A">
      <w:pPr>
        <w:rPr>
          <w:rFonts w:ascii="ITC Stone Sans" w:hAnsi="ITC Stone Sans"/>
          <w:b/>
          <w:szCs w:val="24"/>
          <w:u w:val="single"/>
        </w:rPr>
      </w:pPr>
      <w:r w:rsidRPr="006E729A">
        <w:rPr>
          <w:rFonts w:ascii="ITC Stone Sans Semibold" w:hAnsi="ITC Stone Sans Semibold"/>
          <w:color w:val="0C544A"/>
          <w:sz w:val="24"/>
        </w:rPr>
        <w:t>Responsibilities of Faculty Members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To contribute to and remain abreast of the latest developments in their fields;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2.</w:t>
      </w:r>
      <w:r w:rsidRPr="006E729A">
        <w:rPr>
          <w:rFonts w:ascii="ITC Stone Sans" w:hAnsi="ITC Stone Sans"/>
          <w:szCs w:val="24"/>
        </w:rPr>
        <w:tab/>
        <w:t>To continually pursue teaching excellence</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32"/>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3.</w:t>
      </w:r>
      <w:r w:rsidRPr="006E729A">
        <w:rPr>
          <w:rFonts w:ascii="ITC Stone Sans" w:hAnsi="ITC Stone Sans"/>
          <w:szCs w:val="24"/>
        </w:rPr>
        <w:tab/>
        <w:t>To treat all students with respect and fairness without regard to ancestry, race, religion, political belief, country of origin, sex, sexual preference, age, marital status, or handicap;</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4.</w:t>
      </w:r>
      <w:r w:rsidRPr="006E729A">
        <w:rPr>
          <w:rFonts w:ascii="ITC Stone Sans" w:hAnsi="ITC Stone Sans"/>
          <w:szCs w:val="24"/>
        </w:rPr>
        <w:tab/>
        <w:t>To encourage differing viewpoints and demonstrate integrity in evaluating their merit;</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 w:val="16"/>
        </w:rPr>
      </w:pPr>
      <w:r w:rsidRPr="006E729A">
        <w:rPr>
          <w:rFonts w:ascii="ITC Stone Sans" w:hAnsi="ITC Stone Sans"/>
          <w:szCs w:val="24"/>
        </w:rPr>
        <w:t xml:space="preserve">5. </w:t>
      </w:r>
      <w:r w:rsidRPr="006E729A">
        <w:rPr>
          <w:rFonts w:ascii="ITC Stone Sans" w:hAnsi="ITC Stone Sans"/>
          <w:szCs w:val="24"/>
        </w:rPr>
        <w:tab/>
        <w:t>To attend regularly and punctually, adhere to the scheduled class and final examination times, and arrange for notification of absence and coverage of classes</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 w:val="16"/>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 w:val="16"/>
        </w:rPr>
        <w:t>6.</w:t>
      </w:r>
      <w:r w:rsidRPr="006E729A">
        <w:rPr>
          <w:rFonts w:ascii="ITC Stone Sans" w:hAnsi="ITC Stone Sans"/>
          <w:sz w:val="16"/>
        </w:rPr>
        <w:tab/>
      </w:r>
      <w:r w:rsidRPr="006E729A">
        <w:rPr>
          <w:rFonts w:ascii="ITC Stone Sans" w:hAnsi="ITC Stone Sans"/>
          <w:szCs w:val="24"/>
        </w:rPr>
        <w:t xml:space="preserve">To establish and maintain appropriate office </w:t>
      </w:r>
      <w:r w:rsidRPr="006E729A">
        <w:rPr>
          <w:rFonts w:ascii="ITC Stone Sans" w:hAnsi="ITC Stone Sans"/>
          <w:szCs w:val="24"/>
        </w:rPr>
        <w:tab/>
        <w:t xml:space="preserve">hours; </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7.</w:t>
      </w:r>
      <w:r w:rsidRPr="006E729A">
        <w:rPr>
          <w:rFonts w:ascii="ITC Stone Sans" w:hAnsi="ITC Stone Sans"/>
          <w:szCs w:val="24"/>
        </w:rPr>
        <w:tab/>
        <w:t xml:space="preserve">Present, early in the semester, the following course information: </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(a)</w:t>
      </w:r>
      <w:r w:rsidRPr="006E729A">
        <w:rPr>
          <w:rFonts w:ascii="ITC Stone Sans" w:hAnsi="ITC Stone Sans"/>
          <w:szCs w:val="24"/>
        </w:rPr>
        <w:tab/>
        <w:t>Course objectives and general outline</w:t>
      </w:r>
      <w:proofErr w:type="gramStart"/>
      <w:r w:rsidRPr="006E729A">
        <w:rPr>
          <w:rFonts w:ascii="ITC Stone Sans" w:hAnsi="ITC Stone Sans"/>
          <w:szCs w:val="24"/>
        </w:rPr>
        <w:t>;</w:t>
      </w:r>
      <w:proofErr w:type="gramEnd"/>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ind w:left="1440" w:hanging="1440"/>
        <w:jc w:val="both"/>
        <w:rPr>
          <w:rFonts w:ascii="ITC Stone Sans" w:hAnsi="ITC Stone Sans"/>
          <w:szCs w:val="24"/>
        </w:rPr>
      </w:pPr>
      <w:r w:rsidRPr="006E729A">
        <w:rPr>
          <w:rFonts w:ascii="ITC Stone Sans" w:hAnsi="ITC Stone Sans"/>
          <w:szCs w:val="24"/>
        </w:rPr>
        <w:tab/>
        <w:t>(b)</w:t>
      </w:r>
      <w:r w:rsidRPr="006E729A">
        <w:rPr>
          <w:rFonts w:ascii="ITC Stone Sans" w:hAnsi="ITC Stone Sans"/>
          <w:szCs w:val="24"/>
        </w:rPr>
        <w:tab/>
        <w:t>Classroom procedures to be followed, expectations concerning class attendance, and proposed dates of major evaluations (including examinations, papers, and other projects);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both"/>
        <w:rPr>
          <w:rFonts w:ascii="ITC Stone Sans" w:hAnsi="ITC Stone Sans"/>
          <w:szCs w:val="24"/>
        </w:rPr>
      </w:pPr>
      <w:r w:rsidRPr="006E729A">
        <w:rPr>
          <w:rFonts w:ascii="ITC Stone Sans" w:hAnsi="ITC Stone Sans"/>
          <w:szCs w:val="24"/>
        </w:rPr>
        <w:tab/>
        <w:t>(c)</w:t>
      </w:r>
      <w:r w:rsidRPr="006E729A">
        <w:rPr>
          <w:rFonts w:ascii="ITC Stone Sans" w:hAnsi="ITC Stone Sans"/>
          <w:szCs w:val="24"/>
        </w:rPr>
        <w:tab/>
        <w:t>Grading policy</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ITC Stone Sans" w:hAnsi="ITC Stone Sans"/>
          <w:szCs w:val="24"/>
        </w:rPr>
      </w:pPr>
      <w:r w:rsidRPr="006E729A">
        <w:rPr>
          <w:rFonts w:ascii="ITC Stone Sans" w:hAnsi="ITC Stone Sans"/>
          <w:szCs w:val="24"/>
        </w:rPr>
        <w:lastRenderedPageBreak/>
        <w:tab/>
        <w:t>(d)</w:t>
      </w:r>
      <w:r w:rsidRPr="006E729A">
        <w:rPr>
          <w:rFonts w:ascii="ITC Stone Sans" w:hAnsi="ITC Stone Sans"/>
          <w:szCs w:val="24"/>
        </w:rPr>
        <w:tab/>
        <w:t>Where appropriate, a schedule of class-related activities, including class meetings and laboratory sessions</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(e)</w:t>
      </w:r>
      <w:r w:rsidRPr="006E729A">
        <w:rPr>
          <w:rFonts w:ascii="ITC Stone Sans" w:hAnsi="ITC Stone Sans"/>
          <w:szCs w:val="24"/>
        </w:rPr>
        <w:tab/>
        <w:t>Lists of texts and/or other materials needed for the course</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r w:rsidRPr="006E729A">
        <w:rPr>
          <w:rFonts w:ascii="ITC Stone Sans" w:hAnsi="ITC Stone Sans"/>
          <w:szCs w:val="24"/>
        </w:rPr>
        <w:tab/>
        <w:t>(f)</w:t>
      </w:r>
      <w:r w:rsidRPr="006E729A">
        <w:rPr>
          <w:rFonts w:ascii="ITC Stone Sans" w:hAnsi="ITC Stone Sans"/>
          <w:szCs w:val="24"/>
        </w:rPr>
        <w:tab/>
        <w:t>Late enrollment, withdrawal, and other special policies.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 w:val="16"/>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rPr>
        <w:t>8.</w:t>
      </w:r>
      <w:r w:rsidRPr="006E729A">
        <w:rPr>
          <w:rFonts w:ascii="ITC Stone Sans" w:hAnsi="ITC Stone Sans"/>
          <w:sz w:val="16"/>
        </w:rPr>
        <w:tab/>
      </w:r>
      <w:r w:rsidRPr="006E729A">
        <w:rPr>
          <w:rFonts w:ascii="ITC Stone Sans" w:hAnsi="ITC Stone Sans"/>
          <w:szCs w:val="24"/>
        </w:rPr>
        <w:t>To provide and adhere, within reasonable limits, to the written syllabus of the course;</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r w:rsidRPr="006E729A">
        <w:rPr>
          <w:rFonts w:ascii="ITC Stone Sans" w:hAnsi="ITC Stone Sans"/>
          <w:szCs w:val="24"/>
        </w:rPr>
        <w:t>9.</w:t>
      </w:r>
      <w:r w:rsidRPr="006E729A">
        <w:rPr>
          <w:rFonts w:ascii="ITC Stone Sans" w:hAnsi="ITC Stone Sans"/>
          <w:szCs w:val="24"/>
        </w:rPr>
        <w:tab/>
        <w:t>To know course matter thoroughly and prepare and present the material conscientiously;</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b/>
          <w:szCs w:val="24"/>
        </w:rPr>
      </w:pPr>
    </w:p>
    <w:p w:rsidR="000F45B1" w:rsidRPr="006E729A" w:rsidRDefault="000F45B1" w:rsidP="000F45B1">
      <w:pPr>
        <w:tabs>
          <w:tab w:val="left" w:pos="90"/>
          <w:tab w:val="left" w:pos="720"/>
        </w:tabs>
        <w:ind w:left="720" w:hanging="720"/>
        <w:jc w:val="both"/>
        <w:rPr>
          <w:rFonts w:ascii="ITC Stone Sans" w:hAnsi="ITC Stone Sans"/>
          <w:szCs w:val="24"/>
        </w:rPr>
      </w:pPr>
      <w:r w:rsidRPr="006E729A">
        <w:rPr>
          <w:rFonts w:ascii="ITC Stone Sans" w:hAnsi="ITC Stone Sans"/>
          <w:szCs w:val="24"/>
        </w:rPr>
        <w:t>10.</w:t>
      </w:r>
      <w:r w:rsidRPr="006E729A">
        <w:rPr>
          <w:rFonts w:ascii="ITC Stone Sans" w:hAnsi="ITC Stone Sans"/>
          <w:szCs w:val="24"/>
        </w:rPr>
        <w:tab/>
        <w:t>To be informed of University services and recommend their use to students when advisable;</w:t>
      </w:r>
    </w:p>
    <w:p w:rsidR="000F45B1" w:rsidRPr="006E729A" w:rsidRDefault="000F45B1" w:rsidP="000F45B1">
      <w:pPr>
        <w:tabs>
          <w:tab w:val="left" w:pos="-1"/>
          <w:tab w:val="left" w:pos="90"/>
          <w:tab w:val="left" w:pos="720"/>
        </w:tabs>
        <w:ind w:firstLine="720"/>
        <w:jc w:val="both"/>
        <w:rPr>
          <w:rFonts w:ascii="ITC Stone Sans" w:hAnsi="ITC Stone Sans"/>
          <w:szCs w:val="24"/>
        </w:rPr>
      </w:pPr>
    </w:p>
    <w:p w:rsidR="000F45B1" w:rsidRPr="006E729A" w:rsidRDefault="000F45B1" w:rsidP="000F45B1">
      <w:pPr>
        <w:tabs>
          <w:tab w:val="left" w:pos="-1"/>
          <w:tab w:val="left" w:pos="90"/>
          <w:tab w:val="left" w:pos="720"/>
        </w:tabs>
        <w:jc w:val="both"/>
        <w:rPr>
          <w:rFonts w:ascii="ITC Stone Sans" w:hAnsi="ITC Stone Sans"/>
          <w:szCs w:val="24"/>
        </w:rPr>
      </w:pPr>
      <w:r w:rsidRPr="006E729A">
        <w:rPr>
          <w:rFonts w:ascii="ITC Stone Sans" w:hAnsi="ITC Stone Sans"/>
          <w:szCs w:val="24"/>
        </w:rPr>
        <w:t>11.</w:t>
      </w:r>
      <w:r w:rsidRPr="006E729A">
        <w:rPr>
          <w:rFonts w:ascii="ITC Stone Sans" w:hAnsi="ITC Stone Sans"/>
          <w:szCs w:val="24"/>
        </w:rPr>
        <w:tab/>
        <w:t>To follow these policies concerning written work and grades: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ab/>
        <w:t>(a)</w:t>
      </w:r>
      <w:r w:rsidRPr="006E729A">
        <w:rPr>
          <w:rFonts w:ascii="ITC Stone Sans" w:hAnsi="ITC Stone Sans"/>
          <w:szCs w:val="24"/>
        </w:rPr>
        <w:tab/>
        <w:t>Grade and return written work promptly</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ab/>
        <w:t>(b)</w:t>
      </w:r>
      <w:r w:rsidRPr="006E729A">
        <w:rPr>
          <w:rFonts w:ascii="ITC Stone Sans" w:hAnsi="ITC Stone Sans"/>
          <w:szCs w:val="24"/>
        </w:rPr>
        <w:tab/>
        <w:t>Submit final grades by the scheduled time</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1440"/>
        <w:jc w:val="both"/>
        <w:rPr>
          <w:rFonts w:ascii="ITC Stone Sans" w:hAnsi="ITC Stone Sans"/>
          <w:szCs w:val="24"/>
        </w:rPr>
      </w:pPr>
      <w:r w:rsidRPr="006E729A">
        <w:rPr>
          <w:rFonts w:ascii="ITC Stone Sans" w:hAnsi="ITC Stone Sans"/>
          <w:szCs w:val="24"/>
        </w:rPr>
        <w:tab/>
        <w:t>(c)</w:t>
      </w:r>
      <w:r w:rsidRPr="006E729A">
        <w:rPr>
          <w:rFonts w:ascii="ITC Stone Sans" w:hAnsi="ITC Stone Sans"/>
          <w:szCs w:val="24"/>
        </w:rPr>
        <w:tab/>
        <w:t>Retain written materials not returned within the semester (e.g., final examinations, major term papers) for one academic semester in accordance with unit policy and allow students to examine such materials</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12.</w:t>
      </w:r>
      <w:r w:rsidRPr="006E729A">
        <w:rPr>
          <w:rFonts w:ascii="ITC Stone Sans" w:hAnsi="ITC Stone Sans"/>
          <w:szCs w:val="24"/>
        </w:rPr>
        <w:tab/>
        <w:t>To implement unit procedures for student evaluation of faculty teaching, with attention to preserving student anonymity;</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ITC Stone Sans" w:hAnsi="ITC Stone Sans"/>
          <w:b/>
          <w:szCs w:val="24"/>
        </w:rPr>
      </w:pPr>
      <w:r w:rsidRPr="006E729A">
        <w:rPr>
          <w:rFonts w:ascii="ITC Stone Sans" w:hAnsi="ITC Stone Sans"/>
          <w:szCs w:val="24"/>
        </w:rPr>
        <w:t>13.</w:t>
      </w:r>
      <w:r w:rsidRPr="006E729A">
        <w:rPr>
          <w:rFonts w:ascii="ITC Stone Sans" w:hAnsi="ITC Stone Sans"/>
          <w:szCs w:val="24"/>
        </w:rPr>
        <w:tab/>
        <w:t xml:space="preserve">To behave appropriately in dealing with students </w:t>
      </w:r>
      <w:proofErr w:type="gramStart"/>
      <w:r w:rsidRPr="006E729A">
        <w:rPr>
          <w:rFonts w:ascii="ITC Stone Sans" w:hAnsi="ITC Stone Sans"/>
          <w:szCs w:val="24"/>
        </w:rPr>
        <w:t>so as to</w:t>
      </w:r>
      <w:proofErr w:type="gramEnd"/>
      <w:r w:rsidRPr="006E729A">
        <w:rPr>
          <w:rFonts w:ascii="ITC Stone Sans" w:hAnsi="ITC Stone Sans"/>
          <w:szCs w:val="24"/>
        </w:rPr>
        <w:t xml:space="preserve"> maintain a scholarly atmosphere.</w:t>
      </w: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ITC Stone Sans" w:hAnsi="ITC Stone Sans"/>
          <w:b/>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ITC Stone Sans" w:hAnsi="ITC Stone Sans"/>
          <w:b/>
          <w:szCs w:val="24"/>
          <w:u w:val="single"/>
        </w:rPr>
      </w:pPr>
    </w:p>
    <w:p w:rsidR="000F45B1" w:rsidRPr="006E729A"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Responsibilities of Students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firstLine="2880"/>
        <w:jc w:val="both"/>
        <w:rPr>
          <w:rFonts w:ascii="ITC Stone Sans" w:hAnsi="ITC Stone Sans"/>
          <w:b/>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To inform themselves of and to fulfill all requirements of the University and those of the college and department from which they expect to receive their degree</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 xml:space="preserve">2. </w:t>
      </w:r>
      <w:r w:rsidRPr="006E729A">
        <w:rPr>
          <w:rFonts w:ascii="ITC Stone Sans" w:hAnsi="ITC Stone Sans"/>
          <w:szCs w:val="24"/>
        </w:rPr>
        <w:tab/>
        <w:t>To fulfill conscientiously all assignments and requirements of their courses;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 xml:space="preserve">3. </w:t>
      </w:r>
      <w:r w:rsidRPr="006E729A">
        <w:rPr>
          <w:rFonts w:ascii="ITC Stone Sans" w:hAnsi="ITC Stone Sans"/>
          <w:szCs w:val="24"/>
        </w:rPr>
        <w:tab/>
        <w:t>To attend classes regularly and punctually</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r w:rsidRPr="006E729A">
        <w:rPr>
          <w:rFonts w:ascii="ITC Stone Sans" w:hAnsi="ITC Stone Sans"/>
          <w:szCs w:val="24"/>
        </w:rPr>
        <w:t>4.</w:t>
      </w:r>
      <w:r w:rsidRPr="006E729A">
        <w:rPr>
          <w:rFonts w:ascii="ITC Stone Sans" w:hAnsi="ITC Stone Sans"/>
          <w:szCs w:val="24"/>
        </w:rPr>
        <w:tab/>
        <w:t>To maintain a scholarly, courteous demeanor in class;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5.</w:t>
      </w:r>
      <w:r w:rsidRPr="006E729A">
        <w:rPr>
          <w:rFonts w:ascii="ITC Stone Sans" w:hAnsi="ITC Stone Sans"/>
          <w:szCs w:val="24"/>
        </w:rPr>
        <w:tab/>
        <w:t>To uphold academic honesty in all activities;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ITC Stone Sans" w:hAnsi="ITC Stone Sans"/>
          <w:szCs w:val="24"/>
        </w:rPr>
      </w:pPr>
      <w:r w:rsidRPr="006E729A">
        <w:rPr>
          <w:rFonts w:ascii="ITC Stone Sans" w:hAnsi="ITC Stone Sans"/>
          <w:szCs w:val="24"/>
        </w:rPr>
        <w:t>6.</w:t>
      </w:r>
      <w:r w:rsidRPr="006E729A">
        <w:rPr>
          <w:rFonts w:ascii="ITC Stone Sans" w:hAnsi="ITC Stone Sans"/>
          <w:szCs w:val="24"/>
        </w:rPr>
        <w:tab/>
        <w:t>To notify the instructor as early as possible if prevented from keeping an appointment or carrying out an assignment</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ITC Stone Sans" w:hAnsi="ITC Stone Sans"/>
          <w:szCs w:val="24"/>
        </w:rPr>
      </w:pPr>
      <w:r w:rsidRPr="006E729A">
        <w:rPr>
          <w:rFonts w:ascii="ITC Stone Sans" w:hAnsi="ITC Stone Sans"/>
          <w:szCs w:val="24"/>
        </w:rPr>
        <w:t>7.</w:t>
      </w:r>
      <w:r w:rsidRPr="006E729A">
        <w:rPr>
          <w:rFonts w:ascii="ITC Stone Sans" w:hAnsi="ITC Stone Sans"/>
          <w:szCs w:val="24"/>
        </w:rPr>
        <w:tab/>
        <w:t>To discuss with the instructor any class-related problem and follow established procedures in the resolution of these problems</w:t>
      </w:r>
      <w:proofErr w:type="gramStart"/>
      <w:r w:rsidRPr="006E729A">
        <w:rPr>
          <w:rFonts w:ascii="ITC Stone Sans" w:hAnsi="ITC Stone Sans"/>
          <w:szCs w:val="24"/>
        </w:rPr>
        <w:t>;</w:t>
      </w:r>
      <w:proofErr w:type="gramEnd"/>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ITC Stone Sans" w:hAnsi="ITC Stone Sans"/>
          <w:szCs w:val="24"/>
        </w:rPr>
      </w:pPr>
      <w:r w:rsidRPr="006E729A">
        <w:rPr>
          <w:rFonts w:ascii="ITC Stone Sans" w:hAnsi="ITC Stone Sans"/>
          <w:szCs w:val="24"/>
        </w:rPr>
        <w:t>8.</w:t>
      </w:r>
      <w:r w:rsidRPr="006E729A">
        <w:rPr>
          <w:rFonts w:ascii="ITC Stone Sans" w:hAnsi="ITC Stone Sans"/>
          <w:szCs w:val="24"/>
        </w:rPr>
        <w:tab/>
        <w:t>To adhere to the instructor's and general University policies on attendance, withdrawal, or other special procedures.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ITC Stone Sans" w:hAnsi="ITC Stone Sans"/>
          <w:szCs w:val="24"/>
        </w:rPr>
      </w:pPr>
      <w:r w:rsidRPr="006E729A">
        <w:rPr>
          <w:rFonts w:ascii="ITC Stone Sans" w:hAnsi="ITC Stone Sans"/>
          <w:szCs w:val="24"/>
        </w:rPr>
        <w:t xml:space="preserve">It </w:t>
      </w:r>
      <w:proofErr w:type="gramStart"/>
      <w:r w:rsidRPr="006E729A">
        <w:rPr>
          <w:rFonts w:ascii="ITC Stone Sans" w:hAnsi="ITC Stone Sans"/>
          <w:szCs w:val="24"/>
        </w:rPr>
        <w:t>is expected</w:t>
      </w:r>
      <w:proofErr w:type="gramEnd"/>
      <w:r w:rsidRPr="006E729A">
        <w:rPr>
          <w:rFonts w:ascii="ITC Stone Sans" w:hAnsi="ITC Stone Sans"/>
          <w:szCs w:val="24"/>
        </w:rPr>
        <w:t xml:space="preserve"> that faculty and students will fulfill their obligations to the instructional process. If, however, a complaint does arise, the parties should meet in an effort to resolve the matter. When such a discussion fails to resolve the problem, the college's published procedures </w:t>
      </w:r>
      <w:proofErr w:type="gramStart"/>
      <w:r w:rsidRPr="006E729A">
        <w:rPr>
          <w:rFonts w:ascii="ITC Stone Sans" w:hAnsi="ITC Stone Sans"/>
          <w:szCs w:val="24"/>
        </w:rPr>
        <w:t>should be followed</w:t>
      </w:r>
      <w:proofErr w:type="gramEnd"/>
      <w:r w:rsidRPr="006E729A">
        <w:rPr>
          <w:rFonts w:ascii="ITC Stone Sans" w:hAnsi="ITC Stone Sans"/>
          <w:szCs w:val="24"/>
        </w:rPr>
        <w:t>. Although the University Ombudsperson is not a direct part of the appeal process, students and faculty may consult the Ombudsperson at any point during such proceedings.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u w:val="single"/>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ITC Stone Sans" w:hAnsi="ITC Stone Sans"/>
          <w:b/>
          <w:szCs w:val="24"/>
          <w:u w:val="single"/>
        </w:rPr>
      </w:pPr>
    </w:p>
    <w:p w:rsidR="000F45B1" w:rsidRPr="006E729A" w:rsidRDefault="000F45B1" w:rsidP="006E729A">
      <w:pPr>
        <w:rPr>
          <w:rFonts w:ascii="ITC Stone Sans Semibold" w:hAnsi="ITC Stone Sans Semibold"/>
          <w:color w:val="0C544A"/>
          <w:sz w:val="24"/>
        </w:rPr>
      </w:pPr>
      <w:r w:rsidRPr="006E729A">
        <w:rPr>
          <w:rFonts w:ascii="ITC Stone Sans Semibold" w:hAnsi="ITC Stone Sans Semibold"/>
          <w:color w:val="0C544A"/>
          <w:sz w:val="24"/>
        </w:rPr>
        <w:t>University Guidelines for Assisting</w:t>
      </w:r>
      <w:r w:rsidR="006E729A">
        <w:rPr>
          <w:rFonts w:ascii="ITC Stone Sans Semibold" w:hAnsi="ITC Stone Sans Semibold"/>
          <w:color w:val="0C544A"/>
          <w:sz w:val="24"/>
        </w:rPr>
        <w:t xml:space="preserve"> </w:t>
      </w:r>
      <w:r w:rsidRPr="006E729A">
        <w:rPr>
          <w:rFonts w:ascii="ITC Stone Sans Semibold" w:hAnsi="ITC Stone Sans Semibold"/>
          <w:color w:val="0C544A"/>
          <w:sz w:val="24"/>
        </w:rPr>
        <w:t>Persons with Behavioral Problems</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ITC Stone Sans" w:hAnsi="ITC Stone Sans"/>
          <w:b/>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r w:rsidRPr="006E729A">
        <w:rPr>
          <w:rFonts w:ascii="ITC Stone Sans" w:hAnsi="ITC Stone Sans"/>
          <w:szCs w:val="24"/>
        </w:rPr>
        <w:t xml:space="preserve">All members of the University community are expected to conduct themselves in a </w:t>
      </w:r>
      <w:proofErr w:type="gramStart"/>
      <w:r w:rsidRPr="006E729A">
        <w:rPr>
          <w:rFonts w:ascii="ITC Stone Sans" w:hAnsi="ITC Stone Sans"/>
          <w:szCs w:val="24"/>
        </w:rPr>
        <w:t>manner which</w:t>
      </w:r>
      <w:proofErr w:type="gramEnd"/>
      <w:r w:rsidRPr="006E729A">
        <w:rPr>
          <w:rFonts w:ascii="ITC Stone Sans" w:hAnsi="ITC Stone Sans"/>
          <w:szCs w:val="24"/>
        </w:rPr>
        <w:t xml:space="preserve"> is conducive to an environment that encourages the free exchange of ideas and information. However, from time to time, the University </w:t>
      </w:r>
      <w:proofErr w:type="gramStart"/>
      <w:r w:rsidRPr="006E729A">
        <w:rPr>
          <w:rFonts w:ascii="ITC Stone Sans" w:hAnsi="ITC Stone Sans"/>
          <w:szCs w:val="24"/>
        </w:rPr>
        <w:t>is called upon</w:t>
      </w:r>
      <w:proofErr w:type="gramEnd"/>
      <w:r w:rsidRPr="006E729A">
        <w:rPr>
          <w:rFonts w:ascii="ITC Stone Sans" w:hAnsi="ITC Stone Sans"/>
          <w:szCs w:val="24"/>
        </w:rPr>
        <w:t xml:space="preserve"> to assist individuals who are displaying behavior which:</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Cs w:val="24"/>
        </w:rPr>
      </w:pP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szCs w:val="24"/>
        </w:rPr>
      </w:pPr>
      <w:r w:rsidRPr="006E729A">
        <w:rPr>
          <w:rFonts w:ascii="ITC Stone Sans" w:hAnsi="ITC Stone Sans"/>
          <w:szCs w:val="24"/>
        </w:rPr>
        <w:t>1.</w:t>
      </w:r>
      <w:r w:rsidRPr="006E729A">
        <w:rPr>
          <w:rFonts w:ascii="ITC Stone Sans" w:hAnsi="ITC Stone Sans"/>
          <w:szCs w:val="24"/>
        </w:rPr>
        <w:tab/>
        <w:t>Threatens themselves or others; and/or that</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szCs w:val="24"/>
        </w:rPr>
      </w:pPr>
      <w:r w:rsidRPr="006E729A">
        <w:rPr>
          <w:rFonts w:ascii="ITC Stone Sans" w:hAnsi="ITC Stone Sans"/>
          <w:szCs w:val="24"/>
        </w:rPr>
        <w:t>2.</w:t>
      </w:r>
      <w:r w:rsidRPr="006E729A">
        <w:rPr>
          <w:rFonts w:ascii="ITC Stone Sans" w:hAnsi="ITC Stone Sans"/>
          <w:szCs w:val="24"/>
        </w:rPr>
        <w:tab/>
        <w:t>Severely impairs their ability to function within the University environment</w:t>
      </w:r>
      <w:proofErr w:type="gramStart"/>
      <w:r w:rsidRPr="006E729A">
        <w:rPr>
          <w:rFonts w:ascii="ITC Stone Sans" w:hAnsi="ITC Stone Sans"/>
          <w:szCs w:val="24"/>
        </w:rPr>
        <w:t>;</w:t>
      </w:r>
      <w:proofErr w:type="gramEnd"/>
      <w:r w:rsidRPr="006E729A">
        <w:rPr>
          <w:rFonts w:ascii="ITC Stone Sans" w:hAnsi="ITC Stone Sans"/>
          <w:szCs w:val="24"/>
        </w:rPr>
        <w:t xml:space="preserve"> and/or that</w:t>
      </w:r>
    </w:p>
    <w:p w:rsidR="000F45B1" w:rsidRPr="006E729A"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ITC Stone Sans" w:hAnsi="ITC Stone Sans"/>
          <w:szCs w:val="24"/>
        </w:rPr>
      </w:pPr>
      <w:r w:rsidRPr="006E729A">
        <w:rPr>
          <w:rFonts w:ascii="ITC Stone Sans" w:hAnsi="ITC Stone Sans"/>
          <w:szCs w:val="24"/>
        </w:rPr>
        <w:t>3.</w:t>
      </w:r>
      <w:r w:rsidRPr="006E729A">
        <w:rPr>
          <w:rFonts w:ascii="ITC Stone Sans" w:hAnsi="ITC Stone Sans"/>
          <w:szCs w:val="24"/>
        </w:rPr>
        <w:tab/>
      </w:r>
      <w:proofErr w:type="gramStart"/>
      <w:r w:rsidRPr="006E729A">
        <w:rPr>
          <w:rFonts w:ascii="ITC Stone Sans" w:hAnsi="ITC Stone Sans"/>
          <w:szCs w:val="24"/>
        </w:rPr>
        <w:t>Makes</w:t>
      </w:r>
      <w:proofErr w:type="gramEnd"/>
      <w:r w:rsidRPr="006E729A">
        <w:rPr>
          <w:rFonts w:ascii="ITC Stone Sans" w:hAnsi="ITC Stone Sans"/>
          <w:szCs w:val="24"/>
        </w:rPr>
        <w:t xml:space="preserve"> impossible the proper functioning of an academic program through obstructive or disruptive behavior.</w:t>
      </w:r>
    </w:p>
    <w:p w:rsidR="000F45B1" w:rsidRPr="006E729A"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rPr>
          <w:rFonts w:ascii="ITC Stone Sans" w:hAnsi="ITC Stone Sans"/>
          <w:szCs w:val="24"/>
        </w:rPr>
      </w:pPr>
    </w:p>
    <w:p w:rsidR="000F45B1" w:rsidRPr="006E729A" w:rsidRDefault="000F45B1" w:rsidP="000F45B1">
      <w:pPr>
        <w:tabs>
          <w:tab w:val="left" w:pos="-1"/>
          <w:tab w:val="left" w:pos="90"/>
          <w:tab w:val="left" w:pos="8400"/>
          <w:tab w:val="left" w:pos="8640"/>
        </w:tabs>
        <w:rPr>
          <w:rFonts w:ascii="ITC Stone Sans" w:hAnsi="ITC Stone Sans"/>
          <w:szCs w:val="24"/>
        </w:rPr>
      </w:pPr>
      <w:r w:rsidRPr="006E729A">
        <w:rPr>
          <w:rFonts w:ascii="ITC Stone Sans" w:hAnsi="ITC Stone Sans"/>
          <w:szCs w:val="24"/>
        </w:rPr>
        <w:t>To ensure respect for the legal rights of every person, the University seeks, through referral or intervention, to guarantee that appropriate professional care is available for those who become disruptive.</w:t>
      </w:r>
    </w:p>
    <w:p w:rsidR="00B84C18" w:rsidRPr="00BC1293" w:rsidRDefault="00B84C18">
      <w:pPr>
        <w:rPr>
          <w:sz w:val="24"/>
          <w:szCs w:val="24"/>
        </w:rPr>
      </w:pPr>
    </w:p>
    <w:p w:rsidR="00733144" w:rsidRPr="00BC1293" w:rsidRDefault="00733144">
      <w:r w:rsidRPr="00BC1293">
        <w:br w:type="page"/>
      </w:r>
    </w:p>
    <w:p w:rsidR="006E729A" w:rsidRPr="00693929" w:rsidRDefault="006E729A" w:rsidP="006E729A">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698176"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73" name="Group 37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74" name="Rectangle 37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6E729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w:t>
                              </w:r>
                            </w:p>
                          </w:txbxContent>
                        </wps:txbx>
                        <wps:bodyPr rot="0" vert="horz" wrap="square" lIns="91440" tIns="45720" rIns="91440" bIns="45720" anchor="t" anchorCtr="0">
                          <a:spAutoFit/>
                        </wps:bodyPr>
                      </wps:wsp>
                      <wps:wsp>
                        <wps:cNvPr id="376" name="Rectangle 37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7" name="Group 377"/>
                        <wpg:cNvGrpSpPr/>
                        <wpg:grpSpPr>
                          <a:xfrm>
                            <a:off x="6724650" y="104775"/>
                            <a:ext cx="523240" cy="409492"/>
                            <a:chOff x="0" y="0"/>
                            <a:chExt cx="584200" cy="457200"/>
                          </a:xfrm>
                        </wpg:grpSpPr>
                        <wps:wsp>
                          <wps:cNvPr id="378" name="Freeform 37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 name="Picture 37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73" o:spid="_x0000_s1117" style="position:absolute;left:0;text-align:left;margin-left:-58.5pt;margin-top:-15.6pt;width:576.4pt;height:48.2pt;z-index:25169817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">
                <v:rect id="Rectangle 374" o:spid="_x0000_s111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" fillcolor="#0c544a" stroked="f" strokeweight="1pt"/>
                <v:shape id="Text Box 2" o:spid="_x0000_s111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" filled="f" stroked="f">
                  <v:textbox style="mso-fit-shape-to-text:t">
                    <w:txbxContent>
                      <w:p w:rsidR="004655D5" w:rsidRPr="00AC1064" w:rsidRDefault="004655D5" w:rsidP="006E729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w:t>
                        </w:r>
                      </w:p>
                    </w:txbxContent>
                  </v:textbox>
                </v:shape>
                <v:rect id="Rectangle 376" o:spid="_x0000_s112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" fillcolor="#ffd969" stroked="f" strokeweight="1pt"/>
                <v:group id="Group 377" o:spid="_x0000_s112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378" o:spid="_x0000_s112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79" o:spid="_x0000_s112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">
                    <v:imagedata r:id="rId14" o:title="con_stacked_color" cropbottom="34551f" cropleft="19162f" cropright="19702f" chromakey="white"/>
                    <v:path arrowok="t"/>
                  </v:shape>
                </v:group>
              </v:group>
            </w:pict>
          </mc:Fallback>
        </mc:AlternateContent>
      </w:r>
    </w:p>
    <w:p w:rsidR="006E729A" w:rsidRPr="00693929" w:rsidRDefault="006E729A" w:rsidP="006E729A">
      <w:pPr>
        <w:jc w:val="center"/>
        <w:rPr>
          <w:rFonts w:ascii="ITC Stone Sans" w:hAnsi="ITC Stone Sans"/>
          <w:b/>
        </w:rPr>
      </w:pPr>
    </w:p>
    <w:p w:rsidR="006E729A" w:rsidRPr="00E11B43" w:rsidRDefault="006E729A" w:rsidP="006E729A">
      <w:pPr>
        <w:jc w:val="center"/>
        <w:rPr>
          <w:b/>
          <w:bCs/>
          <w:sz w:val="22"/>
          <w:szCs w:val="22"/>
        </w:rPr>
      </w:pPr>
    </w:p>
    <w:p w:rsidR="00B84C18" w:rsidRPr="00367FBF" w:rsidRDefault="00B84C18" w:rsidP="00B84C18">
      <w:pPr>
        <w:tabs>
          <w:tab w:val="left" w:pos="90"/>
        </w:tabs>
        <w:rPr>
          <w:rFonts w:ascii="ITC Stone Sans" w:hAnsi="ITC Stone Sans"/>
          <w:b/>
          <w:szCs w:val="24"/>
        </w:rPr>
      </w:pPr>
    </w:p>
    <w:p w:rsidR="00B84C18" w:rsidRPr="00367FBF" w:rsidRDefault="00B84C18" w:rsidP="00367FBF">
      <w:pPr>
        <w:rPr>
          <w:rFonts w:ascii="ITC Stone Sans Semibold" w:hAnsi="ITC Stone Sans Semibold"/>
          <w:color w:val="0C544A"/>
          <w:sz w:val="24"/>
        </w:rPr>
      </w:pPr>
      <w:r w:rsidRPr="00367FBF">
        <w:rPr>
          <w:rFonts w:ascii="ITC Stone Sans Semibold" w:hAnsi="ITC Stone Sans Semibold"/>
          <w:color w:val="0C544A"/>
          <w:sz w:val="24"/>
        </w:rPr>
        <w:t>Basic Principles of the Appeal Process:</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b/>
          <w:szCs w:val="24"/>
        </w:rPr>
        <w:t>1)</w:t>
      </w:r>
      <w:r w:rsidRPr="00367FBF">
        <w:rPr>
          <w:rFonts w:ascii="ITC Stone Sans" w:hAnsi="ITC Stone Sans"/>
          <w:b/>
          <w:i/>
          <w:szCs w:val="24"/>
        </w:rPr>
        <w:t xml:space="preserve"> </w:t>
      </w:r>
      <w:r w:rsidRPr="00367FBF">
        <w:rPr>
          <w:rFonts w:ascii="ITC Stone Sans" w:hAnsi="ITC Stone Sans"/>
          <w:b/>
          <w:szCs w:val="24"/>
        </w:rPr>
        <w:t xml:space="preserve"> What </w:t>
      </w:r>
      <w:proofErr w:type="gramStart"/>
      <w:r w:rsidRPr="00367FBF">
        <w:rPr>
          <w:rFonts w:ascii="ITC Stone Sans" w:hAnsi="ITC Stone Sans"/>
          <w:b/>
          <w:szCs w:val="24"/>
        </w:rPr>
        <w:t>can be appealed</w:t>
      </w:r>
      <w:proofErr w:type="gramEnd"/>
      <w:r w:rsidRPr="00367FBF">
        <w:rPr>
          <w:rFonts w:ascii="ITC Stone Sans" w:hAnsi="ITC Stone Sans"/>
          <w:b/>
          <w:szCs w:val="24"/>
        </w:rPr>
        <w:t>: O</w:t>
      </w:r>
      <w:r w:rsidRPr="00367FBF">
        <w:rPr>
          <w:rFonts w:ascii="ITC Stone Sans" w:hAnsi="ITC Stone Sans"/>
          <w:b/>
          <w:i/>
          <w:szCs w:val="24"/>
        </w:rPr>
        <w:t>nly the manner in which the grade was assigned can be appealed.</w:t>
      </w:r>
      <w:r w:rsidRPr="00367FBF">
        <w:rPr>
          <w:rFonts w:ascii="ITC Stone Sans" w:hAnsi="ITC Stone Sans"/>
          <w:szCs w:val="24"/>
        </w:rPr>
        <w:t xml:space="preserve"> Instructors </w:t>
      </w:r>
      <w:proofErr w:type="gramStart"/>
      <w:r w:rsidRPr="00367FBF">
        <w:rPr>
          <w:rFonts w:ascii="ITC Stone Sans" w:hAnsi="ITC Stone Sans"/>
          <w:szCs w:val="24"/>
        </w:rPr>
        <w:t>are expected</w:t>
      </w:r>
      <w:proofErr w:type="gramEnd"/>
      <w:r w:rsidRPr="00367FBF">
        <w:rPr>
          <w:rFonts w:ascii="ITC Stone Sans" w:hAnsi="ITC Stone Sans"/>
          <w:szCs w:val="24"/>
        </w:rPr>
        <w:t xml:space="preserve"> to evaluate student work according to sound academic standards.  It is the instructor’s prerogative to assign grades in accordance with his/her academic/professional judgment. If the student </w:t>
      </w:r>
      <w:proofErr w:type="gramStart"/>
      <w:r w:rsidRPr="00367FBF">
        <w:rPr>
          <w:rFonts w:ascii="ITC Stone Sans" w:hAnsi="ITC Stone Sans"/>
          <w:szCs w:val="24"/>
        </w:rPr>
        <w:t>believes</w:t>
      </w:r>
      <w:proofErr w:type="gramEnd"/>
      <w:r w:rsidRPr="00367FBF">
        <w:rPr>
          <w:rFonts w:ascii="ITC Stone Sans" w:hAnsi="ITC Stone Sans"/>
          <w:szCs w:val="24"/>
        </w:rPr>
        <w:t xml:space="preserve"> the manner in which the grade was assigned was done in an unfair manner and the student is able to demonstrate that the unfair manner is based on one of the two criteria stated below then the appeal policy should be followed. The student assumes the burden of proof in the appeals process    </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proofErr w:type="gramStart"/>
      <w:r w:rsidRPr="00367FBF">
        <w:rPr>
          <w:rFonts w:ascii="ITC Stone Sans" w:hAnsi="ITC Stone Sans"/>
          <w:b/>
          <w:szCs w:val="24"/>
        </w:rPr>
        <w:t>2)  Grounds for appeals are</w:t>
      </w:r>
      <w:r w:rsidRPr="00367FBF">
        <w:rPr>
          <w:rFonts w:ascii="ITC Stone Sans" w:hAnsi="ITC Stone Sans"/>
          <w:szCs w:val="24"/>
        </w:rPr>
        <w:t>:</w:t>
      </w:r>
      <w:r w:rsidRPr="00367FBF">
        <w:rPr>
          <w:rFonts w:ascii="Calibri" w:hAnsi="Calibri" w:cs="Calibri"/>
          <w:szCs w:val="24"/>
        </w:rPr>
        <w:t> </w:t>
      </w:r>
      <w:r w:rsidRPr="00367FBF">
        <w:rPr>
          <w:rFonts w:ascii="ITC Stone Sans" w:hAnsi="ITC Stone Sans"/>
          <w:szCs w:val="24"/>
        </w:rPr>
        <w:t xml:space="preserve"> (1) the application of non-academic criteria in the grading process, as listed in the university</w:t>
      </w:r>
      <w:r w:rsidRPr="00367FBF">
        <w:rPr>
          <w:rFonts w:ascii="ITC Stone Sans" w:hAnsi="ITC Stone Sans" w:cs="ITC Stone Sans"/>
          <w:szCs w:val="24"/>
        </w:rPr>
        <w:t>’</w:t>
      </w:r>
      <w:r w:rsidRPr="00367FBF">
        <w:rPr>
          <w:rFonts w:ascii="ITC Stone Sans" w:hAnsi="ITC Stone Sans"/>
          <w:szCs w:val="24"/>
        </w:rPr>
        <w:t>s non-discrimination/affirmative action statute:</w:t>
      </w:r>
      <w:r w:rsidRPr="00367FBF">
        <w:rPr>
          <w:rFonts w:ascii="Calibri" w:hAnsi="Calibri" w:cs="Calibri"/>
          <w:szCs w:val="24"/>
        </w:rPr>
        <w:t> </w:t>
      </w:r>
      <w:r w:rsidRPr="00367FBF">
        <w:rPr>
          <w:rFonts w:ascii="ITC Stone Sans" w:hAnsi="ITC Stone Sans"/>
          <w:szCs w:val="24"/>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367FBF">
        <w:rPr>
          <w:rFonts w:ascii="Calibri" w:hAnsi="Calibri" w:cs="Calibri"/>
          <w:szCs w:val="24"/>
        </w:rPr>
        <w:t> </w:t>
      </w:r>
      <w:proofErr w:type="gramEnd"/>
      <w:r w:rsidRPr="00367FBF">
        <w:rPr>
          <w:rFonts w:ascii="ITC Stone Sans" w:hAnsi="ITC Stone Sans"/>
          <w:szCs w:val="24"/>
        </w:rPr>
        <w:t xml:space="preserve"> </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A student who disputes the final grade awarded for any of the above reasons should follow the steps outlined in the grade appeal process.</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i/>
          <w:szCs w:val="24"/>
        </w:rPr>
      </w:pPr>
      <w:r w:rsidRPr="00367FBF">
        <w:rPr>
          <w:rFonts w:ascii="ITC Stone Sans" w:hAnsi="ITC Stone Sans"/>
          <w:b/>
          <w:szCs w:val="24"/>
        </w:rPr>
        <w:t>3)</w:t>
      </w:r>
      <w:r w:rsidRPr="00367FBF">
        <w:rPr>
          <w:rFonts w:ascii="ITC Stone Sans" w:hAnsi="ITC Stone Sans"/>
          <w:szCs w:val="24"/>
        </w:rPr>
        <w:t xml:space="preserve"> </w:t>
      </w:r>
      <w:r w:rsidRPr="00367FBF">
        <w:rPr>
          <w:rFonts w:ascii="ITC Stone Sans" w:hAnsi="ITC Stone Sans"/>
          <w:b/>
          <w:szCs w:val="24"/>
        </w:rPr>
        <w:t xml:space="preserve">Timeliness of appeals process. </w:t>
      </w:r>
      <w:r w:rsidRPr="00367FBF">
        <w:rPr>
          <w:rFonts w:ascii="ITC Stone Sans" w:hAnsi="ITC Stone Sans"/>
          <w:szCs w:val="24"/>
        </w:rPr>
        <w:t xml:space="preserve">Failure of the instructor or any appeal officer to respond within the designated </w:t>
      </w:r>
      <w:proofErr w:type="gramStart"/>
      <w:r w:rsidRPr="00367FBF">
        <w:rPr>
          <w:rFonts w:ascii="ITC Stone Sans" w:hAnsi="ITC Stone Sans"/>
          <w:szCs w:val="24"/>
        </w:rPr>
        <w:t>time frame</w:t>
      </w:r>
      <w:proofErr w:type="gramEnd"/>
      <w:r w:rsidRPr="00367FBF">
        <w:rPr>
          <w:rFonts w:ascii="ITC Stone Sans" w:hAnsi="ITC Stone Sans"/>
          <w:szCs w:val="24"/>
        </w:rPr>
        <w:t xml:space="preserve"> of the formal appeal entitles the student to proceed to the next level of appeal.  In no </w:t>
      </w:r>
      <w:proofErr w:type="gramStart"/>
      <w:r w:rsidRPr="00367FBF">
        <w:rPr>
          <w:rFonts w:ascii="ITC Stone Sans" w:hAnsi="ITC Stone Sans"/>
          <w:szCs w:val="24"/>
        </w:rPr>
        <w:t>case</w:t>
      </w:r>
      <w:proofErr w:type="gramEnd"/>
      <w:r w:rsidRPr="00367FBF">
        <w:rPr>
          <w:rFonts w:ascii="ITC Stone Sans" w:hAnsi="ITC Stone Sans"/>
          <w:szCs w:val="24"/>
        </w:rPr>
        <w:t xml:space="preserve"> should there be any assumption that a failure to respond at any level signifies a granting of the appeal. Failure of the student to adhere to the </w:t>
      </w:r>
      <w:proofErr w:type="gramStart"/>
      <w:r w:rsidRPr="00367FBF">
        <w:rPr>
          <w:rFonts w:ascii="ITC Stone Sans" w:hAnsi="ITC Stone Sans"/>
          <w:szCs w:val="24"/>
        </w:rPr>
        <w:t>time-frames</w:t>
      </w:r>
      <w:proofErr w:type="gramEnd"/>
      <w:r w:rsidRPr="00367FBF">
        <w:rPr>
          <w:rFonts w:ascii="ITC Stone Sans" w:hAnsi="ITC Stone Sans"/>
          <w:szCs w:val="24"/>
        </w:rPr>
        <w:t xml:space="preserve"> specified in the policy will result in the appeal process being nullified (the appeal will not be heard).</w:t>
      </w:r>
      <w:r w:rsidRPr="00367FBF">
        <w:rPr>
          <w:rFonts w:ascii="ITC Stone Sans" w:hAnsi="ITC Stone Sans"/>
          <w:i/>
          <w:szCs w:val="24"/>
        </w:rPr>
        <w:t xml:space="preserve"> </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b/>
          <w:szCs w:val="24"/>
        </w:rPr>
        <w:t>4)</w:t>
      </w:r>
      <w:r w:rsidRPr="00367FBF">
        <w:rPr>
          <w:rFonts w:ascii="ITC Stone Sans" w:hAnsi="ITC Stone Sans"/>
          <w:szCs w:val="24"/>
        </w:rPr>
        <w:t xml:space="preserve"> </w:t>
      </w:r>
      <w:r w:rsidRPr="00367FBF">
        <w:rPr>
          <w:rFonts w:ascii="ITC Stone Sans" w:hAnsi="ITC Stone Sans"/>
          <w:b/>
          <w:szCs w:val="24"/>
        </w:rPr>
        <w:t xml:space="preserve">Academic dishonesty. </w:t>
      </w:r>
      <w:r w:rsidRPr="00367FBF">
        <w:rPr>
          <w:rFonts w:ascii="ITC Stone Sans" w:hAnsi="ITC Stone Sans"/>
          <w:szCs w:val="24"/>
        </w:rPr>
        <w:t xml:space="preserve">These policy guidelines do not apply to allegations of academic dishonesty. Academic dishonesty matters </w:t>
      </w:r>
      <w:proofErr w:type="gramStart"/>
      <w:r w:rsidRPr="00367FBF">
        <w:rPr>
          <w:rFonts w:ascii="ITC Stone Sans" w:hAnsi="ITC Stone Sans"/>
          <w:szCs w:val="24"/>
        </w:rPr>
        <w:t>should be addressed</w:t>
      </w:r>
      <w:proofErr w:type="gramEnd"/>
      <w:r w:rsidRPr="00367FBF">
        <w:rPr>
          <w:rFonts w:ascii="ITC Stone Sans" w:hAnsi="ITC Stone Sans"/>
          <w:szCs w:val="24"/>
        </w:rPr>
        <w:t xml:space="preserve"> under the Student Due Process statute.</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color w:val="FF0000"/>
          <w:szCs w:val="24"/>
        </w:rPr>
      </w:pPr>
      <w:r w:rsidRPr="00367FBF">
        <w:rPr>
          <w:rFonts w:ascii="ITC Stone Sans" w:hAnsi="ITC Stone Sans"/>
          <w:b/>
          <w:szCs w:val="24"/>
        </w:rPr>
        <w:t>5)</w:t>
      </w:r>
      <w:r w:rsidRPr="00367FBF">
        <w:rPr>
          <w:rFonts w:ascii="ITC Stone Sans" w:hAnsi="ITC Stone Sans"/>
          <w:szCs w:val="24"/>
        </w:rPr>
        <w:t xml:space="preserve"> </w:t>
      </w:r>
      <w:r w:rsidRPr="00367FBF">
        <w:rPr>
          <w:rFonts w:ascii="ITC Stone Sans" w:hAnsi="ITC Stone Sans"/>
          <w:b/>
          <w:szCs w:val="24"/>
        </w:rPr>
        <w:t xml:space="preserve">Patient safety. </w:t>
      </w:r>
      <w:r w:rsidRPr="00367FBF">
        <w:rPr>
          <w:rFonts w:ascii="ITC Stone Sans" w:hAnsi="ITC Stone Sans"/>
          <w:szCs w:val="24"/>
        </w:rPr>
        <w:t xml:space="preserve">Students </w:t>
      </w:r>
      <w:proofErr w:type="gramStart"/>
      <w:r w:rsidRPr="00367FBF">
        <w:rPr>
          <w:rFonts w:ascii="ITC Stone Sans" w:hAnsi="ITC Stone Sans"/>
          <w:szCs w:val="24"/>
        </w:rPr>
        <w:t>may be removed</w:t>
      </w:r>
      <w:proofErr w:type="gramEnd"/>
      <w:r w:rsidRPr="00367FBF">
        <w:rPr>
          <w:rFonts w:ascii="ITC Stone Sans" w:hAnsi="ITC Stone Sans"/>
          <w:szCs w:val="24"/>
        </w:rPr>
        <w:t xml:space="preserve"> from a clinical course at any time in which the faculty or clinical agency staff identifies an issue that would constitute unsafe care for a patient. These policy guidelines do not apply to safety issues.  </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b/>
          <w:szCs w:val="24"/>
        </w:rPr>
        <w:t>6)</w:t>
      </w:r>
      <w:r w:rsidRPr="00367FBF">
        <w:rPr>
          <w:rFonts w:ascii="ITC Stone Sans" w:hAnsi="ITC Stone Sans"/>
          <w:szCs w:val="24"/>
        </w:rPr>
        <w:t xml:space="preserve"> </w:t>
      </w:r>
      <w:r w:rsidRPr="00367FBF">
        <w:rPr>
          <w:rFonts w:ascii="ITC Stone Sans" w:hAnsi="ITC Stone Sans"/>
          <w:b/>
          <w:szCs w:val="24"/>
        </w:rPr>
        <w:t xml:space="preserve">Assistance. </w:t>
      </w:r>
      <w:r w:rsidRPr="00367FBF">
        <w:rPr>
          <w:rFonts w:ascii="ITC Stone Sans" w:hAnsi="ITC Stone Sans"/>
          <w:szCs w:val="24"/>
        </w:rPr>
        <w:t xml:space="preserve">Student/faculty may contact the College of Nursing, </w:t>
      </w:r>
      <w:r w:rsidRPr="00367FBF">
        <w:rPr>
          <w:rFonts w:ascii="ITC Stone Sans" w:hAnsi="ITC Stone Sans" w:cs="Arial"/>
          <w:szCs w:val="24"/>
        </w:rPr>
        <w:t>Assistant Dean, Enrollment &amp; Student Affairs</w:t>
      </w:r>
      <w:r w:rsidRPr="00367FBF">
        <w:rPr>
          <w:rFonts w:ascii="ITC Stone Sans" w:hAnsi="ITC Stone Sans"/>
          <w:szCs w:val="24"/>
        </w:rPr>
        <w:t xml:space="preserve"> and/or the Ombudsperson at any time for assistance with any problem associated with a grade decision or grade appeal.</w:t>
      </w:r>
    </w:p>
    <w:p w:rsidR="000042E5" w:rsidRPr="00367FBF" w:rsidRDefault="000042E5" w:rsidP="00B84C18">
      <w:pPr>
        <w:tabs>
          <w:tab w:val="left" w:pos="90"/>
        </w:tabs>
        <w:rPr>
          <w:rFonts w:ascii="ITC Stone Sans" w:hAnsi="ITC Stone Sans"/>
          <w:szCs w:val="24"/>
        </w:rPr>
      </w:pPr>
    </w:p>
    <w:p w:rsidR="00B84C18" w:rsidRPr="00367FBF" w:rsidRDefault="00B84C18" w:rsidP="00367FBF">
      <w:pPr>
        <w:rPr>
          <w:rFonts w:ascii="ITC Stone Sans" w:hAnsi="ITC Stone Sans"/>
          <w:b/>
          <w:szCs w:val="24"/>
          <w:u w:val="single"/>
        </w:rPr>
      </w:pPr>
      <w:r w:rsidRPr="00367FBF">
        <w:rPr>
          <w:rFonts w:ascii="ITC Stone Sans Semibold" w:hAnsi="ITC Stone Sans Semibold"/>
          <w:color w:val="0C544A"/>
          <w:sz w:val="24"/>
        </w:rPr>
        <w:t>Procedure</w:t>
      </w:r>
    </w:p>
    <w:p w:rsidR="00B84C18" w:rsidRPr="00367FBF" w:rsidRDefault="00B84C18" w:rsidP="00B84C18">
      <w:pPr>
        <w:tabs>
          <w:tab w:val="left" w:pos="90"/>
        </w:tabs>
        <w:rPr>
          <w:rFonts w:ascii="ITC Stone Sans" w:hAnsi="ITC Stone Sans"/>
          <w:szCs w:val="24"/>
        </w:rPr>
      </w:pPr>
    </w:p>
    <w:p w:rsidR="00B84C18" w:rsidRPr="00367FBF" w:rsidRDefault="00B84C18" w:rsidP="00B84C18">
      <w:pPr>
        <w:ind w:left="720"/>
        <w:rPr>
          <w:rFonts w:ascii="ITC Stone Sans" w:hAnsi="ITC Stone Sans"/>
          <w:szCs w:val="24"/>
        </w:rPr>
      </w:pPr>
      <w:r w:rsidRPr="00367FBF">
        <w:rPr>
          <w:rFonts w:ascii="ITC Stone Sans" w:hAnsi="ITC Stone Sans"/>
          <w:szCs w:val="24"/>
        </w:rPr>
        <w:t>Prior to implementing the formal appeal process, the student must discuss in person the disputed grade with the instructor of the course within ten days of notification of the grade. The faculty member will respond in writing with a copy to the student and the Assistant Dean, Enrollment and Student Services.  If the dispute remains unresolved, the student may then initiate a formal appeal.</w:t>
      </w:r>
    </w:p>
    <w:p w:rsidR="00B84C18" w:rsidRPr="00367FBF" w:rsidRDefault="00B84C18" w:rsidP="00B84C18">
      <w:pPr>
        <w:ind w:left="720"/>
        <w:rPr>
          <w:rFonts w:ascii="ITC Stone Sans" w:hAnsi="ITC Stone Sans"/>
          <w:szCs w:val="24"/>
        </w:rPr>
      </w:pPr>
      <w:r w:rsidRPr="00367FBF">
        <w:rPr>
          <w:rFonts w:ascii="ITC Stone Sans" w:hAnsi="ITC Stone Sans"/>
          <w:szCs w:val="24"/>
        </w:rPr>
        <w:br/>
        <w:t xml:space="preserve">All steps of the appeal process must be followed within the stated </w:t>
      </w:r>
      <w:proofErr w:type="gramStart"/>
      <w:r w:rsidRPr="00367FBF">
        <w:rPr>
          <w:rFonts w:ascii="ITC Stone Sans" w:hAnsi="ITC Stone Sans"/>
          <w:szCs w:val="24"/>
        </w:rPr>
        <w:t>time frame</w:t>
      </w:r>
      <w:proofErr w:type="gramEnd"/>
      <w:r w:rsidRPr="00367FBF">
        <w:rPr>
          <w:rFonts w:ascii="ITC Stone Sans" w:hAnsi="ITC Stone Sans"/>
          <w:szCs w:val="24"/>
        </w:rPr>
        <w:t xml:space="preserve"> or the appeal process is nullified (will not be heard).   </w:t>
      </w:r>
    </w:p>
    <w:p w:rsidR="00B84C18" w:rsidRPr="00367FBF" w:rsidRDefault="00B84C18" w:rsidP="00B84C18">
      <w:pPr>
        <w:rPr>
          <w:rFonts w:ascii="ITC Stone Sans" w:hAnsi="ITC Stone Sans"/>
          <w:szCs w:val="24"/>
        </w:rPr>
      </w:pPr>
    </w:p>
    <w:p w:rsidR="00B84C18" w:rsidRPr="00367FBF" w:rsidRDefault="00B84C18" w:rsidP="00B84C18">
      <w:pPr>
        <w:rPr>
          <w:rFonts w:ascii="ITC Stone Sans" w:hAnsi="ITC Stone Sans"/>
          <w:szCs w:val="24"/>
        </w:rPr>
      </w:pPr>
      <w:r w:rsidRPr="00367FBF">
        <w:rPr>
          <w:rFonts w:ascii="ITC Stone Sans" w:hAnsi="ITC Stone Sans"/>
          <w:szCs w:val="24"/>
        </w:rPr>
        <w:t>Steps to Initiate a Formal Appeal</w:t>
      </w:r>
    </w:p>
    <w:p w:rsidR="00B84C18" w:rsidRPr="00367FBF" w:rsidRDefault="00B84C18" w:rsidP="00B84C18">
      <w:pPr>
        <w:rPr>
          <w:rFonts w:ascii="ITC Stone Sans" w:hAnsi="ITC Stone Sans"/>
          <w:szCs w:val="24"/>
        </w:rPr>
      </w:pPr>
    </w:p>
    <w:p w:rsidR="00B84C18" w:rsidRPr="00367FBF" w:rsidRDefault="00B84C18" w:rsidP="00B84C18">
      <w:pPr>
        <w:pStyle w:val="ListParagraph"/>
        <w:numPr>
          <w:ilvl w:val="0"/>
          <w:numId w:val="87"/>
        </w:numPr>
        <w:spacing w:after="200" w:line="276" w:lineRule="auto"/>
        <w:ind w:hanging="360"/>
        <w:contextualSpacing/>
        <w:rPr>
          <w:rFonts w:ascii="ITC Stone Sans" w:hAnsi="ITC Stone Sans"/>
          <w:szCs w:val="24"/>
        </w:rPr>
      </w:pPr>
      <w:r w:rsidRPr="00367FBF">
        <w:rPr>
          <w:rFonts w:ascii="ITC Stone Sans" w:hAnsi="ITC Stone Sans"/>
          <w:szCs w:val="24"/>
        </w:rPr>
        <w:t xml:space="preserve">The student must submit a written statement detailing his or her objections to the faculty response, along with supporting documentation, to the Assistant Dean of Faculty Affairs with copy to the Assistant Dean for Enrollment and Student Services. This statement </w:t>
      </w:r>
      <w:proofErr w:type="gramStart"/>
      <w:r w:rsidRPr="00367FBF">
        <w:rPr>
          <w:rFonts w:ascii="ITC Stone Sans" w:hAnsi="ITC Stone Sans"/>
          <w:szCs w:val="24"/>
        </w:rPr>
        <w:t xml:space="preserve">must be </w:t>
      </w:r>
      <w:r w:rsidRPr="00367FBF">
        <w:rPr>
          <w:rFonts w:ascii="ITC Stone Sans" w:hAnsi="ITC Stone Sans"/>
          <w:szCs w:val="24"/>
        </w:rPr>
        <w:lastRenderedPageBreak/>
        <w:t>submitted</w:t>
      </w:r>
      <w:proofErr w:type="gramEnd"/>
      <w:r w:rsidRPr="00367FBF">
        <w:rPr>
          <w:rFonts w:ascii="ITC Stone Sans" w:hAnsi="ITC Stone Sans"/>
          <w:szCs w:val="24"/>
        </w:rPr>
        <w:t xml:space="preserve"> within 14 days following the response of the faculty member who assigned the grade. </w:t>
      </w:r>
    </w:p>
    <w:p w:rsidR="00B84C18" w:rsidRPr="00367FBF" w:rsidRDefault="00B84C18" w:rsidP="00B84C18">
      <w:pPr>
        <w:pStyle w:val="ListParagraph"/>
        <w:ind w:left="1080"/>
        <w:rPr>
          <w:rFonts w:ascii="ITC Stone Sans" w:hAnsi="ITC Stone Sans"/>
          <w:szCs w:val="24"/>
        </w:rPr>
      </w:pPr>
    </w:p>
    <w:p w:rsidR="00B84C18" w:rsidRPr="00367FBF" w:rsidRDefault="00B84C18" w:rsidP="00B84C18">
      <w:pPr>
        <w:pStyle w:val="ListParagraph"/>
        <w:numPr>
          <w:ilvl w:val="0"/>
          <w:numId w:val="87"/>
        </w:numPr>
        <w:spacing w:after="200" w:line="276" w:lineRule="auto"/>
        <w:ind w:hanging="360"/>
        <w:contextualSpacing/>
        <w:rPr>
          <w:rFonts w:ascii="ITC Stone Sans" w:hAnsi="ITC Stone Sans"/>
          <w:szCs w:val="24"/>
        </w:rPr>
      </w:pPr>
      <w:r w:rsidRPr="00367FBF">
        <w:rPr>
          <w:rFonts w:ascii="ITC Stone Sans" w:hAnsi="ITC Stone Sans"/>
          <w:szCs w:val="24"/>
        </w:rPr>
        <w:t>The Assistant Dean of Faculty Affairs must meet with the student and faculty member, either jointly or individually, within 14 days of receiving the appeal to attempt to resolve the issue.</w:t>
      </w:r>
    </w:p>
    <w:p w:rsidR="00B84C18" w:rsidRPr="00367FBF" w:rsidRDefault="00B84C18" w:rsidP="00B84C18">
      <w:pPr>
        <w:pStyle w:val="ListParagraph"/>
        <w:rPr>
          <w:rFonts w:ascii="ITC Stone Sans" w:hAnsi="ITC Stone Sans"/>
          <w:szCs w:val="24"/>
        </w:rPr>
      </w:pPr>
    </w:p>
    <w:p w:rsidR="00B84C18" w:rsidRPr="00367FBF" w:rsidRDefault="00B84C18" w:rsidP="00B84C18">
      <w:pPr>
        <w:pStyle w:val="ListParagraph"/>
        <w:numPr>
          <w:ilvl w:val="0"/>
          <w:numId w:val="87"/>
        </w:numPr>
        <w:spacing w:after="200" w:line="276" w:lineRule="auto"/>
        <w:ind w:hanging="360"/>
        <w:contextualSpacing/>
        <w:rPr>
          <w:rFonts w:ascii="ITC Stone Sans" w:hAnsi="ITC Stone Sans"/>
          <w:szCs w:val="24"/>
        </w:rPr>
      </w:pPr>
      <w:r w:rsidRPr="00367FBF">
        <w:rPr>
          <w:rFonts w:ascii="ITC Stone Sans" w:hAnsi="ITC Stone Sans"/>
          <w:szCs w:val="24"/>
        </w:rPr>
        <w:t xml:space="preserve">The student </w:t>
      </w:r>
      <w:proofErr w:type="gramStart"/>
      <w:r w:rsidRPr="00367FBF">
        <w:rPr>
          <w:rFonts w:ascii="ITC Stone Sans" w:hAnsi="ITC Stone Sans"/>
          <w:szCs w:val="24"/>
        </w:rPr>
        <w:t>must be notified</w:t>
      </w:r>
      <w:proofErr w:type="gramEnd"/>
      <w:r w:rsidRPr="00367FBF">
        <w:rPr>
          <w:rFonts w:ascii="ITC Stone Sans" w:hAnsi="ITC Stone Sans"/>
          <w:szCs w:val="24"/>
        </w:rPr>
        <w:t xml:space="preserve"> in writing of the Assistant Dean of Faculty Affairs’ decision within 21 days of receiving the student’s written appeal. </w:t>
      </w:r>
      <w:proofErr w:type="gramStart"/>
      <w:r w:rsidRPr="00367FBF">
        <w:rPr>
          <w:rFonts w:ascii="ITC Stone Sans" w:hAnsi="ITC Stone Sans"/>
          <w:szCs w:val="24"/>
        </w:rPr>
        <w:t>As the Dean’s designee,</w:t>
      </w:r>
      <w:proofErr w:type="gramEnd"/>
      <w:r w:rsidRPr="00367FBF">
        <w:rPr>
          <w:rFonts w:ascii="ITC Stone Sans" w:hAnsi="ITC Stone Sans"/>
          <w:szCs w:val="24"/>
        </w:rPr>
        <w:t xml:space="preserve"> </w:t>
      </w:r>
      <w:proofErr w:type="gramStart"/>
      <w:r w:rsidRPr="00367FBF">
        <w:rPr>
          <w:rFonts w:ascii="ITC Stone Sans" w:hAnsi="ITC Stone Sans"/>
          <w:szCs w:val="24"/>
        </w:rPr>
        <w:t>the decision of the Assistant Dean of Faculty Affairs</w:t>
      </w:r>
      <w:proofErr w:type="gramEnd"/>
      <w:r w:rsidRPr="00367FBF">
        <w:rPr>
          <w:rFonts w:ascii="ITC Stone Sans" w:hAnsi="ITC Stone Sans"/>
          <w:szCs w:val="24"/>
        </w:rPr>
        <w:t xml:space="preserve"> shall be the final decision at the College level.</w:t>
      </w:r>
    </w:p>
    <w:p w:rsidR="00B84C18" w:rsidRPr="00367FBF" w:rsidRDefault="00B84C18" w:rsidP="00B84C18">
      <w:pPr>
        <w:pStyle w:val="ListParagraph"/>
        <w:rPr>
          <w:rFonts w:ascii="ITC Stone Sans" w:hAnsi="ITC Stone Sans"/>
          <w:szCs w:val="24"/>
        </w:rPr>
      </w:pPr>
    </w:p>
    <w:p w:rsidR="00B84C18" w:rsidRPr="00367FBF" w:rsidRDefault="00B84C18" w:rsidP="00B84C18">
      <w:pPr>
        <w:pStyle w:val="ListParagraph"/>
        <w:numPr>
          <w:ilvl w:val="0"/>
          <w:numId w:val="87"/>
        </w:numPr>
        <w:contextualSpacing/>
        <w:rPr>
          <w:rFonts w:ascii="ITC Stone Sans" w:hAnsi="ITC Stone Sans"/>
          <w:sz w:val="16"/>
        </w:rPr>
      </w:pPr>
      <w:r w:rsidRPr="00367FBF">
        <w:rPr>
          <w:rFonts w:ascii="ITC Stone Sans" w:hAnsi="ITC Stone Sans"/>
          <w:szCs w:val="24"/>
        </w:rPr>
        <w:t xml:space="preserve">Provost Review. </w:t>
      </w:r>
      <w:r w:rsidRPr="00367FBF">
        <w:rPr>
          <w:rStyle w:val="Strong"/>
          <w:rFonts w:ascii="ITC Stone Sans" w:hAnsi="ITC Stone Sans"/>
          <w:color w:val="222222"/>
          <w:szCs w:val="24"/>
        </w:rPr>
        <w:t>If, after your School/College appeal path is exhausted and you</w:t>
      </w:r>
      <w:r w:rsidRPr="00367FBF">
        <w:rPr>
          <w:rStyle w:val="Strong"/>
          <w:rFonts w:ascii="Calibri" w:hAnsi="Calibri" w:cs="Calibri"/>
          <w:color w:val="222222"/>
          <w:szCs w:val="24"/>
        </w:rPr>
        <w:t> </w:t>
      </w:r>
      <w:r w:rsidRPr="00367FBF">
        <w:rPr>
          <w:rStyle w:val="Strong"/>
          <w:rFonts w:ascii="ITC Stone Sans" w:hAnsi="ITC Stone Sans"/>
          <w:color w:val="222222"/>
          <w:szCs w:val="24"/>
        </w:rPr>
        <w:t>wish to continue with the grade appeal process, per the University Academic policy, you may request a Provost Review within 30 days of this decision.</w:t>
      </w:r>
      <w:r w:rsidRPr="00367FBF">
        <w:rPr>
          <w:rStyle w:val="Strong"/>
          <w:rFonts w:ascii="Calibri" w:hAnsi="Calibri" w:cs="Calibri"/>
          <w:color w:val="222222"/>
          <w:szCs w:val="24"/>
        </w:rPr>
        <w:t> </w:t>
      </w:r>
      <w:r w:rsidRPr="00367FBF">
        <w:rPr>
          <w:rStyle w:val="Strong"/>
          <w:rFonts w:ascii="ITC Stone Sans" w:hAnsi="ITC Stone Sans"/>
          <w:color w:val="222222"/>
          <w:szCs w:val="24"/>
        </w:rPr>
        <w:t xml:space="preserve">The request </w:t>
      </w:r>
      <w:proofErr w:type="gramStart"/>
      <w:r w:rsidRPr="00367FBF">
        <w:rPr>
          <w:rStyle w:val="Strong"/>
          <w:rFonts w:ascii="ITC Stone Sans" w:hAnsi="ITC Stone Sans"/>
          <w:color w:val="222222"/>
          <w:szCs w:val="24"/>
        </w:rPr>
        <w:t>should be submitted</w:t>
      </w:r>
      <w:proofErr w:type="gramEnd"/>
      <w:r w:rsidRPr="00367FBF">
        <w:rPr>
          <w:rStyle w:val="Strong"/>
          <w:rFonts w:ascii="Calibri" w:hAnsi="Calibri" w:cs="Calibri"/>
          <w:color w:val="222222"/>
          <w:szCs w:val="24"/>
        </w:rPr>
        <w:t> </w:t>
      </w:r>
      <w:r w:rsidRPr="00367FBF">
        <w:rPr>
          <w:rStyle w:val="Strong"/>
          <w:rFonts w:ascii="ITC Stone Sans" w:hAnsi="ITC Stone Sans"/>
          <w:color w:val="222222"/>
          <w:szCs w:val="24"/>
        </w:rPr>
        <w:t>via</w:t>
      </w:r>
      <w:r w:rsidRPr="00367FBF">
        <w:rPr>
          <w:rStyle w:val="Strong"/>
          <w:rFonts w:ascii="Calibri" w:hAnsi="Calibri" w:cs="Calibri"/>
          <w:color w:val="222222"/>
          <w:szCs w:val="24"/>
        </w:rPr>
        <w:t> </w:t>
      </w:r>
      <w:r w:rsidRPr="00367FBF">
        <w:rPr>
          <w:rStyle w:val="Strong"/>
          <w:rFonts w:ascii="ITC Stone Sans" w:hAnsi="ITC Stone Sans"/>
          <w:color w:val="222222"/>
          <w:szCs w:val="24"/>
        </w:rPr>
        <w:t>the online form located at</w:t>
      </w:r>
      <w:r w:rsidRPr="00367FBF">
        <w:rPr>
          <w:rStyle w:val="Strong"/>
          <w:rFonts w:ascii="Calibri" w:hAnsi="Calibri" w:cs="Calibri"/>
          <w:color w:val="222222"/>
          <w:szCs w:val="24"/>
        </w:rPr>
        <w:t> </w:t>
      </w:r>
      <w:hyperlink r:id="rId34" w:tgtFrame="_blank" w:history="1">
        <w:r w:rsidRPr="00367FBF">
          <w:rPr>
            <w:rStyle w:val="Hyperlink"/>
            <w:rFonts w:ascii="ITC Stone Sans" w:hAnsi="ITC Stone Sans"/>
            <w:bCs/>
            <w:szCs w:val="24"/>
          </w:rPr>
          <w:t>https://provost.wayne.edu/academic-policy</w:t>
        </w:r>
      </w:hyperlink>
      <w:r w:rsidRPr="00367FBF">
        <w:rPr>
          <w:rStyle w:val="Strong"/>
          <w:rFonts w:ascii="ITC Stone Sans" w:hAnsi="ITC Stone Sans"/>
          <w:color w:val="222222"/>
          <w:szCs w:val="24"/>
        </w:rPr>
        <w:t>.</w:t>
      </w:r>
      <w:r w:rsidRPr="00367FBF">
        <w:rPr>
          <w:rStyle w:val="Strong"/>
          <w:rFonts w:ascii="Calibri" w:hAnsi="Calibri" w:cs="Calibri"/>
          <w:color w:val="222222"/>
          <w:szCs w:val="24"/>
        </w:rPr>
        <w:t>  </w:t>
      </w:r>
      <w:r w:rsidRPr="00367FBF">
        <w:rPr>
          <w:rStyle w:val="Strong"/>
          <w:rFonts w:ascii="ITC Stone Sans" w:hAnsi="ITC Stone Sans"/>
          <w:color w:val="222222"/>
          <w:szCs w:val="24"/>
        </w:rPr>
        <w:t xml:space="preserve">For assistance with the appeal process, you may contact the Ombudsperson Laura </w:t>
      </w:r>
      <w:proofErr w:type="spellStart"/>
      <w:r w:rsidRPr="00367FBF">
        <w:rPr>
          <w:rStyle w:val="Strong"/>
          <w:rFonts w:ascii="ITC Stone Sans" w:hAnsi="ITC Stone Sans"/>
          <w:color w:val="222222"/>
          <w:szCs w:val="24"/>
        </w:rPr>
        <w:t>Birnie-Lindemann</w:t>
      </w:r>
      <w:proofErr w:type="spellEnd"/>
      <w:r w:rsidRPr="00367FBF">
        <w:rPr>
          <w:rStyle w:val="Strong"/>
          <w:rFonts w:ascii="ITC Stone Sans" w:hAnsi="ITC Stone Sans"/>
          <w:color w:val="222222"/>
          <w:szCs w:val="24"/>
        </w:rPr>
        <w:t xml:space="preserve"> at </w:t>
      </w:r>
      <w:hyperlink r:id="rId35" w:history="1">
        <w:r w:rsidRPr="00367FBF">
          <w:rPr>
            <w:rStyle w:val="Hyperlink"/>
            <w:rFonts w:ascii="ITC Stone Sans" w:hAnsi="ITC Stone Sans"/>
            <w:bCs/>
            <w:szCs w:val="24"/>
          </w:rPr>
          <w:t>ombudsoffice@wayne.edu</w:t>
        </w:r>
      </w:hyperlink>
      <w:r w:rsidRPr="00367FBF">
        <w:rPr>
          <w:rStyle w:val="Strong"/>
          <w:rFonts w:ascii="ITC Stone Sans" w:hAnsi="ITC Stone Sans"/>
          <w:color w:val="222222"/>
          <w:szCs w:val="24"/>
        </w:rPr>
        <w:t>.</w:t>
      </w:r>
    </w:p>
    <w:p w:rsidR="00B84C18" w:rsidRPr="00367FBF" w:rsidRDefault="00B84C18" w:rsidP="00B84C18">
      <w:pPr>
        <w:tabs>
          <w:tab w:val="left" w:pos="90"/>
        </w:tabs>
        <w:rPr>
          <w:rFonts w:ascii="ITC Stone Sans" w:hAnsi="ITC Stone Sans"/>
          <w:b/>
          <w:szCs w:val="24"/>
        </w:rPr>
      </w:pPr>
    </w:p>
    <w:p w:rsidR="00B84C18" w:rsidRPr="00367FBF" w:rsidRDefault="00B84C18" w:rsidP="00367FBF">
      <w:pPr>
        <w:rPr>
          <w:rFonts w:ascii="ITC Stone Sans Semibold" w:hAnsi="ITC Stone Sans Semibold"/>
          <w:color w:val="0C544A"/>
          <w:sz w:val="24"/>
        </w:rPr>
      </w:pPr>
      <w:r w:rsidRPr="00367FBF">
        <w:rPr>
          <w:rFonts w:ascii="ITC Stone Sans Semibold" w:hAnsi="ITC Stone Sans Semibold"/>
          <w:color w:val="0C544A"/>
          <w:sz w:val="24"/>
        </w:rPr>
        <w:t>Unsafe Practice Appeal:</w:t>
      </w:r>
    </w:p>
    <w:p w:rsidR="00B84C18" w:rsidRPr="00367FBF" w:rsidRDefault="00B84C18" w:rsidP="00B84C18">
      <w:pPr>
        <w:tabs>
          <w:tab w:val="left" w:pos="90"/>
        </w:tabs>
        <w:rPr>
          <w:rFonts w:ascii="ITC Stone Sans" w:hAnsi="ITC Stone Sans"/>
          <w:b/>
          <w:szCs w:val="24"/>
        </w:rPr>
      </w:pPr>
    </w:p>
    <w:p w:rsidR="00B84C18" w:rsidRPr="00367FBF" w:rsidRDefault="00B84C18" w:rsidP="00B84C18">
      <w:pPr>
        <w:tabs>
          <w:tab w:val="left" w:pos="90"/>
        </w:tabs>
        <w:rPr>
          <w:rFonts w:ascii="ITC Stone Sans" w:hAnsi="ITC Stone Sans"/>
          <w:b/>
          <w:szCs w:val="24"/>
        </w:rPr>
      </w:pPr>
      <w:r w:rsidRPr="00367FBF">
        <w:rPr>
          <w:rFonts w:ascii="ITC Stone Sans" w:hAnsi="ITC Stone Sans"/>
          <w:b/>
          <w:szCs w:val="24"/>
        </w:rPr>
        <w:t>Preamble:</w:t>
      </w:r>
    </w:p>
    <w:p w:rsidR="00B84C18" w:rsidRPr="00367FBF" w:rsidRDefault="00B84C18" w:rsidP="00B84C18">
      <w:pPr>
        <w:tabs>
          <w:tab w:val="left" w:pos="90"/>
        </w:tabs>
        <w:rPr>
          <w:rFonts w:ascii="ITC Stone Sans" w:hAnsi="ITC Stone Sans"/>
          <w:b/>
          <w:szCs w:val="24"/>
        </w:rPr>
      </w:pPr>
    </w:p>
    <w:p w:rsidR="00B84C18" w:rsidRPr="00367FBF" w:rsidRDefault="00B84C18" w:rsidP="00B84C18">
      <w:pPr>
        <w:tabs>
          <w:tab w:val="left" w:pos="90"/>
        </w:tabs>
        <w:rPr>
          <w:rFonts w:ascii="ITC Stone Sans" w:hAnsi="ITC Stone Sans"/>
          <w:b/>
          <w:szCs w:val="24"/>
        </w:rPr>
      </w:pPr>
      <w:r w:rsidRPr="00367FBF">
        <w:rPr>
          <w:rFonts w:ascii="ITC Stone Sans" w:hAnsi="ITC Stone Sans"/>
          <w:b/>
          <w:szCs w:val="24"/>
        </w:rPr>
        <w:t>Safe Professional Practice by Students in Clinical Settings</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Students will demonstrate patterns of professional </w:t>
      </w:r>
      <w:proofErr w:type="gramStart"/>
      <w:r w:rsidRPr="00367FBF">
        <w:rPr>
          <w:rFonts w:ascii="ITC Stone Sans" w:hAnsi="ITC Stone Sans"/>
          <w:szCs w:val="24"/>
        </w:rPr>
        <w:t>behaviors which</w:t>
      </w:r>
      <w:proofErr w:type="gramEnd"/>
      <w:r w:rsidRPr="00367FBF">
        <w:rPr>
          <w:rFonts w:ascii="ITC Stone Sans" w:hAnsi="ITC Stone Sans"/>
          <w:szCs w:val="24"/>
        </w:rPr>
        <w:t xml:space="preserve">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The following Indicators are to </w:t>
      </w:r>
      <w:proofErr w:type="gramStart"/>
      <w:r w:rsidRPr="00367FBF">
        <w:rPr>
          <w:rFonts w:ascii="ITC Stone Sans" w:hAnsi="ITC Stone Sans"/>
          <w:szCs w:val="24"/>
        </w:rPr>
        <w:t>be used</w:t>
      </w:r>
      <w:proofErr w:type="gramEnd"/>
      <w:r w:rsidRPr="00367FBF">
        <w:rPr>
          <w:rFonts w:ascii="ITC Stone Sans" w:hAnsi="ITC Stone Sans"/>
          <w:szCs w:val="24"/>
        </w:rPr>
        <w:t xml:space="preserve"> as guidelines for evaluating safe professional practice.</w:t>
      </w:r>
    </w:p>
    <w:p w:rsidR="00B84C18" w:rsidRPr="00367FBF" w:rsidRDefault="00B84C18" w:rsidP="00B84C18">
      <w:pPr>
        <w:tabs>
          <w:tab w:val="left" w:pos="90"/>
        </w:tabs>
        <w:rPr>
          <w:rFonts w:ascii="ITC Stone Sans" w:hAnsi="ITC Stone Sans"/>
          <w:b/>
          <w:szCs w:val="24"/>
        </w:rPr>
      </w:pPr>
    </w:p>
    <w:p w:rsidR="00B84C18" w:rsidRPr="00367FBF" w:rsidRDefault="00B84C18" w:rsidP="00B84C18">
      <w:pPr>
        <w:tabs>
          <w:tab w:val="left" w:pos="90"/>
        </w:tabs>
        <w:rPr>
          <w:rFonts w:ascii="ITC Stone Sans" w:hAnsi="ITC Stone Sans"/>
          <w:b/>
          <w:szCs w:val="24"/>
        </w:rPr>
      </w:pPr>
      <w:r w:rsidRPr="00367FBF">
        <w:rPr>
          <w:rFonts w:ascii="ITC Stone Sans" w:hAnsi="ITC Stone Sans"/>
          <w:b/>
          <w:szCs w:val="24"/>
        </w:rPr>
        <w:t>Biological, psychological, social and cultural realms</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The student’s practice meets the needs of the client from a biological, psychological, sociological and cultural standpoint.</w:t>
      </w:r>
    </w:p>
    <w:p w:rsidR="00B84C18" w:rsidRPr="00367FBF" w:rsidRDefault="00B84C18" w:rsidP="00B84C18">
      <w:pPr>
        <w:tabs>
          <w:tab w:val="left" w:pos="90"/>
        </w:tabs>
        <w:rPr>
          <w:rFonts w:ascii="ITC Stone Sans" w:hAnsi="ITC Stone Sans"/>
          <w:szCs w:val="24"/>
        </w:rPr>
      </w:pP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Examples </w:t>
      </w:r>
      <w:r w:rsidRPr="00367FBF">
        <w:rPr>
          <w:rFonts w:ascii="ITC Stone Sans" w:hAnsi="ITC Stone Sans"/>
          <w:i/>
          <w:szCs w:val="24"/>
          <w:u w:val="single"/>
        </w:rPr>
        <w:t>of unsafe practice</w:t>
      </w:r>
      <w:r w:rsidRPr="00367FBF">
        <w:rPr>
          <w:rFonts w:ascii="ITC Stone Sans" w:hAnsi="ITC Stone Sans"/>
          <w:szCs w:val="24"/>
        </w:rPr>
        <w:t xml:space="preserve"> include, but are not limited to, the following:</w:t>
      </w:r>
    </w:p>
    <w:p w:rsidR="00B84C18" w:rsidRPr="00367FBF" w:rsidRDefault="00B84C18" w:rsidP="00B84C18">
      <w:pPr>
        <w:pStyle w:val="ListParagraph"/>
        <w:numPr>
          <w:ilvl w:val="0"/>
          <w:numId w:val="88"/>
        </w:numPr>
        <w:tabs>
          <w:tab w:val="left" w:pos="90"/>
        </w:tabs>
        <w:spacing w:after="200"/>
        <w:contextualSpacing/>
        <w:rPr>
          <w:rFonts w:ascii="ITC Stone Sans" w:hAnsi="ITC Stone Sans"/>
          <w:szCs w:val="24"/>
        </w:rPr>
      </w:pPr>
      <w:r w:rsidRPr="00367FBF">
        <w:rPr>
          <w:rFonts w:ascii="ITC Stone Sans" w:hAnsi="ITC Stone Sans"/>
          <w:szCs w:val="24"/>
        </w:rPr>
        <w:t>Displays of mental, physical or emotional behavior(s) which may negatively affect others’ well being</w:t>
      </w:r>
    </w:p>
    <w:p w:rsidR="00B84C18" w:rsidRPr="00367FBF" w:rsidRDefault="00B84C18" w:rsidP="00B84C18">
      <w:pPr>
        <w:pStyle w:val="ListParagraph"/>
        <w:numPr>
          <w:ilvl w:val="0"/>
          <w:numId w:val="88"/>
        </w:numPr>
        <w:tabs>
          <w:tab w:val="left" w:pos="90"/>
        </w:tabs>
        <w:spacing w:after="200"/>
        <w:contextualSpacing/>
        <w:rPr>
          <w:rFonts w:ascii="ITC Stone Sans" w:hAnsi="ITC Stone Sans"/>
          <w:szCs w:val="24"/>
        </w:rPr>
      </w:pPr>
      <w:r w:rsidRPr="00367FBF">
        <w:rPr>
          <w:rFonts w:ascii="ITC Stone Sans" w:hAnsi="ITC Stone Sans"/>
          <w:szCs w:val="24"/>
        </w:rPr>
        <w:t>Failure to follow through on suggested referrals or interventions to correct deficit areas, which may result in harm to others</w:t>
      </w:r>
    </w:p>
    <w:p w:rsidR="00B84C18" w:rsidRPr="00367FBF" w:rsidRDefault="00B84C18" w:rsidP="00B84C18">
      <w:pPr>
        <w:pStyle w:val="ListParagraph"/>
        <w:numPr>
          <w:ilvl w:val="0"/>
          <w:numId w:val="88"/>
        </w:numPr>
        <w:tabs>
          <w:tab w:val="left" w:pos="90"/>
        </w:tabs>
        <w:spacing w:after="200"/>
        <w:contextualSpacing/>
        <w:rPr>
          <w:rFonts w:ascii="ITC Stone Sans" w:hAnsi="ITC Stone Sans"/>
          <w:szCs w:val="24"/>
        </w:rPr>
      </w:pPr>
      <w:r w:rsidRPr="00367FBF">
        <w:rPr>
          <w:rFonts w:ascii="ITC Stone Sans" w:hAnsi="ITC Stone Sans"/>
          <w:szCs w:val="24"/>
        </w:rPr>
        <w:t>Acts of omission or commission in the care of clients, such as:</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Physical abuse</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Placing the client in hazardous positions, conditions or circumstances</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Mental or emotional abuse, and</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Medication errors  that demonstrate a pattern of incorrectly preparing/administering medications and/or failure to follow through with direction/remediation regarding medication administration</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Failure to accurately record comprehensive client behaviors</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Attempting activities without adequate orientation or theoretical preparation or appropriate assistance</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 xml:space="preserve">Presenting for clinical practicum under the influence of drugs and/or alcohol (It is expected that students in laboratory settings will not have used alcohol for at least eight (8) hours prior to the beginning of the clinical </w:t>
      </w:r>
      <w:proofErr w:type="gramStart"/>
      <w:r w:rsidRPr="00367FBF">
        <w:rPr>
          <w:rFonts w:ascii="ITC Stone Sans" w:hAnsi="ITC Stone Sans"/>
          <w:szCs w:val="24"/>
        </w:rPr>
        <w:t>time period</w:t>
      </w:r>
      <w:proofErr w:type="gramEnd"/>
      <w:r w:rsidRPr="00367FBF">
        <w:rPr>
          <w:rFonts w:ascii="ITC Stone Sans" w:hAnsi="ITC Stone Sans"/>
          <w:szCs w:val="24"/>
        </w:rPr>
        <w:t>, nor to use alcohol during the clinical period.  At no time is the use of illicit drugs condoned).</w:t>
      </w:r>
    </w:p>
    <w:p w:rsidR="00B84C18" w:rsidRPr="00367FBF" w:rsidRDefault="00B84C18" w:rsidP="00B84C18">
      <w:pPr>
        <w:pStyle w:val="ListParagraph"/>
        <w:numPr>
          <w:ilvl w:val="1"/>
          <w:numId w:val="88"/>
        </w:numPr>
        <w:tabs>
          <w:tab w:val="left" w:pos="90"/>
        </w:tabs>
        <w:spacing w:after="200"/>
        <w:contextualSpacing/>
        <w:rPr>
          <w:rFonts w:ascii="ITC Stone Sans" w:hAnsi="ITC Stone Sans"/>
          <w:szCs w:val="24"/>
        </w:rPr>
      </w:pPr>
      <w:r w:rsidRPr="00367FBF">
        <w:rPr>
          <w:rFonts w:ascii="ITC Stone Sans" w:hAnsi="ITC Stone Sans"/>
          <w:szCs w:val="24"/>
        </w:rPr>
        <w:t>Engaging in criminal behavior</w:t>
      </w:r>
    </w:p>
    <w:p w:rsidR="00B84C18" w:rsidRPr="00367FBF" w:rsidRDefault="00B84C18" w:rsidP="00B84C18">
      <w:pPr>
        <w:pStyle w:val="ListParagraph"/>
        <w:numPr>
          <w:ilvl w:val="0"/>
          <w:numId w:val="88"/>
        </w:numPr>
        <w:tabs>
          <w:tab w:val="left" w:pos="90"/>
        </w:tabs>
        <w:spacing w:after="200"/>
        <w:contextualSpacing/>
        <w:rPr>
          <w:rFonts w:ascii="ITC Stone Sans" w:hAnsi="ITC Stone Sans"/>
          <w:szCs w:val="24"/>
        </w:rPr>
      </w:pPr>
      <w:r w:rsidRPr="00367FBF">
        <w:rPr>
          <w:rFonts w:ascii="ITC Stone Sans" w:hAnsi="ITC Stone Sans"/>
          <w:szCs w:val="24"/>
        </w:rPr>
        <w:lastRenderedPageBreak/>
        <w:t>Interpersonal relationships with agency staff, co-workers, peers, or faculty that results in miscommunications, disruption of client care and/or unit functioning;</w:t>
      </w:r>
    </w:p>
    <w:p w:rsidR="00B84C18" w:rsidRPr="00367FBF" w:rsidRDefault="00B84C18" w:rsidP="00B84C18">
      <w:pPr>
        <w:pStyle w:val="ListParagraph"/>
        <w:numPr>
          <w:ilvl w:val="0"/>
          <w:numId w:val="88"/>
        </w:numPr>
        <w:tabs>
          <w:tab w:val="left" w:pos="90"/>
        </w:tabs>
        <w:spacing w:after="200"/>
        <w:contextualSpacing/>
        <w:rPr>
          <w:rFonts w:ascii="ITC Stone Sans" w:hAnsi="ITC Stone Sans"/>
          <w:szCs w:val="24"/>
        </w:rPr>
      </w:pPr>
      <w:r w:rsidRPr="00367FBF">
        <w:rPr>
          <w:rFonts w:ascii="ITC Stone Sans" w:hAnsi="ITC Stone Sans"/>
          <w:szCs w:val="24"/>
        </w:rPr>
        <w:t>Inability to perform psychomotor skills necessary for carrying out procedures despite direction/remediation</w:t>
      </w:r>
    </w:p>
    <w:p w:rsidR="00B84C18" w:rsidRPr="00367FBF" w:rsidRDefault="00B84C18" w:rsidP="00B84C18">
      <w:pPr>
        <w:tabs>
          <w:tab w:val="left" w:pos="90"/>
        </w:tabs>
        <w:rPr>
          <w:rFonts w:ascii="ITC Stone Sans" w:hAnsi="ITC Stone Sans"/>
          <w:szCs w:val="24"/>
        </w:rPr>
      </w:pPr>
      <w:r w:rsidRPr="00367FBF">
        <w:rPr>
          <w:rFonts w:ascii="ITC Stone Sans" w:hAnsi="ITC Stone Sans"/>
          <w:b/>
          <w:szCs w:val="24"/>
        </w:rPr>
        <w:t>Accountability</w:t>
      </w:r>
      <w:r w:rsidRPr="00367FBF">
        <w:rPr>
          <w:rFonts w:ascii="ITC Stone Sans" w:hAnsi="ITC Stone Sans"/>
          <w:b/>
          <w:i/>
          <w:szCs w:val="24"/>
        </w:rPr>
        <w:t xml:space="preserve"> </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The student’s behavior consistently demonstrates accountability and professionalism throughout the clinical practicum experience.</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Examples </w:t>
      </w:r>
      <w:r w:rsidRPr="00367FBF">
        <w:rPr>
          <w:rFonts w:ascii="ITC Stone Sans" w:hAnsi="ITC Stone Sans"/>
          <w:i/>
          <w:szCs w:val="24"/>
          <w:u w:val="single"/>
        </w:rPr>
        <w:t>of unprofessional practice</w:t>
      </w:r>
      <w:r w:rsidRPr="00367FBF">
        <w:rPr>
          <w:rFonts w:ascii="ITC Stone Sans" w:hAnsi="ITC Stone Sans"/>
          <w:szCs w:val="24"/>
        </w:rPr>
        <w:t xml:space="preserve"> include, but are not limited to the following:</w:t>
      </w:r>
    </w:p>
    <w:p w:rsidR="00B84C18" w:rsidRPr="00367FBF" w:rsidRDefault="00B84C18" w:rsidP="00B84C18">
      <w:pPr>
        <w:pStyle w:val="ListParagraph"/>
        <w:numPr>
          <w:ilvl w:val="0"/>
          <w:numId w:val="89"/>
        </w:numPr>
        <w:tabs>
          <w:tab w:val="left" w:pos="90"/>
        </w:tabs>
        <w:spacing w:after="200"/>
        <w:contextualSpacing/>
        <w:rPr>
          <w:rFonts w:ascii="ITC Stone Sans" w:hAnsi="ITC Stone Sans"/>
          <w:szCs w:val="24"/>
        </w:rPr>
      </w:pPr>
      <w:r w:rsidRPr="00367FBF">
        <w:rPr>
          <w:rFonts w:ascii="ITC Stone Sans" w:hAnsi="ITC Stone Sans"/>
          <w:szCs w:val="24"/>
        </w:rPr>
        <w:t>Failure to notify the agency and/or instructor of clinical absence</w:t>
      </w:r>
    </w:p>
    <w:p w:rsidR="00B84C18" w:rsidRPr="00367FBF" w:rsidRDefault="00B84C18" w:rsidP="00B84C18">
      <w:pPr>
        <w:pStyle w:val="ListParagraph"/>
        <w:numPr>
          <w:ilvl w:val="0"/>
          <w:numId w:val="89"/>
        </w:numPr>
        <w:tabs>
          <w:tab w:val="left" w:pos="90"/>
        </w:tabs>
        <w:spacing w:after="200"/>
        <w:contextualSpacing/>
        <w:rPr>
          <w:rFonts w:ascii="ITC Stone Sans" w:hAnsi="ITC Stone Sans"/>
          <w:szCs w:val="24"/>
        </w:rPr>
      </w:pPr>
      <w:r w:rsidRPr="00367FBF">
        <w:rPr>
          <w:rFonts w:ascii="ITC Stone Sans" w:hAnsi="ITC Stone Sans"/>
          <w:szCs w:val="24"/>
        </w:rPr>
        <w:t>Failure to adhere to the dress code</w:t>
      </w:r>
    </w:p>
    <w:p w:rsidR="00B84C18" w:rsidRPr="00367FBF" w:rsidRDefault="00B84C18" w:rsidP="00B84C18">
      <w:pPr>
        <w:pStyle w:val="ListParagraph"/>
        <w:numPr>
          <w:ilvl w:val="0"/>
          <w:numId w:val="89"/>
        </w:numPr>
        <w:tabs>
          <w:tab w:val="left" w:pos="90"/>
        </w:tabs>
        <w:spacing w:after="200"/>
        <w:contextualSpacing/>
        <w:rPr>
          <w:rFonts w:ascii="ITC Stone Sans" w:hAnsi="ITC Stone Sans"/>
          <w:szCs w:val="24"/>
        </w:rPr>
      </w:pPr>
      <w:r w:rsidRPr="00367FBF">
        <w:rPr>
          <w:rFonts w:ascii="ITC Stone Sans" w:hAnsi="ITC Stone Sans"/>
          <w:szCs w:val="24"/>
        </w:rPr>
        <w:t>Habitual tardiness to clinical assignments</w:t>
      </w:r>
    </w:p>
    <w:p w:rsidR="00B84C18" w:rsidRPr="00367FBF" w:rsidRDefault="00B84C18" w:rsidP="00B84C18">
      <w:pPr>
        <w:pStyle w:val="ListParagraph"/>
        <w:numPr>
          <w:ilvl w:val="0"/>
          <w:numId w:val="89"/>
        </w:numPr>
        <w:tabs>
          <w:tab w:val="left" w:pos="90"/>
        </w:tabs>
        <w:spacing w:after="200"/>
        <w:contextualSpacing/>
        <w:rPr>
          <w:rFonts w:ascii="ITC Stone Sans" w:hAnsi="ITC Stone Sans"/>
          <w:szCs w:val="24"/>
        </w:rPr>
      </w:pPr>
      <w:r w:rsidRPr="00367FBF">
        <w:rPr>
          <w:rFonts w:ascii="ITC Stone Sans" w:hAnsi="ITC Stone Sans"/>
          <w:szCs w:val="24"/>
        </w:rPr>
        <w:t>Failure to follow through or successfully meet identified learning goals as outlined in a process improvement plan</w:t>
      </w:r>
    </w:p>
    <w:p w:rsidR="00B84C18" w:rsidRPr="00367FBF" w:rsidRDefault="00B84C18" w:rsidP="00B84C18">
      <w:pPr>
        <w:pStyle w:val="ListParagraph"/>
        <w:numPr>
          <w:ilvl w:val="0"/>
          <w:numId w:val="89"/>
        </w:numPr>
        <w:tabs>
          <w:tab w:val="left" w:pos="90"/>
        </w:tabs>
        <w:spacing w:after="200" w:line="276" w:lineRule="auto"/>
        <w:contextualSpacing/>
        <w:rPr>
          <w:rFonts w:ascii="ITC Stone Sans" w:hAnsi="ITC Stone Sans"/>
          <w:szCs w:val="24"/>
        </w:rPr>
      </w:pPr>
      <w:r w:rsidRPr="00367FBF">
        <w:rPr>
          <w:rFonts w:ascii="ITC Stone Sans" w:hAnsi="ITC Stone Sans"/>
          <w:szCs w:val="24"/>
        </w:rPr>
        <w:t>Failure to provide concise, inclusive, written and verbal communication</w:t>
      </w:r>
    </w:p>
    <w:p w:rsidR="00B84C18" w:rsidRPr="00367FBF" w:rsidRDefault="00B84C18" w:rsidP="00B84C18">
      <w:pPr>
        <w:tabs>
          <w:tab w:val="left" w:pos="90"/>
        </w:tabs>
        <w:rPr>
          <w:rFonts w:ascii="ITC Stone Sans" w:hAnsi="ITC Stone Sans"/>
          <w:szCs w:val="24"/>
        </w:rPr>
      </w:pPr>
      <w:r w:rsidRPr="00367FBF">
        <w:rPr>
          <w:rFonts w:ascii="ITC Stone Sans" w:hAnsi="ITC Stone Sans"/>
          <w:b/>
          <w:szCs w:val="24"/>
        </w:rPr>
        <w:t>Dishonesty</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(WSU College of Nursing Student Handbook)</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Examples of </w:t>
      </w:r>
      <w:r w:rsidRPr="00367FBF">
        <w:rPr>
          <w:rFonts w:ascii="ITC Stone Sans" w:hAnsi="ITC Stone Sans"/>
          <w:i/>
          <w:szCs w:val="24"/>
          <w:u w:val="single"/>
        </w:rPr>
        <w:t>dishonesty</w:t>
      </w:r>
      <w:r w:rsidRPr="00367FBF">
        <w:rPr>
          <w:rFonts w:ascii="ITC Stone Sans" w:hAnsi="ITC Stone Sans"/>
          <w:szCs w:val="24"/>
        </w:rPr>
        <w:t xml:space="preserve"> include but are not limited to the following:</w:t>
      </w:r>
    </w:p>
    <w:p w:rsidR="00B84C18" w:rsidRPr="00367FBF" w:rsidRDefault="00B84C18" w:rsidP="00B84C18">
      <w:pPr>
        <w:pStyle w:val="ListParagraph"/>
        <w:numPr>
          <w:ilvl w:val="0"/>
          <w:numId w:val="90"/>
        </w:numPr>
        <w:tabs>
          <w:tab w:val="left" w:pos="90"/>
        </w:tabs>
        <w:spacing w:after="200"/>
        <w:contextualSpacing/>
        <w:rPr>
          <w:rFonts w:ascii="ITC Stone Sans" w:hAnsi="ITC Stone Sans"/>
          <w:szCs w:val="24"/>
        </w:rPr>
      </w:pPr>
      <w:r w:rsidRPr="00367FBF">
        <w:rPr>
          <w:rFonts w:ascii="ITC Stone Sans" w:hAnsi="ITC Stone Sans"/>
          <w:szCs w:val="24"/>
        </w:rPr>
        <w:t xml:space="preserve">Plagiarism, </w:t>
      </w:r>
    </w:p>
    <w:p w:rsidR="00B84C18" w:rsidRPr="00367FBF" w:rsidRDefault="00B84C18" w:rsidP="00B84C18">
      <w:pPr>
        <w:pStyle w:val="ListParagraph"/>
        <w:numPr>
          <w:ilvl w:val="0"/>
          <w:numId w:val="90"/>
        </w:numPr>
        <w:tabs>
          <w:tab w:val="left" w:pos="90"/>
        </w:tabs>
        <w:spacing w:after="200"/>
        <w:contextualSpacing/>
        <w:rPr>
          <w:rFonts w:ascii="ITC Stone Sans" w:hAnsi="ITC Stone Sans"/>
          <w:szCs w:val="24"/>
        </w:rPr>
      </w:pPr>
      <w:r w:rsidRPr="00367FBF">
        <w:rPr>
          <w:rFonts w:ascii="ITC Stone Sans" w:hAnsi="ITC Stone Sans"/>
          <w:szCs w:val="24"/>
        </w:rPr>
        <w:t>False reporting or misrepresentation of data related to client, self, others,</w:t>
      </w:r>
    </w:p>
    <w:p w:rsidR="00B84C18" w:rsidRPr="00367FBF" w:rsidRDefault="00B84C18" w:rsidP="00B84C18">
      <w:pPr>
        <w:pStyle w:val="ListParagraph"/>
        <w:numPr>
          <w:ilvl w:val="0"/>
          <w:numId w:val="90"/>
        </w:numPr>
        <w:tabs>
          <w:tab w:val="left" w:pos="90"/>
        </w:tabs>
        <w:spacing w:after="200"/>
        <w:contextualSpacing/>
        <w:rPr>
          <w:rFonts w:ascii="ITC Stone Sans" w:hAnsi="ITC Stone Sans"/>
          <w:szCs w:val="24"/>
        </w:rPr>
      </w:pPr>
      <w:r w:rsidRPr="00367FBF">
        <w:rPr>
          <w:rFonts w:ascii="ITC Stone Sans" w:hAnsi="ITC Stone Sans"/>
          <w:szCs w:val="24"/>
        </w:rPr>
        <w:t>Failure to report errors/mistakes or any event(s) that would affect clients or others welfare.</w:t>
      </w:r>
    </w:p>
    <w:p w:rsidR="00B84C18" w:rsidRPr="00367FBF" w:rsidRDefault="00B84C18" w:rsidP="00B84C18">
      <w:pPr>
        <w:tabs>
          <w:tab w:val="left" w:pos="90"/>
        </w:tabs>
        <w:rPr>
          <w:rFonts w:ascii="ITC Stone Sans" w:hAnsi="ITC Stone Sans"/>
          <w:b/>
          <w:szCs w:val="24"/>
        </w:rPr>
      </w:pPr>
      <w:r w:rsidRPr="00367FBF">
        <w:rPr>
          <w:rFonts w:ascii="ITC Stone Sans" w:hAnsi="ITC Stone Sans"/>
          <w:b/>
          <w:szCs w:val="24"/>
        </w:rPr>
        <w:t>Regulatory</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The student practices within the boundaries of the Michigan Nurse Practice Act, the guidelines set forth in the course syllabi, the Wayne State University College of Nursing Student Handbook, and the rules and regulations of the health care agencies that are specific to the assigned clinical site.</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Examples of </w:t>
      </w:r>
      <w:r w:rsidRPr="00367FBF">
        <w:rPr>
          <w:rFonts w:ascii="ITC Stone Sans" w:hAnsi="ITC Stone Sans"/>
          <w:i/>
          <w:szCs w:val="24"/>
          <w:u w:val="single"/>
        </w:rPr>
        <w:t>regulatory violations</w:t>
      </w:r>
      <w:r w:rsidRPr="00367FBF">
        <w:rPr>
          <w:rFonts w:ascii="ITC Stone Sans" w:hAnsi="ITC Stone Sans"/>
          <w:szCs w:val="24"/>
        </w:rPr>
        <w:t xml:space="preserve"> include but are not limited to the following:</w:t>
      </w:r>
    </w:p>
    <w:p w:rsidR="00B84C18" w:rsidRPr="00367FBF" w:rsidRDefault="00B84C18" w:rsidP="00B84C18">
      <w:pPr>
        <w:pStyle w:val="ListParagraph"/>
        <w:numPr>
          <w:ilvl w:val="0"/>
          <w:numId w:val="91"/>
        </w:numPr>
        <w:tabs>
          <w:tab w:val="left" w:pos="90"/>
        </w:tabs>
        <w:spacing w:after="200"/>
        <w:contextualSpacing/>
        <w:rPr>
          <w:rFonts w:ascii="ITC Stone Sans" w:hAnsi="ITC Stone Sans"/>
          <w:szCs w:val="24"/>
        </w:rPr>
      </w:pPr>
      <w:r w:rsidRPr="00367FBF">
        <w:rPr>
          <w:rFonts w:ascii="ITC Stone Sans" w:hAnsi="ITC Stone Sans"/>
          <w:szCs w:val="24"/>
        </w:rPr>
        <w:t xml:space="preserve">Violations of patient privacy (HIPPA) </w:t>
      </w:r>
    </w:p>
    <w:p w:rsidR="00B84C18" w:rsidRPr="00367FBF" w:rsidRDefault="00B84C18" w:rsidP="00B84C18">
      <w:pPr>
        <w:pStyle w:val="ListParagraph"/>
        <w:numPr>
          <w:ilvl w:val="0"/>
          <w:numId w:val="91"/>
        </w:numPr>
        <w:tabs>
          <w:tab w:val="left" w:pos="90"/>
        </w:tabs>
        <w:spacing w:after="200"/>
        <w:contextualSpacing/>
        <w:rPr>
          <w:rFonts w:ascii="ITC Stone Sans" w:hAnsi="ITC Stone Sans"/>
          <w:b/>
          <w:szCs w:val="24"/>
        </w:rPr>
      </w:pPr>
      <w:r w:rsidRPr="00367FBF">
        <w:rPr>
          <w:rFonts w:ascii="ITC Stone Sans" w:hAnsi="ITC Stone Sans"/>
          <w:szCs w:val="24"/>
        </w:rPr>
        <w:t>Participating in skills or behaviors that are outside of the nursing scope of practice while in the clinical agency.</w:t>
      </w:r>
    </w:p>
    <w:p w:rsidR="00B84C18" w:rsidRPr="00367FBF" w:rsidRDefault="00B84C18" w:rsidP="00B84C18">
      <w:pPr>
        <w:pStyle w:val="ListParagraph"/>
        <w:numPr>
          <w:ilvl w:val="0"/>
          <w:numId w:val="91"/>
        </w:numPr>
        <w:tabs>
          <w:tab w:val="left" w:pos="90"/>
        </w:tabs>
        <w:spacing w:after="200"/>
        <w:contextualSpacing/>
        <w:rPr>
          <w:rFonts w:ascii="ITC Stone Sans" w:hAnsi="ITC Stone Sans"/>
          <w:b/>
          <w:szCs w:val="24"/>
        </w:rPr>
      </w:pPr>
      <w:r w:rsidRPr="00367FBF">
        <w:rPr>
          <w:rFonts w:ascii="ITC Stone Sans" w:hAnsi="ITC Stone Sans"/>
          <w:szCs w:val="24"/>
        </w:rPr>
        <w:t>Violation of clinical permit requirements.</w:t>
      </w:r>
    </w:p>
    <w:p w:rsidR="00B84C18" w:rsidRPr="00367FBF" w:rsidRDefault="00B84C18" w:rsidP="00B84C18">
      <w:pPr>
        <w:tabs>
          <w:tab w:val="left" w:pos="90"/>
        </w:tabs>
        <w:rPr>
          <w:rFonts w:ascii="ITC Stone Sans" w:hAnsi="ITC Stone Sans"/>
          <w:b/>
          <w:szCs w:val="24"/>
        </w:rPr>
      </w:pPr>
      <w:r w:rsidRPr="00367FBF">
        <w:rPr>
          <w:rFonts w:ascii="ITC Stone Sans" w:hAnsi="ITC Stone Sans"/>
          <w:b/>
          <w:szCs w:val="24"/>
        </w:rPr>
        <w:t>Ethical</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The student practices according to the American Nurses Association Code of Ethics and the Standards of Practice.</w:t>
      </w:r>
    </w:p>
    <w:p w:rsidR="00B84C18" w:rsidRPr="00367FBF" w:rsidRDefault="00B84C18" w:rsidP="00B84C18">
      <w:pPr>
        <w:tabs>
          <w:tab w:val="left" w:pos="90"/>
        </w:tabs>
        <w:rPr>
          <w:rFonts w:ascii="ITC Stone Sans" w:hAnsi="ITC Stone Sans"/>
          <w:szCs w:val="24"/>
        </w:rPr>
      </w:pPr>
      <w:r w:rsidRPr="00367FBF">
        <w:rPr>
          <w:rFonts w:ascii="ITC Stone Sans" w:hAnsi="ITC Stone Sans"/>
          <w:szCs w:val="24"/>
        </w:rPr>
        <w:t xml:space="preserve">Examples of </w:t>
      </w:r>
      <w:r w:rsidRPr="00367FBF">
        <w:rPr>
          <w:rFonts w:ascii="ITC Stone Sans" w:hAnsi="ITC Stone Sans"/>
          <w:i/>
          <w:szCs w:val="24"/>
          <w:u w:val="single"/>
        </w:rPr>
        <w:t>unethical practice</w:t>
      </w:r>
      <w:r w:rsidRPr="00367FBF">
        <w:rPr>
          <w:rFonts w:ascii="ITC Stone Sans" w:hAnsi="ITC Stone Sans"/>
          <w:szCs w:val="24"/>
        </w:rPr>
        <w:t xml:space="preserve"> include, but are not limited to the following:</w:t>
      </w:r>
    </w:p>
    <w:p w:rsidR="00B84C18" w:rsidRPr="00367FBF" w:rsidRDefault="00B84C18" w:rsidP="00B84C18">
      <w:pPr>
        <w:pStyle w:val="ListParagraph"/>
        <w:numPr>
          <w:ilvl w:val="0"/>
          <w:numId w:val="90"/>
        </w:numPr>
        <w:tabs>
          <w:tab w:val="left" w:pos="90"/>
        </w:tabs>
        <w:spacing w:after="200"/>
        <w:contextualSpacing/>
        <w:rPr>
          <w:rFonts w:ascii="ITC Stone Sans" w:hAnsi="ITC Stone Sans"/>
          <w:szCs w:val="24"/>
        </w:rPr>
      </w:pPr>
      <w:r w:rsidRPr="00367FBF">
        <w:rPr>
          <w:rFonts w:ascii="ITC Stone Sans" w:hAnsi="ITC Stone Sans"/>
          <w:szCs w:val="24"/>
        </w:rPr>
        <w:t>Refusal of assignment based on client’s race, culture, sexual orientation, or religious preference</w:t>
      </w:r>
    </w:p>
    <w:p w:rsidR="00B84C18" w:rsidRPr="00367FBF" w:rsidRDefault="00B84C18" w:rsidP="00B84C18">
      <w:pPr>
        <w:pStyle w:val="ListParagraph"/>
        <w:numPr>
          <w:ilvl w:val="0"/>
          <w:numId w:val="90"/>
        </w:numPr>
        <w:tabs>
          <w:tab w:val="left" w:pos="90"/>
        </w:tabs>
        <w:spacing w:after="200"/>
        <w:contextualSpacing/>
        <w:rPr>
          <w:rFonts w:ascii="ITC Stone Sans" w:hAnsi="ITC Stone Sans"/>
          <w:szCs w:val="24"/>
        </w:rPr>
      </w:pPr>
      <w:r w:rsidRPr="00367FBF">
        <w:rPr>
          <w:rFonts w:ascii="ITC Stone Sans" w:hAnsi="ITC Stone Sans"/>
          <w:szCs w:val="24"/>
        </w:rPr>
        <w:t>Failure to maintain confidentiality</w:t>
      </w:r>
    </w:p>
    <w:p w:rsidR="00B84C18" w:rsidRPr="00367FBF" w:rsidRDefault="00B84C18" w:rsidP="00B84C18">
      <w:pPr>
        <w:pStyle w:val="ListParagraph"/>
        <w:numPr>
          <w:ilvl w:val="0"/>
          <w:numId w:val="92"/>
        </w:numPr>
        <w:tabs>
          <w:tab w:val="left" w:pos="90"/>
        </w:tabs>
        <w:spacing w:after="200"/>
        <w:contextualSpacing/>
        <w:rPr>
          <w:rFonts w:ascii="ITC Stone Sans" w:hAnsi="ITC Stone Sans"/>
          <w:i/>
          <w:szCs w:val="24"/>
        </w:rPr>
      </w:pPr>
      <w:r w:rsidRPr="00367FBF">
        <w:rPr>
          <w:rFonts w:ascii="ITC Stone Sans" w:hAnsi="ITC Stone Sans"/>
          <w:szCs w:val="24"/>
        </w:rPr>
        <w:t>Misrepresentation of information to the public</w:t>
      </w:r>
    </w:p>
    <w:p w:rsidR="00B84C18" w:rsidRPr="00367FBF" w:rsidRDefault="00B84C18" w:rsidP="00B84C18">
      <w:pPr>
        <w:pStyle w:val="ListParagraph"/>
        <w:numPr>
          <w:ilvl w:val="0"/>
          <w:numId w:val="92"/>
        </w:numPr>
        <w:tabs>
          <w:tab w:val="left" w:pos="90"/>
        </w:tabs>
        <w:spacing w:after="200"/>
        <w:contextualSpacing/>
        <w:rPr>
          <w:rFonts w:ascii="ITC Stone Sans" w:hAnsi="ITC Stone Sans"/>
          <w:i/>
          <w:szCs w:val="24"/>
        </w:rPr>
      </w:pPr>
      <w:r w:rsidRPr="00367FBF">
        <w:rPr>
          <w:rFonts w:ascii="ITC Stone Sans" w:hAnsi="ITC Stone Sans"/>
          <w:szCs w:val="24"/>
        </w:rPr>
        <w:t xml:space="preserve">Ignoring unethical behavior(s) of other health care persons in the clinical </w:t>
      </w:r>
      <w:proofErr w:type="gramStart"/>
      <w:r w:rsidRPr="00367FBF">
        <w:rPr>
          <w:rFonts w:ascii="ITC Stone Sans" w:hAnsi="ITC Stone Sans"/>
          <w:szCs w:val="24"/>
        </w:rPr>
        <w:t>setting which</w:t>
      </w:r>
      <w:proofErr w:type="gramEnd"/>
      <w:r w:rsidRPr="00367FBF">
        <w:rPr>
          <w:rFonts w:ascii="ITC Stone Sans" w:hAnsi="ITC Stone Sans"/>
          <w:szCs w:val="24"/>
        </w:rPr>
        <w:t xml:space="preserve"> affects client welfare.</w:t>
      </w:r>
    </w:p>
    <w:p w:rsidR="00B84C18" w:rsidRPr="00367FBF" w:rsidRDefault="00B84C18" w:rsidP="00B84C18">
      <w:pPr>
        <w:rPr>
          <w:rFonts w:ascii="ITC Stone Sans" w:hAnsi="ITC Stone Sans"/>
          <w:b/>
          <w:color w:val="000000"/>
          <w:szCs w:val="24"/>
          <w:u w:val="single"/>
        </w:rPr>
      </w:pPr>
    </w:p>
    <w:p w:rsidR="00B84C18" w:rsidRPr="00367FBF" w:rsidRDefault="00B84C18" w:rsidP="00B84C18">
      <w:pPr>
        <w:rPr>
          <w:rFonts w:ascii="ITC Stone Sans" w:hAnsi="ITC Stone Sans"/>
          <w:b/>
          <w:color w:val="000000"/>
          <w:szCs w:val="24"/>
          <w:u w:val="single"/>
        </w:rPr>
      </w:pPr>
    </w:p>
    <w:p w:rsidR="00B84C18" w:rsidRPr="00367FBF" w:rsidRDefault="00B84C18" w:rsidP="00B84C18">
      <w:pPr>
        <w:rPr>
          <w:rFonts w:ascii="ITC Stone Sans" w:hAnsi="ITC Stone Sans"/>
          <w:b/>
          <w:color w:val="000000"/>
          <w:szCs w:val="24"/>
          <w:u w:val="single"/>
        </w:rPr>
      </w:pPr>
      <w:r w:rsidRPr="00367FBF">
        <w:rPr>
          <w:rFonts w:ascii="ITC Stone Sans" w:hAnsi="ITC Stone Sans"/>
          <w:b/>
          <w:color w:val="000000"/>
          <w:szCs w:val="24"/>
          <w:u w:val="single"/>
        </w:rPr>
        <w:t>UNSAFE PRACTICE/BEHAVIORS in the Clinical Setting</w:t>
      </w:r>
    </w:p>
    <w:p w:rsidR="00B84C18" w:rsidRPr="00367FBF" w:rsidRDefault="00B84C18" w:rsidP="00B84C18">
      <w:pPr>
        <w:rPr>
          <w:rFonts w:ascii="ITC Stone Sans" w:hAnsi="ITC Stone Sans"/>
          <w:b/>
          <w:color w:val="000000"/>
          <w:szCs w:val="24"/>
        </w:rPr>
      </w:pPr>
      <w:r w:rsidRPr="00367FBF">
        <w:rPr>
          <w:rFonts w:ascii="ITC Stone Sans" w:hAnsi="ITC Stone Sans"/>
          <w:b/>
          <w:color w:val="000000"/>
          <w:szCs w:val="24"/>
        </w:rPr>
        <w:t>Procedure:</w:t>
      </w:r>
    </w:p>
    <w:p w:rsidR="00B84C18" w:rsidRPr="00367FBF" w:rsidRDefault="00B84C18" w:rsidP="00B84C18">
      <w:pPr>
        <w:rPr>
          <w:rFonts w:ascii="ITC Stone Sans" w:hAnsi="ITC Stone Sans"/>
          <w:color w:val="000000"/>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When a clinical preceptor makes the determination that a student in the clinical setting has displayed behavior that poses a safety risk to the student, patient, staff, faculty or fellow students, the student shall immediately be relieved of patient care responsibilities. The preceptor and student must contact the clinical faculty to report this incident and the student </w:t>
      </w:r>
      <w:proofErr w:type="gramStart"/>
      <w:r w:rsidRPr="00367FBF">
        <w:rPr>
          <w:rFonts w:ascii="ITC Stone Sans" w:eastAsia="Calibri" w:hAnsi="ITC Stone Sans"/>
          <w:szCs w:val="24"/>
        </w:rPr>
        <w:t>will be dismissed</w:t>
      </w:r>
      <w:proofErr w:type="gramEnd"/>
      <w:r w:rsidRPr="00367FBF">
        <w:rPr>
          <w:rFonts w:ascii="ITC Stone Sans" w:eastAsia="Calibri" w:hAnsi="ITC Stone Sans"/>
          <w:szCs w:val="24"/>
        </w:rPr>
        <w:t xml:space="preserve"> from the clinical site. The student will not be able to return to clinical until the problem is reviewed and a decision is made regarding the student’s progression in the course and program</w:t>
      </w:r>
      <w:proofErr w:type="gramStart"/>
      <w:r w:rsidRPr="00367FBF">
        <w:rPr>
          <w:rFonts w:ascii="ITC Stone Sans" w:eastAsia="Calibri" w:hAnsi="ITC Stone Sans"/>
          <w:szCs w:val="24"/>
        </w:rPr>
        <w:t>..</w:t>
      </w:r>
      <w:proofErr w:type="gramEnd"/>
      <w:r w:rsidRPr="00367FBF">
        <w:rPr>
          <w:rFonts w:ascii="ITC Stone Sans" w:eastAsia="Calibri" w:hAnsi="ITC Stone Sans"/>
          <w:szCs w:val="24"/>
        </w:rPr>
        <w:t xml:space="preserve"> </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lastRenderedPageBreak/>
        <w:t xml:space="preserve">Within 24 hours, the preceptor and clinical faculty will write up the incident detailing the clinical events that transpired leading up to the removal of the student from the clinical site. </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The clinical faculty will notify the course coordinator within 24 hours of the incident. The course coordinator will immediately notify the Director of Advanced Practice and Graduate Certificate Programs, the Associate Dean of Academic and Clinical Affairs and the Assistant Dean, Enrollment and Student Services via email.</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The course coordinator, in collaboration with the clinical faculty and Associate Dean of Academic and Clinical Affairs will meet to review the documentation. </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A meeting </w:t>
      </w:r>
      <w:proofErr w:type="gramStart"/>
      <w:r w:rsidRPr="00367FBF">
        <w:rPr>
          <w:rFonts w:ascii="ITC Stone Sans" w:eastAsia="Calibri" w:hAnsi="ITC Stone Sans"/>
          <w:szCs w:val="24"/>
        </w:rPr>
        <w:t>will be held</w:t>
      </w:r>
      <w:proofErr w:type="gramEnd"/>
      <w:r w:rsidRPr="00367FBF">
        <w:rPr>
          <w:rFonts w:ascii="ITC Stone Sans" w:eastAsia="Calibri" w:hAnsi="ITC Stone Sans"/>
          <w:szCs w:val="24"/>
        </w:rPr>
        <w:t xml:space="preserve"> which includes the student, the course coordinator, the Associate Dean of Academic and Clinical Affairs. The student will </w:t>
      </w:r>
      <w:proofErr w:type="gramStart"/>
      <w:r w:rsidRPr="00367FBF">
        <w:rPr>
          <w:rFonts w:ascii="ITC Stone Sans" w:eastAsia="Calibri" w:hAnsi="ITC Stone Sans"/>
          <w:szCs w:val="24"/>
        </w:rPr>
        <w:t>be given</w:t>
      </w:r>
      <w:proofErr w:type="gramEnd"/>
      <w:r w:rsidRPr="00367FBF">
        <w:rPr>
          <w:rFonts w:ascii="ITC Stone Sans" w:eastAsia="Calibri" w:hAnsi="ITC Stone Sans"/>
          <w:szCs w:val="24"/>
        </w:rPr>
        <w:t xml:space="preserve"> advance notice of the time and place of this meeting and will be allowed to have a college or university advocate with him/her.  At this meeting, the student will have an opportunity to review and discuss the incident. </w:t>
      </w:r>
    </w:p>
    <w:p w:rsidR="00B84C18" w:rsidRPr="00367FBF" w:rsidRDefault="00B84C18" w:rsidP="00B84C18">
      <w:pPr>
        <w:pStyle w:val="ListParagraph"/>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 If it is determined that the student will be able to progress, a performance improvement plan (PIP) which describes a brief summary of the problem as well as the plan for corrective action including time frames for completion will be presented to the student for discussion and signature. This meeting will occur within three business days of the notification of the course coordinator. If the student fails to appear without extenuating circumstances, he or she </w:t>
      </w:r>
      <w:proofErr w:type="gramStart"/>
      <w:r w:rsidRPr="00367FBF">
        <w:rPr>
          <w:rFonts w:ascii="ITC Stone Sans" w:eastAsia="Calibri" w:hAnsi="ITC Stone Sans"/>
          <w:szCs w:val="24"/>
        </w:rPr>
        <w:t>will be excluded from the program and notified of exclusion by registered mail</w:t>
      </w:r>
      <w:proofErr w:type="gramEnd"/>
      <w:r w:rsidRPr="00367FBF">
        <w:rPr>
          <w:rFonts w:ascii="ITC Stone Sans" w:eastAsia="Calibri" w:hAnsi="ITC Stone Sans"/>
          <w:szCs w:val="24"/>
        </w:rPr>
        <w:t xml:space="preserve">. Official exclusion (if this is the decision) occurs at this point. </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3"/>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If it is determined that the student </w:t>
      </w:r>
      <w:proofErr w:type="gramStart"/>
      <w:r w:rsidRPr="00367FBF">
        <w:rPr>
          <w:rFonts w:ascii="ITC Stone Sans" w:eastAsia="Calibri" w:hAnsi="ITC Stone Sans"/>
          <w:szCs w:val="24"/>
        </w:rPr>
        <w:t>is excluded</w:t>
      </w:r>
      <w:proofErr w:type="gramEnd"/>
      <w:r w:rsidRPr="00367FBF">
        <w:rPr>
          <w:rFonts w:ascii="ITC Stone Sans" w:eastAsia="Calibri" w:hAnsi="ITC Stone Sans"/>
          <w:szCs w:val="24"/>
        </w:rPr>
        <w:t xml:space="preserve"> from the program, the student will receive a letter of exclusion from the Assistant Dean, Enrollment and Student Services and receive an “F” in the course. The student </w:t>
      </w:r>
      <w:proofErr w:type="gramStart"/>
      <w:r w:rsidRPr="00367FBF">
        <w:rPr>
          <w:rFonts w:ascii="ITC Stone Sans" w:eastAsia="Calibri" w:hAnsi="ITC Stone Sans"/>
          <w:szCs w:val="24"/>
        </w:rPr>
        <w:t>is advised</w:t>
      </w:r>
      <w:proofErr w:type="gramEnd"/>
      <w:r w:rsidRPr="00367FBF">
        <w:rPr>
          <w:rFonts w:ascii="ITC Stone Sans" w:eastAsia="Calibri" w:hAnsi="ITC Stone Sans"/>
          <w:szCs w:val="24"/>
        </w:rPr>
        <w:t xml:space="preserve"> to contact the Assistant Dean, Enrollment and Student Services to learn about the Appeal Policy.</w:t>
      </w:r>
    </w:p>
    <w:p w:rsidR="00B84C18" w:rsidRPr="00367FBF" w:rsidRDefault="00B84C18" w:rsidP="00B84C18">
      <w:pPr>
        <w:spacing w:line="276" w:lineRule="auto"/>
        <w:rPr>
          <w:rFonts w:ascii="ITC Stone Sans" w:eastAsia="Calibri" w:hAnsi="ITC Stone Sans"/>
          <w:szCs w:val="24"/>
        </w:rPr>
      </w:pPr>
    </w:p>
    <w:p w:rsidR="003C137E" w:rsidRPr="00367FBF" w:rsidRDefault="003C137E" w:rsidP="00B84C18">
      <w:pPr>
        <w:rPr>
          <w:rFonts w:ascii="ITC Stone Sans" w:hAnsi="ITC Stone Sans"/>
          <w:color w:val="000000"/>
          <w:szCs w:val="24"/>
          <w:u w:val="single"/>
        </w:rPr>
      </w:pPr>
    </w:p>
    <w:p w:rsidR="00B84C18" w:rsidRPr="00367FBF" w:rsidRDefault="00B84C18" w:rsidP="00B84C18">
      <w:pPr>
        <w:rPr>
          <w:rFonts w:ascii="ITC Stone Sans" w:hAnsi="ITC Stone Sans"/>
          <w:color w:val="000000"/>
          <w:szCs w:val="24"/>
          <w:u w:val="single"/>
        </w:rPr>
      </w:pPr>
      <w:r w:rsidRPr="0084077A">
        <w:rPr>
          <w:rFonts w:ascii="ITC Stone Sans Semibold" w:hAnsi="ITC Stone Sans Semibold"/>
          <w:color w:val="0C544A"/>
          <w:sz w:val="24"/>
        </w:rPr>
        <w:t xml:space="preserve">Appeal Process for Exclusion for Unsafe Practice in the Clinical Setting </w:t>
      </w:r>
    </w:p>
    <w:p w:rsidR="00B84C18" w:rsidRPr="00367FBF" w:rsidRDefault="00B84C18" w:rsidP="00B84C18">
      <w:pPr>
        <w:ind w:left="720"/>
        <w:rPr>
          <w:rFonts w:ascii="ITC Stone Sans" w:hAnsi="ITC Stone Sans"/>
          <w:color w:val="000000"/>
          <w:szCs w:val="24"/>
        </w:rPr>
      </w:pPr>
      <w:r w:rsidRPr="00367FBF">
        <w:rPr>
          <w:rFonts w:ascii="ITC Stone Sans" w:hAnsi="ITC Stone Sans"/>
          <w:color w:val="000000"/>
          <w:szCs w:val="24"/>
        </w:rPr>
        <w:br/>
        <w:t xml:space="preserve">Steps to Initiate a Formal Appeal:  </w:t>
      </w:r>
    </w:p>
    <w:p w:rsidR="00B84C18" w:rsidRPr="00367FBF" w:rsidRDefault="00B84C18" w:rsidP="00B84C18">
      <w:pPr>
        <w:rPr>
          <w:rFonts w:ascii="ITC Stone Sans" w:hAnsi="ITC Stone Sans"/>
          <w:color w:val="000000"/>
          <w:szCs w:val="24"/>
        </w:rPr>
      </w:pPr>
    </w:p>
    <w:p w:rsidR="00B84C18" w:rsidRPr="00367FBF" w:rsidRDefault="00B84C18" w:rsidP="00B84C18">
      <w:pPr>
        <w:numPr>
          <w:ilvl w:val="0"/>
          <w:numId w:val="94"/>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A written appeal outlining the student's view point of the circumstances which caused the student's exclusion from the program for unsafe practice and the rationale for the appeal must be submitted within five business days of the exclusion to the Assistant Dean, Enrollment and Student Services. Appeals submitted after the deadline </w:t>
      </w:r>
      <w:proofErr w:type="gramStart"/>
      <w:r w:rsidRPr="00367FBF">
        <w:rPr>
          <w:rFonts w:ascii="ITC Stone Sans" w:eastAsia="Calibri" w:hAnsi="ITC Stone Sans"/>
          <w:szCs w:val="24"/>
        </w:rPr>
        <w:t>will not be heard</w:t>
      </w:r>
      <w:proofErr w:type="gramEnd"/>
      <w:r w:rsidRPr="00367FBF">
        <w:rPr>
          <w:rFonts w:ascii="ITC Stone Sans" w:eastAsia="Calibri" w:hAnsi="ITC Stone Sans"/>
          <w:szCs w:val="24"/>
        </w:rPr>
        <w:t>.</w:t>
      </w:r>
    </w:p>
    <w:p w:rsidR="00B84C18" w:rsidRPr="00367FBF" w:rsidRDefault="00B84C18" w:rsidP="00B84C18">
      <w:pPr>
        <w:spacing w:line="276" w:lineRule="auto"/>
        <w:ind w:left="1080" w:hanging="360"/>
        <w:contextualSpacing/>
        <w:rPr>
          <w:rFonts w:ascii="ITC Stone Sans" w:eastAsia="Calibri" w:hAnsi="ITC Stone Sans"/>
          <w:szCs w:val="24"/>
        </w:rPr>
      </w:pPr>
    </w:p>
    <w:p w:rsidR="00B84C18" w:rsidRPr="00367FBF" w:rsidRDefault="00B84C18" w:rsidP="00B84C18">
      <w:pPr>
        <w:numPr>
          <w:ilvl w:val="0"/>
          <w:numId w:val="94"/>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Within </w:t>
      </w:r>
      <w:proofErr w:type="gramStart"/>
      <w:r w:rsidRPr="00367FBF">
        <w:rPr>
          <w:rFonts w:ascii="ITC Stone Sans" w:eastAsia="Calibri" w:hAnsi="ITC Stone Sans"/>
          <w:szCs w:val="24"/>
        </w:rPr>
        <w:t>two business</w:t>
      </w:r>
      <w:proofErr w:type="gramEnd"/>
      <w:r w:rsidRPr="00367FBF">
        <w:rPr>
          <w:rFonts w:ascii="ITC Stone Sans" w:eastAsia="Calibri" w:hAnsi="ITC Stone Sans"/>
          <w:szCs w:val="24"/>
        </w:rPr>
        <w:t xml:space="preserve"> day of the receipt of an appeal, the Associate Dean for Academic and Clinical Affairs and the Associate Dean of Faculty Affairs (serving as the Dean's designee) will review the documentation provided by the instructor and the student and make a decision, which is final. The decision </w:t>
      </w:r>
      <w:proofErr w:type="gramStart"/>
      <w:r w:rsidRPr="00367FBF">
        <w:rPr>
          <w:rFonts w:ascii="ITC Stone Sans" w:eastAsia="Calibri" w:hAnsi="ITC Stone Sans"/>
          <w:szCs w:val="24"/>
        </w:rPr>
        <w:t>will be forwarded</w:t>
      </w:r>
      <w:proofErr w:type="gramEnd"/>
      <w:r w:rsidRPr="00367FBF">
        <w:rPr>
          <w:rFonts w:ascii="ITC Stone Sans" w:eastAsia="Calibri" w:hAnsi="ITC Stone Sans"/>
          <w:szCs w:val="24"/>
        </w:rPr>
        <w:t xml:space="preserve"> to the Assistant Dean, Enrollment and Student Services, who will notify the student.</w:t>
      </w:r>
    </w:p>
    <w:p w:rsidR="00B84C18" w:rsidRPr="00367FBF" w:rsidRDefault="00B84C18" w:rsidP="00B84C18">
      <w:pPr>
        <w:spacing w:line="276" w:lineRule="auto"/>
        <w:ind w:left="720" w:hanging="360"/>
        <w:contextualSpacing/>
        <w:rPr>
          <w:rFonts w:ascii="ITC Stone Sans" w:eastAsia="Calibri" w:hAnsi="ITC Stone Sans"/>
          <w:szCs w:val="24"/>
        </w:rPr>
      </w:pPr>
    </w:p>
    <w:p w:rsidR="00B84C18" w:rsidRPr="00367FBF" w:rsidRDefault="00B84C18" w:rsidP="00B84C18">
      <w:pPr>
        <w:numPr>
          <w:ilvl w:val="0"/>
          <w:numId w:val="94"/>
        </w:numPr>
        <w:spacing w:line="276" w:lineRule="auto"/>
        <w:ind w:left="1080" w:hanging="360"/>
        <w:contextualSpacing/>
        <w:rPr>
          <w:rFonts w:ascii="ITC Stone Sans" w:eastAsia="Calibri" w:hAnsi="ITC Stone Sans"/>
          <w:szCs w:val="24"/>
        </w:rPr>
      </w:pPr>
      <w:r w:rsidRPr="00367FBF">
        <w:rPr>
          <w:rFonts w:ascii="ITC Stone Sans" w:eastAsia="Calibri" w:hAnsi="ITC Stone Sans"/>
          <w:szCs w:val="24"/>
        </w:rPr>
        <w:t xml:space="preserve">If the appeal is granted and the student is allowed to return to the clinical setting, a performance improvement plan (PIP) which describes a brief summary of the problem as well as the plan for corrective action including </w:t>
      </w:r>
      <w:proofErr w:type="gramStart"/>
      <w:r w:rsidRPr="00367FBF">
        <w:rPr>
          <w:rFonts w:ascii="ITC Stone Sans" w:eastAsia="Calibri" w:hAnsi="ITC Stone Sans"/>
          <w:szCs w:val="24"/>
        </w:rPr>
        <w:t>time frames</w:t>
      </w:r>
      <w:proofErr w:type="gramEnd"/>
      <w:r w:rsidRPr="00367FBF">
        <w:rPr>
          <w:rFonts w:ascii="ITC Stone Sans" w:eastAsia="Calibri" w:hAnsi="ITC Stone Sans"/>
          <w:szCs w:val="24"/>
        </w:rPr>
        <w:t xml:space="preserve"> for completion will be presented to the student for discussion and signature within three days of the appeal determination. If </w:t>
      </w:r>
      <w:r w:rsidRPr="00367FBF">
        <w:rPr>
          <w:rFonts w:ascii="ITC Stone Sans" w:eastAsia="Calibri" w:hAnsi="ITC Stone Sans"/>
          <w:szCs w:val="24"/>
        </w:rPr>
        <w:lastRenderedPageBreak/>
        <w:t xml:space="preserve">necessary, arrangements for an alternate clinical site </w:t>
      </w:r>
      <w:proofErr w:type="gramStart"/>
      <w:r w:rsidRPr="00367FBF">
        <w:rPr>
          <w:rFonts w:ascii="ITC Stone Sans" w:eastAsia="Calibri" w:hAnsi="ITC Stone Sans"/>
          <w:szCs w:val="24"/>
        </w:rPr>
        <w:t>will be made</w:t>
      </w:r>
      <w:proofErr w:type="gramEnd"/>
      <w:r w:rsidRPr="00367FBF">
        <w:rPr>
          <w:rFonts w:ascii="ITC Stone Sans" w:eastAsia="Calibri" w:hAnsi="ITC Stone Sans"/>
          <w:szCs w:val="24"/>
        </w:rPr>
        <w:t xml:space="preserve"> and the student will need to make up missed time. </w:t>
      </w:r>
    </w:p>
    <w:p w:rsidR="00B84C18" w:rsidRPr="00367FBF" w:rsidRDefault="00B84C18" w:rsidP="00B84C18">
      <w:pPr>
        <w:spacing w:line="276" w:lineRule="auto"/>
        <w:ind w:left="720" w:hanging="360"/>
        <w:contextualSpacing/>
        <w:rPr>
          <w:rFonts w:ascii="ITC Stone Sans" w:eastAsia="Calibri" w:hAnsi="ITC Stone Sans"/>
          <w:szCs w:val="24"/>
        </w:rPr>
      </w:pPr>
    </w:p>
    <w:p w:rsidR="00B84C18" w:rsidRPr="00367FBF" w:rsidRDefault="00B84C18" w:rsidP="00B84C18">
      <w:pPr>
        <w:pStyle w:val="ListParagraph"/>
        <w:ind w:left="1080"/>
        <w:rPr>
          <w:rFonts w:ascii="ITC Stone Sans" w:eastAsia="Calibri" w:hAnsi="ITC Stone Sans"/>
          <w:szCs w:val="24"/>
        </w:rPr>
      </w:pPr>
      <w:r w:rsidRPr="00367FBF">
        <w:rPr>
          <w:rFonts w:ascii="ITC Stone Sans" w:hAnsi="ITC Stone Sans"/>
          <w:szCs w:val="24"/>
        </w:rPr>
        <w:t xml:space="preserve">4. If the appeal </w:t>
      </w:r>
      <w:proofErr w:type="gramStart"/>
      <w:r w:rsidRPr="00367FBF">
        <w:rPr>
          <w:rFonts w:ascii="ITC Stone Sans" w:hAnsi="ITC Stone Sans"/>
          <w:szCs w:val="24"/>
        </w:rPr>
        <w:t>is denied</w:t>
      </w:r>
      <w:proofErr w:type="gramEnd"/>
      <w:r w:rsidRPr="00367FBF">
        <w:rPr>
          <w:rFonts w:ascii="ITC Stone Sans" w:hAnsi="ITC Stone Sans"/>
          <w:szCs w:val="24"/>
        </w:rPr>
        <w:t xml:space="preserve">, the exclusion from the clinical setting will result in an F grade for the course. </w:t>
      </w:r>
      <w:proofErr w:type="gramStart"/>
      <w:r w:rsidRPr="00367FBF">
        <w:rPr>
          <w:rFonts w:ascii="ITC Stone Sans" w:hAnsi="ITC Stone Sans"/>
          <w:szCs w:val="24"/>
        </w:rPr>
        <w:t>As the Dean’s designee,</w:t>
      </w:r>
      <w:proofErr w:type="gramEnd"/>
      <w:r w:rsidRPr="00367FBF">
        <w:rPr>
          <w:rFonts w:ascii="ITC Stone Sans" w:hAnsi="ITC Stone Sans"/>
          <w:szCs w:val="24"/>
        </w:rPr>
        <w:t xml:space="preserve"> </w:t>
      </w:r>
      <w:proofErr w:type="gramStart"/>
      <w:r w:rsidRPr="00367FBF">
        <w:rPr>
          <w:rFonts w:ascii="ITC Stone Sans" w:hAnsi="ITC Stone Sans"/>
          <w:szCs w:val="24"/>
        </w:rPr>
        <w:t>the decision of the Associate Dean of Academic and Clinical Affairs</w:t>
      </w:r>
      <w:proofErr w:type="gramEnd"/>
      <w:r w:rsidRPr="00367FBF">
        <w:rPr>
          <w:rFonts w:ascii="ITC Stone Sans" w:hAnsi="ITC Stone Sans"/>
          <w:szCs w:val="24"/>
        </w:rPr>
        <w:t xml:space="preserve"> shall be the final decision at the College level.</w:t>
      </w:r>
    </w:p>
    <w:p w:rsidR="00B84C18" w:rsidRPr="00367FBF" w:rsidRDefault="00B84C18" w:rsidP="00B84C18">
      <w:pPr>
        <w:spacing w:line="276" w:lineRule="auto"/>
        <w:rPr>
          <w:rFonts w:ascii="ITC Stone Sans" w:eastAsia="Calibri" w:hAnsi="ITC Stone Sans"/>
          <w:szCs w:val="24"/>
        </w:rPr>
      </w:pPr>
      <w:r w:rsidRPr="00367FBF">
        <w:rPr>
          <w:rFonts w:ascii="ITC Stone Sans" w:eastAsia="Calibri" w:hAnsi="ITC Stone Sans"/>
          <w:szCs w:val="24"/>
        </w:rPr>
        <w:t xml:space="preserve"> </w:t>
      </w:r>
    </w:p>
    <w:p w:rsidR="0096357A" w:rsidRPr="00367FBF" w:rsidRDefault="0096357A" w:rsidP="0084077A">
      <w:pPr>
        <w:pStyle w:val="ListParagraph"/>
        <w:numPr>
          <w:ilvl w:val="0"/>
          <w:numId w:val="101"/>
        </w:numPr>
        <w:spacing w:after="240"/>
        <w:contextualSpacing/>
        <w:rPr>
          <w:rFonts w:ascii="ITC Stone Sans" w:hAnsi="ITC Stone Sans"/>
          <w:szCs w:val="24"/>
        </w:rPr>
      </w:pPr>
      <w:r w:rsidRPr="00367FBF">
        <w:rPr>
          <w:rFonts w:ascii="ITC Stone Sans" w:hAnsi="ITC Stone Sans"/>
          <w:szCs w:val="24"/>
        </w:rPr>
        <w:t xml:space="preserve">Provost Review. </w:t>
      </w:r>
      <w:r w:rsidRPr="00367FBF">
        <w:rPr>
          <w:rStyle w:val="Strong"/>
          <w:rFonts w:ascii="ITC Stone Sans" w:hAnsi="ITC Stone Sans"/>
          <w:color w:val="222222"/>
          <w:szCs w:val="24"/>
        </w:rPr>
        <w:t>If, after your School/College appeal path is exhausted and you</w:t>
      </w:r>
      <w:r w:rsidRPr="00367FBF">
        <w:rPr>
          <w:rStyle w:val="Strong"/>
          <w:rFonts w:ascii="Calibri" w:hAnsi="Calibri" w:cs="Calibri"/>
          <w:color w:val="222222"/>
          <w:szCs w:val="24"/>
        </w:rPr>
        <w:t> </w:t>
      </w:r>
      <w:r w:rsidRPr="00367FBF">
        <w:rPr>
          <w:rStyle w:val="Strong"/>
          <w:rFonts w:ascii="ITC Stone Sans" w:hAnsi="ITC Stone Sans"/>
          <w:color w:val="222222"/>
          <w:szCs w:val="24"/>
        </w:rPr>
        <w:t>wish to continue with the grade appeal process, per the University Academic policy, you may request a Provost Review within 30 days of this decision.</w:t>
      </w:r>
      <w:r w:rsidRPr="00367FBF">
        <w:rPr>
          <w:rStyle w:val="Strong"/>
          <w:rFonts w:ascii="Calibri" w:hAnsi="Calibri" w:cs="Calibri"/>
          <w:color w:val="222222"/>
          <w:szCs w:val="24"/>
        </w:rPr>
        <w:t> </w:t>
      </w:r>
      <w:r w:rsidRPr="00367FBF">
        <w:rPr>
          <w:rStyle w:val="Strong"/>
          <w:rFonts w:ascii="ITC Stone Sans" w:hAnsi="ITC Stone Sans"/>
          <w:color w:val="222222"/>
          <w:szCs w:val="24"/>
        </w:rPr>
        <w:t xml:space="preserve">The request </w:t>
      </w:r>
      <w:proofErr w:type="gramStart"/>
      <w:r w:rsidRPr="00367FBF">
        <w:rPr>
          <w:rStyle w:val="Strong"/>
          <w:rFonts w:ascii="ITC Stone Sans" w:hAnsi="ITC Stone Sans"/>
          <w:color w:val="222222"/>
          <w:szCs w:val="24"/>
        </w:rPr>
        <w:t>should be submitted</w:t>
      </w:r>
      <w:proofErr w:type="gramEnd"/>
      <w:r w:rsidRPr="00367FBF">
        <w:rPr>
          <w:rStyle w:val="Strong"/>
          <w:rFonts w:ascii="Calibri" w:hAnsi="Calibri" w:cs="Calibri"/>
          <w:color w:val="222222"/>
          <w:szCs w:val="24"/>
        </w:rPr>
        <w:t> </w:t>
      </w:r>
      <w:r w:rsidRPr="00367FBF">
        <w:rPr>
          <w:rStyle w:val="Strong"/>
          <w:rFonts w:ascii="ITC Stone Sans" w:hAnsi="ITC Stone Sans"/>
          <w:color w:val="222222"/>
          <w:szCs w:val="24"/>
        </w:rPr>
        <w:t>via</w:t>
      </w:r>
      <w:r w:rsidRPr="00367FBF">
        <w:rPr>
          <w:rStyle w:val="Strong"/>
          <w:rFonts w:ascii="Calibri" w:hAnsi="Calibri" w:cs="Calibri"/>
          <w:color w:val="222222"/>
          <w:szCs w:val="24"/>
        </w:rPr>
        <w:t> </w:t>
      </w:r>
      <w:r w:rsidRPr="00367FBF">
        <w:rPr>
          <w:rStyle w:val="Strong"/>
          <w:rFonts w:ascii="ITC Stone Sans" w:hAnsi="ITC Stone Sans"/>
          <w:color w:val="222222"/>
          <w:szCs w:val="24"/>
        </w:rPr>
        <w:t>the online form located at</w:t>
      </w:r>
      <w:r w:rsidRPr="00367FBF">
        <w:rPr>
          <w:rStyle w:val="Strong"/>
          <w:rFonts w:ascii="Calibri" w:hAnsi="Calibri" w:cs="Calibri"/>
          <w:color w:val="222222"/>
          <w:szCs w:val="24"/>
        </w:rPr>
        <w:t> </w:t>
      </w:r>
      <w:hyperlink r:id="rId36" w:tgtFrame="_blank" w:history="1">
        <w:r w:rsidRPr="00367FBF">
          <w:rPr>
            <w:rStyle w:val="Hyperlink"/>
            <w:rFonts w:ascii="ITC Stone Sans" w:hAnsi="ITC Stone Sans"/>
            <w:szCs w:val="24"/>
          </w:rPr>
          <w:t>https://provost.wayne.edu/academic-policy</w:t>
        </w:r>
      </w:hyperlink>
      <w:r w:rsidRPr="00367FBF">
        <w:rPr>
          <w:rStyle w:val="Strong"/>
          <w:rFonts w:ascii="ITC Stone Sans" w:hAnsi="ITC Stone Sans"/>
          <w:color w:val="222222"/>
          <w:szCs w:val="24"/>
        </w:rPr>
        <w:t>.</w:t>
      </w:r>
      <w:r w:rsidRPr="00367FBF">
        <w:rPr>
          <w:rStyle w:val="Strong"/>
          <w:rFonts w:ascii="Calibri" w:hAnsi="Calibri" w:cs="Calibri"/>
          <w:color w:val="222222"/>
          <w:szCs w:val="24"/>
        </w:rPr>
        <w:t>  </w:t>
      </w:r>
      <w:r w:rsidRPr="00367FBF">
        <w:rPr>
          <w:rStyle w:val="Strong"/>
          <w:rFonts w:ascii="ITC Stone Sans" w:hAnsi="ITC Stone Sans"/>
          <w:color w:val="222222"/>
          <w:szCs w:val="24"/>
        </w:rPr>
        <w:t xml:space="preserve">For assistance with the appeal process, you may contact the Ombudsperson Laura </w:t>
      </w:r>
      <w:proofErr w:type="spellStart"/>
      <w:r w:rsidRPr="00367FBF">
        <w:rPr>
          <w:rStyle w:val="Strong"/>
          <w:rFonts w:ascii="ITC Stone Sans" w:hAnsi="ITC Stone Sans"/>
          <w:color w:val="222222"/>
          <w:szCs w:val="24"/>
        </w:rPr>
        <w:t>Birnie-Lindemann</w:t>
      </w:r>
      <w:proofErr w:type="spellEnd"/>
      <w:r w:rsidRPr="00367FBF">
        <w:rPr>
          <w:rStyle w:val="Strong"/>
          <w:rFonts w:ascii="ITC Stone Sans" w:hAnsi="ITC Stone Sans"/>
          <w:color w:val="222222"/>
          <w:szCs w:val="24"/>
        </w:rPr>
        <w:t xml:space="preserve"> at </w:t>
      </w:r>
      <w:hyperlink r:id="rId37" w:history="1">
        <w:r w:rsidRPr="00367FBF">
          <w:rPr>
            <w:rStyle w:val="Hyperlink"/>
            <w:rFonts w:ascii="ITC Stone Sans" w:hAnsi="ITC Stone Sans"/>
            <w:szCs w:val="24"/>
          </w:rPr>
          <w:t>ombudsoffice@wayne.edu</w:t>
        </w:r>
      </w:hyperlink>
      <w:r w:rsidRPr="00367FBF">
        <w:rPr>
          <w:rStyle w:val="Strong"/>
          <w:rFonts w:ascii="ITC Stone Sans" w:hAnsi="ITC Stone Sans"/>
          <w:color w:val="222222"/>
          <w:szCs w:val="24"/>
        </w:rPr>
        <w:t>.</w:t>
      </w:r>
    </w:p>
    <w:p w:rsidR="00B84C18" w:rsidRPr="00BC1293" w:rsidRDefault="00B84C18" w:rsidP="003C137E">
      <w:pPr>
        <w:spacing w:line="276" w:lineRule="auto"/>
        <w:ind w:left="2520"/>
        <w:contextualSpacing/>
        <w:rPr>
          <w:rFonts w:eastAsia="Calibri"/>
        </w:rPr>
      </w:pPr>
    </w:p>
    <w:p w:rsidR="00B84C18" w:rsidRPr="00BC1293" w:rsidRDefault="00B84C18" w:rsidP="00B84C18">
      <w:pPr>
        <w:ind w:left="720"/>
        <w:rPr>
          <w:rFonts w:eastAsia="Calibri"/>
          <w:sz w:val="24"/>
          <w:szCs w:val="24"/>
        </w:rPr>
      </w:pPr>
    </w:p>
    <w:p w:rsidR="00B84C18" w:rsidRPr="00BC1293" w:rsidRDefault="00B84C18" w:rsidP="00B84C18">
      <w:pPr>
        <w:rPr>
          <w:rFonts w:ascii="ITC Stone Sans Semibold" w:hAnsi="ITC Stone Sans Semibold"/>
          <w:caps/>
          <w:color w:val="0C544A"/>
          <w:sz w:val="24"/>
        </w:rPr>
      </w:pPr>
      <w:r w:rsidRPr="00BC1293">
        <w:rPr>
          <w:rFonts w:ascii="ITC Stone Sans Semibold" w:hAnsi="ITC Stone Sans Semibold"/>
          <w:caps/>
          <w:color w:val="0C544A"/>
          <w:sz w:val="24"/>
        </w:rPr>
        <w:t>OTHER COLLEGE OF NURSING APPEALS FOR EXCLUSION BASED ON ACADEMIC MISCONDUCT or Academic performance</w:t>
      </w:r>
    </w:p>
    <w:p w:rsidR="00B84C18" w:rsidRPr="009B177C" w:rsidRDefault="00B84C18" w:rsidP="00B84C18">
      <w:pPr>
        <w:rPr>
          <w:rFonts w:ascii="ITC Stone Sans" w:hAnsi="ITC Stone Sans"/>
          <w:color w:val="000000"/>
        </w:rPr>
      </w:pPr>
    </w:p>
    <w:p w:rsidR="00B84C18" w:rsidRPr="009B177C" w:rsidRDefault="00B84C18" w:rsidP="00B84C18">
      <w:pPr>
        <w:rPr>
          <w:rFonts w:ascii="ITC Stone Sans" w:hAnsi="ITC Stone Sans"/>
          <w:color w:val="000000"/>
        </w:rPr>
      </w:pPr>
      <w:r w:rsidRPr="009B177C">
        <w:rPr>
          <w:rFonts w:ascii="ITC Stone Sans" w:hAnsi="ITC Stone Sans"/>
          <w:color w:val="000000"/>
        </w:rPr>
        <w:t>Steps to Initiate a Formal Appeal</w:t>
      </w:r>
    </w:p>
    <w:p w:rsidR="00B84C18" w:rsidRPr="009B177C" w:rsidRDefault="00B84C18" w:rsidP="00B84C18">
      <w:pPr>
        <w:rPr>
          <w:rFonts w:ascii="ITC Stone Sans" w:hAnsi="ITC Stone Sans"/>
          <w:color w:val="000000"/>
        </w:rPr>
      </w:pPr>
    </w:p>
    <w:p w:rsidR="00B84C18" w:rsidRPr="009B177C" w:rsidRDefault="00B84C18" w:rsidP="00B84C18">
      <w:pPr>
        <w:pStyle w:val="ListParagraph"/>
        <w:numPr>
          <w:ilvl w:val="0"/>
          <w:numId w:val="95"/>
        </w:numPr>
        <w:contextualSpacing/>
        <w:rPr>
          <w:rFonts w:ascii="ITC Stone Sans" w:hAnsi="ITC Stone Sans"/>
        </w:rPr>
      </w:pPr>
      <w:proofErr w:type="gramStart"/>
      <w:r w:rsidRPr="009B177C">
        <w:rPr>
          <w:rFonts w:ascii="ITC Stone Sans" w:hAnsi="ITC Stone Sans"/>
        </w:rPr>
        <w:t>The student must submit a written statement to the Assistant Dean for Enrollment and Student Services in the Office of Student Affairs (OSA) detailing the basis of the appeal, along with supporting documentation for the rationale that led up to the exclusion, within seven (7) business days (excluding holidays and university closure) following the date listed on the letter of exclusion.</w:t>
      </w:r>
      <w:proofErr w:type="gramEnd"/>
      <w:r w:rsidRPr="009B177C">
        <w:rPr>
          <w:rFonts w:ascii="ITC Stone Sans" w:hAnsi="ITC Stone Sans"/>
        </w:rPr>
        <w:t xml:space="preserve"> This letter of exclusion </w:t>
      </w:r>
      <w:proofErr w:type="gramStart"/>
      <w:r w:rsidRPr="009B177C">
        <w:rPr>
          <w:rFonts w:ascii="ITC Stone Sans" w:hAnsi="ITC Stone Sans"/>
        </w:rPr>
        <w:t>is sent</w:t>
      </w:r>
      <w:proofErr w:type="gramEnd"/>
      <w:r w:rsidRPr="009B177C">
        <w:rPr>
          <w:rFonts w:ascii="ITC Stone Sans" w:hAnsi="ITC Stone Sans"/>
        </w:rPr>
        <w:t xml:space="preserve"> via the Wayne State student email account.</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The student should include in the written statement the following:</w:t>
      </w:r>
    </w:p>
    <w:p w:rsidR="00B84C18" w:rsidRPr="009B177C" w:rsidRDefault="00B84C18" w:rsidP="00B84C18">
      <w:pPr>
        <w:pStyle w:val="ListParagraph"/>
        <w:numPr>
          <w:ilvl w:val="0"/>
          <w:numId w:val="96"/>
        </w:numPr>
        <w:contextualSpacing/>
        <w:rPr>
          <w:rFonts w:ascii="ITC Stone Sans" w:hAnsi="ITC Stone Sans"/>
        </w:rPr>
      </w:pPr>
      <w:r w:rsidRPr="009B177C">
        <w:rPr>
          <w:rFonts w:ascii="ITC Stone Sans" w:hAnsi="ITC Stone Sans"/>
        </w:rPr>
        <w:t>The reason (s) in detail for the rationale that led up to the exclusion</w:t>
      </w:r>
    </w:p>
    <w:p w:rsidR="00B84C18" w:rsidRPr="009B177C" w:rsidRDefault="00B84C18" w:rsidP="00B84C18">
      <w:pPr>
        <w:pStyle w:val="ListParagraph"/>
        <w:numPr>
          <w:ilvl w:val="0"/>
          <w:numId w:val="96"/>
        </w:numPr>
        <w:contextualSpacing/>
        <w:rPr>
          <w:rFonts w:ascii="ITC Stone Sans" w:hAnsi="ITC Stone Sans"/>
        </w:rPr>
      </w:pPr>
      <w:r w:rsidRPr="009B177C">
        <w:rPr>
          <w:rFonts w:ascii="ITC Stone Sans" w:hAnsi="ITC Stone Sans"/>
        </w:rPr>
        <w:t xml:space="preserve">A </w:t>
      </w:r>
      <w:r w:rsidRPr="009B177C">
        <w:rPr>
          <w:rFonts w:ascii="ITC Stone Sans" w:hAnsi="ITC Stone Sans"/>
          <w:b/>
        </w:rPr>
        <w:t>specific plan</w:t>
      </w:r>
      <w:r w:rsidRPr="009B177C">
        <w:rPr>
          <w:rFonts w:ascii="ITC Stone Sans" w:hAnsi="ITC Stone Sans"/>
        </w:rPr>
        <w:t xml:space="preserve"> to remedy the reasons outlined above. </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The Assistant Dean for Enrollment and Student Services will forward the appeal to the Director of Advanced Practice and Graduate Certificate Programs and the Associate Dean for Academic and Clinical Affairs. </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The Director will notify the Chair of the </w:t>
      </w:r>
      <w:r w:rsidR="00D27847" w:rsidRPr="009B177C">
        <w:rPr>
          <w:rFonts w:ascii="ITC Stone Sans" w:hAnsi="ITC Stone Sans"/>
        </w:rPr>
        <w:t xml:space="preserve">DNP </w:t>
      </w:r>
      <w:r w:rsidRPr="009B177C">
        <w:rPr>
          <w:rFonts w:ascii="ITC Stone Sans" w:hAnsi="ITC Stone Sans"/>
        </w:rPr>
        <w:t xml:space="preserve">Program Committee to schedule Executive Session at the next monthly committee meeting, unless this exceeds 14 business days (excluding holidays and university closure) from the date on the exclusion letter, in which case a separate Executive session </w:t>
      </w:r>
      <w:proofErr w:type="gramStart"/>
      <w:r w:rsidRPr="009B177C">
        <w:rPr>
          <w:rFonts w:ascii="ITC Stone Sans" w:hAnsi="ITC Stone Sans"/>
        </w:rPr>
        <w:t>will be called</w:t>
      </w:r>
      <w:proofErr w:type="gramEnd"/>
      <w:r w:rsidRPr="009B177C">
        <w:rPr>
          <w:rFonts w:ascii="ITC Stone Sans" w:hAnsi="ITC Stone Sans"/>
        </w:rPr>
        <w:t xml:space="preserve">.  </w:t>
      </w:r>
      <w:proofErr w:type="spellStart"/>
      <w:r w:rsidRPr="009B177C">
        <w:rPr>
          <w:rFonts w:ascii="ITC Stone Sans" w:hAnsi="ITC Stone Sans"/>
        </w:rPr>
        <w:t>The</w:t>
      </w:r>
      <w:r w:rsidR="00D27847" w:rsidRPr="009B177C">
        <w:rPr>
          <w:rFonts w:ascii="ITC Stone Sans" w:hAnsi="ITC Stone Sans"/>
        </w:rPr>
        <w:t>DNP</w:t>
      </w:r>
      <w:proofErr w:type="spellEnd"/>
      <w:r w:rsidRPr="009B177C">
        <w:rPr>
          <w:rFonts w:ascii="ITC Stone Sans" w:hAnsi="ITC Stone Sans"/>
        </w:rPr>
        <w:t xml:space="preserve"> committee will review the documents and forward recommendations with rationale to the Assistant Dean for Enrollment and Student Services, and the Associate Dean for Academic and Clinical Affairs. Recommendations by the </w:t>
      </w:r>
      <w:r w:rsidR="00D27847" w:rsidRPr="009B177C">
        <w:rPr>
          <w:rFonts w:ascii="ITC Stone Sans" w:hAnsi="ITC Stone Sans"/>
        </w:rPr>
        <w:t>DNP</w:t>
      </w:r>
      <w:r w:rsidRPr="009B177C">
        <w:rPr>
          <w:rFonts w:ascii="ITC Stone Sans" w:hAnsi="ITC Stone Sans"/>
        </w:rPr>
        <w:t xml:space="preserve"> Committee regarding exclusions occurring at the end of a semester </w:t>
      </w:r>
      <w:proofErr w:type="gramStart"/>
      <w:r w:rsidRPr="009B177C">
        <w:rPr>
          <w:rFonts w:ascii="ITC Stone Sans" w:hAnsi="ITC Stone Sans"/>
        </w:rPr>
        <w:t>may be deferred</w:t>
      </w:r>
      <w:proofErr w:type="gramEnd"/>
      <w:r w:rsidRPr="009B177C">
        <w:rPr>
          <w:rFonts w:ascii="ITC Stone Sans" w:hAnsi="ITC Stone Sans"/>
        </w:rPr>
        <w:t xml:space="preserve"> to the start of the next semester.</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The Associate Dean for Academic and Clinical Affairs must meet with the student within 28-business days (excluding holidays and university closure) of the letter and after receiving the recommendations from the </w:t>
      </w:r>
      <w:r w:rsidR="00D27847" w:rsidRPr="009B177C">
        <w:rPr>
          <w:rFonts w:ascii="ITC Stone Sans" w:hAnsi="ITC Stone Sans"/>
        </w:rPr>
        <w:t>DNP</w:t>
      </w:r>
      <w:r w:rsidRPr="009B177C">
        <w:rPr>
          <w:rFonts w:ascii="ITC Stone Sans" w:hAnsi="ITC Stone Sans"/>
        </w:rPr>
        <w:t xml:space="preserve"> Committee.</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Following the meeting with the student, the Associate Dean, Academic and Clinical Affairs may confer with others to arrive at a final decision. </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The student </w:t>
      </w:r>
      <w:proofErr w:type="gramStart"/>
      <w:r w:rsidRPr="009B177C">
        <w:rPr>
          <w:rFonts w:ascii="ITC Stone Sans" w:hAnsi="ITC Stone Sans"/>
        </w:rPr>
        <w:t>must be notified</w:t>
      </w:r>
      <w:proofErr w:type="gramEnd"/>
      <w:r w:rsidRPr="009B177C">
        <w:rPr>
          <w:rFonts w:ascii="ITC Stone Sans" w:hAnsi="ITC Stone Sans"/>
        </w:rPr>
        <w:t xml:space="preserve"> in writing of the Associate Dean, Academic and Clinical Affairs’ decision within seven (7) business days (excluding holidays and university closure) from the time of meeting with the student. </w:t>
      </w:r>
      <w:proofErr w:type="gramStart"/>
      <w:r w:rsidRPr="009B177C">
        <w:rPr>
          <w:rFonts w:ascii="ITC Stone Sans" w:hAnsi="ITC Stone Sans"/>
        </w:rPr>
        <w:t>As the Dean’s designee,</w:t>
      </w:r>
      <w:proofErr w:type="gramEnd"/>
      <w:r w:rsidRPr="009B177C">
        <w:rPr>
          <w:rFonts w:ascii="ITC Stone Sans" w:hAnsi="ITC Stone Sans"/>
        </w:rPr>
        <w:t xml:space="preserve"> </w:t>
      </w:r>
      <w:proofErr w:type="gramStart"/>
      <w:r w:rsidRPr="009B177C">
        <w:rPr>
          <w:rFonts w:ascii="ITC Stone Sans" w:hAnsi="ITC Stone Sans"/>
        </w:rPr>
        <w:t>the decision of the Associate Dean for Academic and Clinical Affairs</w:t>
      </w:r>
      <w:proofErr w:type="gramEnd"/>
      <w:r w:rsidRPr="009B177C">
        <w:rPr>
          <w:rFonts w:ascii="ITC Stone Sans" w:hAnsi="ITC Stone Sans"/>
        </w:rPr>
        <w:t xml:space="preserve"> shall be the final decision at the College level.</w:t>
      </w:r>
    </w:p>
    <w:p w:rsidR="00B84C18" w:rsidRPr="009B177C" w:rsidRDefault="00B84C18" w:rsidP="00B84C18">
      <w:pPr>
        <w:pStyle w:val="ListParagraph"/>
        <w:numPr>
          <w:ilvl w:val="0"/>
          <w:numId w:val="95"/>
        </w:numPr>
        <w:spacing w:after="160" w:line="256" w:lineRule="auto"/>
        <w:contextualSpacing/>
        <w:rPr>
          <w:rFonts w:ascii="ITC Stone Sans" w:hAnsi="ITC Stone Sans"/>
        </w:rPr>
      </w:pPr>
      <w:r w:rsidRPr="009B177C">
        <w:rPr>
          <w:rFonts w:ascii="ITC Stone Sans" w:hAnsi="ITC Stone Sans"/>
          <w:b/>
        </w:rPr>
        <w:t>Provost Review</w:t>
      </w:r>
      <w:r w:rsidRPr="009B177C">
        <w:rPr>
          <w:rFonts w:ascii="ITC Stone Sans" w:hAnsi="ITC Stone Sans"/>
        </w:rPr>
        <w:t xml:space="preserve">: If, after your School/College appeal path is exhausted and you wish to continue with the appeal process, per the University Academic policy, you may request a Provost Review within 30 days of this decision. The request </w:t>
      </w:r>
      <w:proofErr w:type="gramStart"/>
      <w:r w:rsidRPr="009B177C">
        <w:rPr>
          <w:rFonts w:ascii="ITC Stone Sans" w:hAnsi="ITC Stone Sans"/>
        </w:rPr>
        <w:t>should be submitted</w:t>
      </w:r>
      <w:proofErr w:type="gramEnd"/>
      <w:r w:rsidRPr="009B177C">
        <w:rPr>
          <w:rFonts w:ascii="ITC Stone Sans" w:hAnsi="ITC Stone Sans"/>
        </w:rPr>
        <w:t xml:space="preserve"> via the online form located at </w:t>
      </w:r>
      <w:hyperlink r:id="rId38" w:history="1">
        <w:r w:rsidRPr="009B177C">
          <w:rPr>
            <w:rStyle w:val="Hyperlink"/>
            <w:rFonts w:ascii="ITC Stone Sans" w:hAnsi="ITC Stone Sans"/>
          </w:rPr>
          <w:t>https://provost.wayne.edu/academic-policy</w:t>
        </w:r>
      </w:hyperlink>
      <w:r w:rsidRPr="009B177C">
        <w:rPr>
          <w:rFonts w:ascii="ITC Stone Sans" w:hAnsi="ITC Stone Sans"/>
        </w:rPr>
        <w:t xml:space="preserve">. For assistance with the appeal process, you may contact the Ombudsperson Laura </w:t>
      </w:r>
      <w:proofErr w:type="spellStart"/>
      <w:r w:rsidRPr="009B177C">
        <w:rPr>
          <w:rFonts w:ascii="ITC Stone Sans" w:hAnsi="ITC Stone Sans"/>
        </w:rPr>
        <w:t>Birnie-Lindemann</w:t>
      </w:r>
      <w:proofErr w:type="spellEnd"/>
      <w:r w:rsidRPr="009B177C">
        <w:rPr>
          <w:rFonts w:ascii="ITC Stone Sans" w:hAnsi="ITC Stone Sans"/>
        </w:rPr>
        <w:t xml:space="preserve"> at </w:t>
      </w:r>
      <w:hyperlink r:id="rId39" w:history="1">
        <w:r w:rsidRPr="009B177C">
          <w:rPr>
            <w:rStyle w:val="Hyperlink"/>
            <w:rFonts w:ascii="ITC Stone Sans" w:hAnsi="ITC Stone Sans"/>
            <w:b/>
            <w:bCs/>
          </w:rPr>
          <w:t>ombudsoffice@wayne.edu</w:t>
        </w:r>
      </w:hyperlink>
      <w:r w:rsidRPr="009B177C">
        <w:rPr>
          <w:rFonts w:ascii="ITC Stone Sans" w:hAnsi="ITC Stone Sans"/>
        </w:rPr>
        <w:t>.</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lastRenderedPageBreak/>
        <w:t xml:space="preserve">Once excluded from the program after Provost </w:t>
      </w:r>
      <w:proofErr w:type="gramStart"/>
      <w:r w:rsidRPr="009B177C">
        <w:rPr>
          <w:rFonts w:ascii="ITC Stone Sans" w:hAnsi="ITC Stone Sans"/>
        </w:rPr>
        <w:t>review</w:t>
      </w:r>
      <w:proofErr w:type="gramEnd"/>
      <w:r w:rsidRPr="009B177C">
        <w:rPr>
          <w:rFonts w:ascii="ITC Stone Sans" w:hAnsi="ITC Stone Sans"/>
        </w:rPr>
        <w:t>, students are not eligible for readmission.</w:t>
      </w:r>
    </w:p>
    <w:p w:rsidR="00B84C18" w:rsidRPr="009B177C" w:rsidRDefault="00B84C18" w:rsidP="00B84C18">
      <w:pPr>
        <w:pStyle w:val="ListParagraph"/>
        <w:numPr>
          <w:ilvl w:val="0"/>
          <w:numId w:val="95"/>
        </w:numPr>
        <w:contextualSpacing/>
        <w:rPr>
          <w:rFonts w:ascii="ITC Stone Sans" w:hAnsi="ITC Stone Sans"/>
        </w:rPr>
      </w:pPr>
      <w:r w:rsidRPr="009B177C">
        <w:rPr>
          <w:rFonts w:ascii="ITC Stone Sans" w:hAnsi="ITC Stone Sans"/>
        </w:rPr>
        <w:t xml:space="preserve">See </w:t>
      </w:r>
      <w:r w:rsidR="00D27847" w:rsidRPr="009B177C">
        <w:rPr>
          <w:rFonts w:ascii="ITC Stone Sans" w:hAnsi="ITC Stone Sans"/>
        </w:rPr>
        <w:t>DNP</w:t>
      </w:r>
      <w:r w:rsidRPr="009B177C">
        <w:rPr>
          <w:rFonts w:ascii="ITC Stone Sans" w:hAnsi="ITC Stone Sans"/>
        </w:rPr>
        <w:t xml:space="preserve"> Handbook for the causes for </w:t>
      </w:r>
      <w:proofErr w:type="gramStart"/>
      <w:r w:rsidRPr="009B177C">
        <w:rPr>
          <w:rFonts w:ascii="ITC Stone Sans" w:hAnsi="ITC Stone Sans"/>
        </w:rPr>
        <w:t>exclusion</w:t>
      </w:r>
      <w:proofErr w:type="gramEnd"/>
      <w:r w:rsidRPr="009B177C">
        <w:rPr>
          <w:rFonts w:ascii="ITC Stone Sans" w:hAnsi="ITC Stone Sans"/>
        </w:rPr>
        <w:t xml:space="preserve"> as there are separate policies for exclusion for unsafe behavior and grade appeals. </w:t>
      </w:r>
    </w:p>
    <w:p w:rsidR="00B84C18" w:rsidRPr="009B177C" w:rsidRDefault="00B84C18" w:rsidP="00B84C18">
      <w:pPr>
        <w:tabs>
          <w:tab w:val="left" w:pos="90"/>
        </w:tabs>
        <w:rPr>
          <w:rFonts w:ascii="ITC Stone Sans" w:hAnsi="ITC Stone Sans"/>
        </w:rPr>
      </w:pPr>
    </w:p>
    <w:p w:rsidR="0096357A" w:rsidRPr="009B177C" w:rsidRDefault="00B84C18" w:rsidP="00B84C18">
      <w:pPr>
        <w:tabs>
          <w:tab w:val="left" w:pos="90"/>
        </w:tabs>
        <w:rPr>
          <w:rFonts w:ascii="ITC Stone Sans" w:hAnsi="ITC Stone Sans"/>
          <w:b/>
        </w:rPr>
      </w:pPr>
      <w:r w:rsidRPr="009B177C">
        <w:rPr>
          <w:rFonts w:ascii="ITC Stone Sans" w:hAnsi="ITC Stone Sans"/>
        </w:rPr>
        <w:t xml:space="preserve">All steps of the appeal process must be followed within the stated </w:t>
      </w:r>
      <w:proofErr w:type="gramStart"/>
      <w:r w:rsidRPr="009B177C">
        <w:rPr>
          <w:rFonts w:ascii="ITC Stone Sans" w:hAnsi="ITC Stone Sans"/>
        </w:rPr>
        <w:t>time frame</w:t>
      </w:r>
      <w:proofErr w:type="gramEnd"/>
      <w:r w:rsidRPr="009B177C">
        <w:rPr>
          <w:rFonts w:ascii="ITC Stone Sans" w:hAnsi="ITC Stone Sans"/>
        </w:rPr>
        <w:t xml:space="preserve"> or the appeal process is nullified (will not be heard). </w:t>
      </w:r>
      <w:r w:rsidRPr="009B177C">
        <w:rPr>
          <w:rFonts w:ascii="ITC Stone Sans" w:hAnsi="ITC Stone Sans"/>
          <w:b/>
        </w:rPr>
        <w:t xml:space="preserve">Note that “days” </w:t>
      </w:r>
      <w:proofErr w:type="gramStart"/>
      <w:r w:rsidRPr="009B177C">
        <w:rPr>
          <w:rFonts w:ascii="ITC Stone Sans" w:hAnsi="ITC Stone Sans"/>
          <w:b/>
        </w:rPr>
        <w:t>are counted</w:t>
      </w:r>
      <w:proofErr w:type="gramEnd"/>
      <w:r w:rsidRPr="009B177C">
        <w:rPr>
          <w:rFonts w:ascii="ITC Stone Sans" w:hAnsi="ITC Stone Sans"/>
          <w:b/>
        </w:rPr>
        <w:t xml:space="preserve"> as Monday through Friday, excluding University holidays/closures.</w:t>
      </w:r>
    </w:p>
    <w:p w:rsidR="0096357A" w:rsidRPr="00BC1293" w:rsidRDefault="0096357A">
      <w:pPr>
        <w:rPr>
          <w:b/>
          <w:sz w:val="24"/>
          <w:szCs w:val="24"/>
        </w:rPr>
      </w:pPr>
      <w:r w:rsidRPr="00BC1293">
        <w:rPr>
          <w:b/>
          <w:sz w:val="24"/>
          <w:szCs w:val="24"/>
        </w:rPr>
        <w:br w:type="page"/>
      </w:r>
    </w:p>
    <w:p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0224"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80" name="Group 38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1" name="Rectangle 38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wps:txbx>
                        <wps:bodyPr rot="0" vert="horz" wrap="square" lIns="91440" tIns="45720" rIns="91440" bIns="45720" anchor="t" anchorCtr="0">
                          <a:spAutoFit/>
                        </wps:bodyPr>
                      </wps:wsp>
                      <wps:wsp>
                        <wps:cNvPr id="383" name="Rectangle 38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 384"/>
                        <wpg:cNvGrpSpPr/>
                        <wpg:grpSpPr>
                          <a:xfrm>
                            <a:off x="6724650" y="104775"/>
                            <a:ext cx="523240" cy="409492"/>
                            <a:chOff x="0" y="0"/>
                            <a:chExt cx="584200" cy="457200"/>
                          </a:xfrm>
                        </wpg:grpSpPr>
                        <wps:wsp>
                          <wps:cNvPr id="385" name="Freeform 38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 name="Picture 38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80" o:spid="_x0000_s1124" style="position:absolute;left:0;text-align:left;margin-left:-58.5pt;margin-top:-15.6pt;width:576.4pt;height:48.2pt;z-index:2517002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">
                <v:rect id="Rectangle 381" o:spid="_x0000_s112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" fillcolor="#0c544a" stroked="f" strokeweight="1pt"/>
                <v:shape id="Text Box 2" o:spid="_x0000_s1126"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SuwwAAANwAAAAPAAAAZHJzL2Rvd25yZXYueG1sRI9Ba8JA&#10;FITvgv9heYXedKPF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wV3krsMAAADcAAAADwAA&#10;AAAAAAAAAAAAAAAHAgAAZHJzL2Rvd25yZXYueG1sUEsFBgAAAAADAAMAtwAAAPcCAAAAAA==&#10;" filled="f" stroked="f">
                  <v:textbox style="mso-fit-shape-to-text:t">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v:textbox>
                </v:shape>
                <v:rect id="Rectangle 383" o:spid="_x0000_s112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" fillcolor="#ffd969" stroked="f" strokeweight="1pt"/>
                <v:group id="Group 384" o:spid="_x0000_s112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5" o:spid="_x0000_s112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6" o:spid="_x0000_s113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">
                    <v:imagedata r:id="rId14" o:title="con_stacked_color" cropbottom="34551f" cropleft="19162f" cropright="19702f" chromakey="white"/>
                    <v:path arrowok="t"/>
                  </v:shape>
                </v:group>
              </v:group>
            </w:pict>
          </mc:Fallback>
        </mc:AlternateContent>
      </w:r>
    </w:p>
    <w:p w:rsidR="009B177C" w:rsidRPr="00693929" w:rsidRDefault="009B177C" w:rsidP="009B177C">
      <w:pPr>
        <w:jc w:val="center"/>
        <w:rPr>
          <w:rFonts w:ascii="ITC Stone Sans" w:hAnsi="ITC Stone Sans"/>
          <w:b/>
        </w:rPr>
      </w:pPr>
    </w:p>
    <w:p w:rsidR="009B177C" w:rsidRPr="00E11B43" w:rsidRDefault="009B177C" w:rsidP="009B177C">
      <w:pPr>
        <w:jc w:val="center"/>
        <w:rPr>
          <w:b/>
          <w:bCs/>
          <w:sz w:val="22"/>
          <w:szCs w:val="22"/>
        </w:rPr>
      </w:pPr>
    </w:p>
    <w:p w:rsidR="009B177C" w:rsidRPr="009B177C" w:rsidRDefault="009B177C" w:rsidP="0096357A">
      <w:pPr>
        <w:rPr>
          <w:rFonts w:ascii="ITC Stone Sans" w:hAnsi="ITC Stone Sans"/>
        </w:rPr>
      </w:pPr>
    </w:p>
    <w:p w:rsidR="0096357A" w:rsidRPr="009B177C" w:rsidRDefault="0096357A" w:rsidP="0096357A">
      <w:pPr>
        <w:rPr>
          <w:rFonts w:ascii="ITC Stone Sans" w:hAnsi="ITC Stone Sans"/>
        </w:rPr>
      </w:pPr>
      <w:r w:rsidRPr="009B177C">
        <w:rPr>
          <w:rFonts w:ascii="ITC Stone Sans" w:hAnsi="ITC Stone Sans"/>
        </w:rPr>
        <w:t>Please see the university website for the most up to date information regarding the University Student Code of Conduct</w:t>
      </w:r>
    </w:p>
    <w:p w:rsidR="0096357A" w:rsidRPr="009B177C" w:rsidRDefault="0096357A" w:rsidP="0096357A">
      <w:pPr>
        <w:rPr>
          <w:rFonts w:ascii="ITC Stone Sans" w:hAnsi="ITC Stone Sans"/>
        </w:rPr>
      </w:pPr>
    </w:p>
    <w:p w:rsidR="0096357A" w:rsidRPr="009B177C" w:rsidRDefault="004655D5" w:rsidP="0096357A">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ITC Stone Sans" w:hAnsi="ITC Stone Sans"/>
        </w:rPr>
      </w:pPr>
      <w:hyperlink r:id="rId40" w:history="1">
        <w:r w:rsidR="0096357A" w:rsidRPr="009B177C">
          <w:rPr>
            <w:rStyle w:val="Hyperlink"/>
            <w:rFonts w:ascii="ITC Stone Sans" w:hAnsi="ITC Stone Sans"/>
          </w:rPr>
          <w:t>https://doso.wayne.edu/pdf/student-code-of-conduct.pdf</w:t>
        </w:r>
      </w:hyperlink>
    </w:p>
    <w:p w:rsidR="00C37FAE" w:rsidRPr="00BC1293" w:rsidRDefault="00C37FAE" w:rsidP="00E33867">
      <w:pPr>
        <w:pStyle w:val="5"/>
        <w:keepNext/>
        <w:keepLines/>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b/>
          <w:sz w:val="16"/>
          <w:szCs w:val="16"/>
        </w:rPr>
      </w:pPr>
    </w:p>
    <w:p w:rsidR="009B177C" w:rsidRDefault="009B177C">
      <w:pPr>
        <w:rPr>
          <w:sz w:val="24"/>
          <w:szCs w:val="24"/>
        </w:rPr>
      </w:pPr>
      <w:r>
        <w:rPr>
          <w:sz w:val="24"/>
          <w:szCs w:val="24"/>
        </w:rPr>
        <w:br w:type="page"/>
      </w:r>
    </w:p>
    <w:p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2272"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87" name="Group 38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8" name="Rectangle 38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wps:txbx>
                        <wps:bodyPr rot="0" vert="horz" wrap="square" lIns="91440" tIns="45720" rIns="91440" bIns="45720" anchor="t" anchorCtr="0">
                          <a:spAutoFit/>
                        </wps:bodyPr>
                      </wps:wsp>
                      <wps:wsp>
                        <wps:cNvPr id="390" name="Rectangle 39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Group 391"/>
                        <wpg:cNvGrpSpPr/>
                        <wpg:grpSpPr>
                          <a:xfrm>
                            <a:off x="6724650" y="104775"/>
                            <a:ext cx="523240" cy="409492"/>
                            <a:chOff x="0" y="0"/>
                            <a:chExt cx="584200" cy="457200"/>
                          </a:xfrm>
                        </wpg:grpSpPr>
                        <wps:wsp>
                          <wps:cNvPr id="392" name="Freeform 39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3" name="Picture 393"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87" o:spid="_x0000_s1131" style="position:absolute;left:0;text-align:left;margin-left:-58.5pt;margin-top:-15.6pt;width:576.4pt;height:48.2pt;z-index:25170227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">
                <v:rect id="Rectangle 388" o:spid="_x0000_s113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" fillcolor="#0c544a" stroked="f" strokeweight="1pt"/>
                <v:shape id="Text Box 2" o:spid="_x0000_s113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fwwAAANwAAAAPAAAAZHJzL2Rvd25yZXYueG1sRI9Ba8JA&#10;FITvgv9heUJvutFS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z/l238MAAADcAAAADwAA&#10;AAAAAAAAAAAAAAAHAgAAZHJzL2Rvd25yZXYueG1sUEsFBgAAAAADAAMAtwAAAPcCAAAAAA==&#10;" filled="f" stroked="f">
                  <v:textbox style="mso-fit-shape-to-text:t">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v:textbox>
                </v:shape>
                <v:rect id="Rectangle 390" o:spid="_x0000_s113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" fillcolor="#ffd969" stroked="f" strokeweight="1pt"/>
                <v:group id="Group 391" o:spid="_x0000_s113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92" o:spid="_x0000_s113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3" o:spid="_x0000_s113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9B177C" w:rsidRPr="00693929" w:rsidRDefault="009B177C" w:rsidP="009B177C">
      <w:pPr>
        <w:jc w:val="center"/>
        <w:rPr>
          <w:rFonts w:ascii="ITC Stone Sans" w:hAnsi="ITC Stone Sans"/>
          <w:b/>
        </w:rPr>
      </w:pPr>
    </w:p>
    <w:p w:rsidR="009B177C" w:rsidRPr="00E11B43" w:rsidRDefault="009B177C" w:rsidP="009B177C">
      <w:pPr>
        <w:jc w:val="center"/>
        <w:rPr>
          <w:b/>
          <w:bCs/>
          <w:sz w:val="22"/>
          <w:szCs w:val="22"/>
        </w:rPr>
      </w:pPr>
    </w:p>
    <w:p w:rsidR="0093016C" w:rsidRPr="009B177C" w:rsidRDefault="0093016C" w:rsidP="009B177C">
      <w:pPr>
        <w:keepNext/>
        <w:keepLines/>
        <w:rPr>
          <w:rFonts w:ascii="ITC Stone Sans" w:hAnsi="ITC Stone Sans"/>
        </w:rPr>
      </w:pPr>
    </w:p>
    <w:p w:rsidR="0093016C" w:rsidRPr="009B177C" w:rsidRDefault="0093016C" w:rsidP="009B177C">
      <w:pPr>
        <w:pStyle w:val="Heading4"/>
        <w:keepLines/>
        <w:spacing w:before="0" w:after="0"/>
        <w:rPr>
          <w:rFonts w:ascii="ITC Stone Sans" w:hAnsi="ITC Stone Sans"/>
          <w:b w:val="0"/>
          <w:sz w:val="20"/>
        </w:rPr>
      </w:pPr>
      <w:r w:rsidRPr="009B177C">
        <w:rPr>
          <w:rFonts w:ascii="ITC Stone Sans" w:hAnsi="ITC Stone Sans"/>
          <w:sz w:val="20"/>
        </w:rPr>
        <w:t>Registration and Scheduling Office</w:t>
      </w:r>
    </w:p>
    <w:p w:rsidR="0093016C" w:rsidRPr="009B177C" w:rsidRDefault="004655D5" w:rsidP="009B177C">
      <w:pPr>
        <w:pStyle w:val="Heading4"/>
        <w:keepLines/>
        <w:spacing w:before="0" w:after="0"/>
        <w:rPr>
          <w:rFonts w:ascii="ITC Stone Sans" w:hAnsi="ITC Stone Sans"/>
          <w:b w:val="0"/>
          <w:sz w:val="20"/>
        </w:rPr>
      </w:pPr>
      <w:hyperlink r:id="rId41" w:history="1">
        <w:r w:rsidR="0093016C" w:rsidRPr="009B177C">
          <w:rPr>
            <w:rStyle w:val="Hyperlink"/>
            <w:rFonts w:ascii="ITC Stone Sans" w:hAnsi="ITC Stone Sans"/>
            <w:b w:val="0"/>
            <w:sz w:val="20"/>
          </w:rPr>
          <w:t>http://sdcl.wayne.edu/RegistrarWeb/RegSch/RegSchhome</w:t>
        </w:r>
      </w:hyperlink>
      <w:r w:rsidR="0093016C" w:rsidRPr="009B177C">
        <w:rPr>
          <w:rFonts w:ascii="ITC Stone Sans" w:hAnsi="ITC Stone Sans"/>
          <w:b w:val="0"/>
          <w:sz w:val="20"/>
        </w:rPr>
        <w:t xml:space="preserve"> </w:t>
      </w:r>
    </w:p>
    <w:p w:rsidR="0093016C" w:rsidRPr="009B177C" w:rsidRDefault="0093016C" w:rsidP="009B177C">
      <w:pPr>
        <w:rPr>
          <w:rFonts w:ascii="ITC Stone Sans" w:hAnsi="ITC Stone Sans"/>
          <w:bCs/>
        </w:rPr>
      </w:pPr>
      <w:r w:rsidRPr="009B177C">
        <w:rPr>
          <w:rFonts w:ascii="ITC Stone Sans" w:hAnsi="ITC Stone Sans"/>
          <w:bCs/>
        </w:rPr>
        <w:t xml:space="preserve">5054 Woodward, Suite 5101, Detroit, Michigan 48202 </w:t>
      </w:r>
    </w:p>
    <w:p w:rsidR="0093016C" w:rsidRPr="009B177C" w:rsidRDefault="0093016C" w:rsidP="009B177C">
      <w:pPr>
        <w:rPr>
          <w:rFonts w:ascii="ITC Stone Sans" w:hAnsi="ITC Stone Sans"/>
          <w:bCs/>
        </w:rPr>
      </w:pPr>
      <w:r w:rsidRPr="009B177C">
        <w:rPr>
          <w:rFonts w:ascii="ITC Stone Sans" w:hAnsi="ITC Stone Sans"/>
          <w:bCs/>
        </w:rPr>
        <w:t xml:space="preserve">General Information: 313 577-3541, FAX: 313 993-7758 </w:t>
      </w:r>
    </w:p>
    <w:p w:rsidR="0093016C" w:rsidRPr="009B177C" w:rsidRDefault="0093016C" w:rsidP="009B177C">
      <w:pPr>
        <w:rPr>
          <w:rFonts w:ascii="ITC Stone Sans" w:hAnsi="ITC Stone Sans"/>
        </w:rPr>
      </w:pPr>
      <w:r w:rsidRPr="009B177C">
        <w:rPr>
          <w:rFonts w:ascii="ITC Stone Sans" w:hAnsi="ITC Stone Sans"/>
        </w:rPr>
        <w:t xml:space="preserve">E-Mail: </w:t>
      </w:r>
      <w:hyperlink r:id="rId42" w:history="1">
        <w:r w:rsidRPr="009B177C">
          <w:rPr>
            <w:rStyle w:val="Hyperlink"/>
            <w:rFonts w:ascii="ITC Stone Sans" w:hAnsi="ITC Stone Sans"/>
          </w:rPr>
          <w:t>registration@wayne.edu</w:t>
        </w:r>
      </w:hyperlink>
    </w:p>
    <w:p w:rsidR="0093016C" w:rsidRPr="009B177C" w:rsidRDefault="0093016C" w:rsidP="009B177C">
      <w:pPr>
        <w:rPr>
          <w:rFonts w:ascii="ITC Stone Sans" w:hAnsi="ITC Stone Sans"/>
        </w:rPr>
      </w:pPr>
    </w:p>
    <w:p w:rsidR="0093016C" w:rsidRPr="009B177C" w:rsidRDefault="0093016C" w:rsidP="009B177C">
      <w:pPr>
        <w:rPr>
          <w:rFonts w:ascii="ITC Stone Sans" w:hAnsi="ITC Stone Sans"/>
        </w:rPr>
      </w:pPr>
      <w:r w:rsidRPr="009B177C">
        <w:rPr>
          <w:rFonts w:ascii="ITC Stone Sans" w:hAnsi="ITC Stone Sans"/>
        </w:rPr>
        <w:t>The Wayne State University Online Schedule of Classes</w:t>
      </w:r>
      <w:r w:rsidR="00B3387B" w:rsidRPr="009B177C">
        <w:rPr>
          <w:rFonts w:ascii="ITC Stone Sans" w:hAnsi="ITC Stone Sans"/>
        </w:rPr>
        <w:t xml:space="preserve"> is</w:t>
      </w:r>
      <w:r w:rsidRPr="009B177C">
        <w:rPr>
          <w:rFonts w:ascii="ITC Stone Sans" w:hAnsi="ITC Stone Sans"/>
        </w:rPr>
        <w:t xml:space="preserve"> available through </w:t>
      </w:r>
      <w:hyperlink r:id="rId43" w:history="1">
        <w:r w:rsidRPr="009B177C">
          <w:rPr>
            <w:rStyle w:val="Hyperlink"/>
            <w:rFonts w:ascii="ITC Stone Sans" w:hAnsi="ITC Stone Sans"/>
          </w:rPr>
          <w:t>www.classschedule.wayne.edu</w:t>
        </w:r>
      </w:hyperlink>
      <w:r w:rsidRPr="009B177C">
        <w:rPr>
          <w:rFonts w:ascii="ITC Stone Sans" w:hAnsi="ITC Stone Sans"/>
        </w:rPr>
        <w:t xml:space="preserve">. The course information </w:t>
      </w:r>
      <w:proofErr w:type="gramStart"/>
      <w:r w:rsidRPr="009B177C">
        <w:rPr>
          <w:rFonts w:ascii="ITC Stone Sans" w:hAnsi="ITC Stone Sans"/>
        </w:rPr>
        <w:t>is refreshed</w:t>
      </w:r>
      <w:proofErr w:type="gramEnd"/>
      <w:r w:rsidRPr="009B177C">
        <w:rPr>
          <w:rFonts w:ascii="ITC Stone Sans" w:hAnsi="ITC Stone Sans"/>
        </w:rPr>
        <w:t xml:space="preserve"> hourly during periods of active registration. </w:t>
      </w:r>
      <w:r w:rsidR="00B3387B" w:rsidRPr="009B177C">
        <w:rPr>
          <w:rFonts w:ascii="ITC Stone Sans" w:hAnsi="ITC Stone Sans"/>
        </w:rPr>
        <w:t xml:space="preserve">Once your override </w:t>
      </w:r>
      <w:proofErr w:type="gramStart"/>
      <w:r w:rsidR="00B3387B" w:rsidRPr="009B177C">
        <w:rPr>
          <w:rFonts w:ascii="ITC Stone Sans" w:hAnsi="ITC Stone Sans"/>
        </w:rPr>
        <w:t>is issued</w:t>
      </w:r>
      <w:proofErr w:type="gramEnd"/>
      <w:r w:rsidR="00B3387B" w:rsidRPr="009B177C">
        <w:rPr>
          <w:rFonts w:ascii="ITC Stone Sans" w:hAnsi="ITC Stone Sans"/>
        </w:rPr>
        <w:t xml:space="preserve">, </w:t>
      </w:r>
      <w:r w:rsidRPr="009B177C">
        <w:rPr>
          <w:rFonts w:ascii="ITC Stone Sans" w:hAnsi="ITC Stone Sans"/>
        </w:rPr>
        <w:t xml:space="preserve">please register as soon as possible. Registration instructions are available at </w:t>
      </w:r>
      <w:hyperlink r:id="rId44" w:history="1">
        <w:r w:rsidR="00B3387B" w:rsidRPr="009B177C">
          <w:rPr>
            <w:rStyle w:val="Hyperlink"/>
            <w:rFonts w:ascii="ITC Stone Sans" w:hAnsi="ITC Stone Sans"/>
          </w:rPr>
          <w:t>https://registration.wayne.edu/StudentRegistrationSsb/ssb/registration</w:t>
        </w:r>
      </w:hyperlink>
    </w:p>
    <w:p w:rsidR="00B3387B" w:rsidRPr="009B177C" w:rsidRDefault="00B3387B" w:rsidP="009B177C">
      <w:pPr>
        <w:rPr>
          <w:rFonts w:ascii="ITC Stone Sans" w:hAnsi="ITC Stone Sans"/>
        </w:rPr>
      </w:pPr>
    </w:p>
    <w:p w:rsidR="0093016C" w:rsidRPr="009B177C" w:rsidRDefault="0093016C" w:rsidP="009B177C">
      <w:pPr>
        <w:keepNext/>
        <w:keepLines/>
        <w:rPr>
          <w:rFonts w:ascii="ITC Stone Sans" w:hAnsi="ITC Stone Sans"/>
        </w:rPr>
      </w:pPr>
      <w:r w:rsidRPr="009B177C">
        <w:rPr>
          <w:rFonts w:ascii="ITC Stone Sans" w:hAnsi="ITC Stone Sans"/>
          <w:b/>
        </w:rPr>
        <w:t>Registration Services</w:t>
      </w:r>
    </w:p>
    <w:p w:rsidR="0096357A" w:rsidRPr="009B177C" w:rsidRDefault="0093016C" w:rsidP="009B177C">
      <w:pPr>
        <w:rPr>
          <w:rFonts w:ascii="ITC Stone Sans" w:hAnsi="ITC Stone Sans"/>
        </w:rPr>
      </w:pPr>
      <w:r w:rsidRPr="009B177C">
        <w:rPr>
          <w:rFonts w:ascii="ITC Stone Sans" w:hAnsi="ITC Stone Sans"/>
        </w:rPr>
        <w:t xml:space="preserve">The Office of the Registrar provides web access to many e-Services through </w:t>
      </w:r>
      <w:hyperlink r:id="rId45" w:history="1">
        <w:r w:rsidR="005E2505" w:rsidRPr="009B177C">
          <w:rPr>
            <w:rStyle w:val="Hyperlink"/>
            <w:rFonts w:ascii="ITC Stone Sans" w:hAnsi="ITC Stone Sans"/>
          </w:rPr>
          <w:t>http://www.academica.wayne.edu</w:t>
        </w:r>
      </w:hyperlink>
      <w:r w:rsidRPr="009B177C">
        <w:rPr>
          <w:rFonts w:ascii="ITC Stone Sans" w:hAnsi="ITC Stone Sans"/>
        </w:rPr>
        <w:t xml:space="preserve">. </w:t>
      </w:r>
    </w:p>
    <w:p w:rsidR="0096357A" w:rsidRPr="00BC1293" w:rsidRDefault="0096357A">
      <w:pPr>
        <w:rPr>
          <w:sz w:val="24"/>
        </w:rPr>
      </w:pPr>
      <w:r w:rsidRPr="00BC1293">
        <w:rPr>
          <w:sz w:val="24"/>
        </w:rPr>
        <w:br w:type="page"/>
      </w:r>
    </w:p>
    <w:p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4320"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394" name="Group 39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95" name="Rectangle 39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wps:txbx>
                        <wps:bodyPr rot="0" vert="horz" wrap="square" lIns="91440" tIns="45720" rIns="91440" bIns="45720" anchor="t" anchorCtr="0">
                          <a:spAutoFit/>
                        </wps:bodyPr>
                      </wps:wsp>
                      <wps:wsp>
                        <wps:cNvPr id="397" name="Rectangle 39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6724650" y="104775"/>
                            <a:ext cx="523240" cy="409492"/>
                            <a:chOff x="0" y="0"/>
                            <a:chExt cx="584200" cy="457200"/>
                          </a:xfrm>
                        </wpg:grpSpPr>
                        <wps:wsp>
                          <wps:cNvPr id="399" name="Freeform 39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0" name="Picture 400"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394" o:spid="_x0000_s1138" style="position:absolute;left:0;text-align:left;margin-left:-58.5pt;margin-top:-15.6pt;width:576.4pt;height:48.2pt;z-index:25170432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">
                <v:rect id="Rectangle 395" o:spid="_x0000_s113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" fillcolor="#0c544a" stroked="f" strokeweight="1pt"/>
                <v:shape id="Text Box 2" o:spid="_x0000_s114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rsidR="004655D5" w:rsidRPr="00AC1064" w:rsidRDefault="004655D5"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v:textbox>
                </v:shape>
                <v:rect id="Rectangle 397" o:spid="_x0000_s114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" fillcolor="#ffd969" stroked="f" strokeweight="1pt"/>
                <v:group id="Group 398" o:spid="_x0000_s114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9" o:spid="_x0000_s114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0" o:spid="_x0000_s114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9B177C" w:rsidRPr="00693929" w:rsidRDefault="009B177C" w:rsidP="009B177C">
      <w:pPr>
        <w:jc w:val="center"/>
        <w:rPr>
          <w:rFonts w:ascii="ITC Stone Sans" w:hAnsi="ITC Stone Sans"/>
          <w:b/>
        </w:rPr>
      </w:pPr>
    </w:p>
    <w:p w:rsidR="009B177C" w:rsidRPr="00E11B43" w:rsidRDefault="009B177C" w:rsidP="009B177C">
      <w:pPr>
        <w:jc w:val="center"/>
        <w:rPr>
          <w:b/>
          <w:bCs/>
          <w:sz w:val="22"/>
          <w:szCs w:val="22"/>
        </w:rPr>
      </w:pPr>
    </w:p>
    <w:p w:rsidR="00A57EA0" w:rsidRPr="009B177C" w:rsidRDefault="00A57EA0" w:rsidP="00D94EB8">
      <w:pPr>
        <w:keepNext/>
        <w:keepLines/>
        <w:rPr>
          <w:rFonts w:ascii="ITC Stone Sans" w:hAnsi="ITC Stone Sans"/>
          <w:b/>
          <w:iCs/>
          <w:szCs w:val="24"/>
        </w:rPr>
      </w:pPr>
    </w:p>
    <w:p w:rsidR="00A57EA0" w:rsidRPr="009B177C" w:rsidRDefault="00A57EA0" w:rsidP="00D94EB8">
      <w:pPr>
        <w:rPr>
          <w:rFonts w:ascii="ITC Stone Sans" w:hAnsi="ITC Stone Sans"/>
          <w:spacing w:val="-3"/>
          <w:szCs w:val="24"/>
        </w:rPr>
      </w:pPr>
      <w:r w:rsidRPr="009B177C">
        <w:rPr>
          <w:rFonts w:ascii="ITC Stone Sans" w:hAnsi="ITC Stone Sans"/>
          <w:spacing w:val="-3"/>
          <w:szCs w:val="24"/>
        </w:rPr>
        <w:t xml:space="preserve">Students must obtain written consent for the courses listed below, </w:t>
      </w:r>
      <w:r w:rsidRPr="009B177C">
        <w:rPr>
          <w:rFonts w:ascii="ITC Stone Sans" w:hAnsi="ITC Stone Sans"/>
          <w:spacing w:val="-3"/>
          <w:szCs w:val="24"/>
          <w:u w:val="single"/>
        </w:rPr>
        <w:t>each term they are registering for them</w:t>
      </w:r>
      <w:r w:rsidRPr="009B177C">
        <w:rPr>
          <w:rFonts w:ascii="ITC Stone Sans" w:hAnsi="ITC Stone Sans"/>
          <w:b/>
          <w:spacing w:val="-3"/>
          <w:szCs w:val="24"/>
        </w:rPr>
        <w:t xml:space="preserve">. </w:t>
      </w:r>
      <w:r w:rsidRPr="009B177C">
        <w:rPr>
          <w:rFonts w:ascii="ITC Stone Sans" w:hAnsi="ITC Stone Sans"/>
          <w:bCs/>
          <w:spacing w:val="-3"/>
          <w:szCs w:val="24"/>
        </w:rPr>
        <w:t>E</w:t>
      </w:r>
      <w:r w:rsidRPr="009B177C">
        <w:rPr>
          <w:rFonts w:ascii="ITC Stone Sans" w:hAnsi="ITC Stone Sans"/>
          <w:spacing w:val="-3"/>
          <w:szCs w:val="24"/>
        </w:rPr>
        <w:t xml:space="preserve">ach graduate faculty member will have a section number assigned to him/her </w:t>
      </w:r>
      <w:r w:rsidR="00177361" w:rsidRPr="009B177C">
        <w:rPr>
          <w:rFonts w:ascii="ITC Stone Sans" w:hAnsi="ITC Stone Sans"/>
          <w:spacing w:val="-3"/>
          <w:szCs w:val="24"/>
        </w:rPr>
        <w:t>for NUR 8990 t</w:t>
      </w:r>
      <w:r w:rsidRPr="009B177C">
        <w:rPr>
          <w:rFonts w:ascii="ITC Stone Sans" w:hAnsi="ITC Stone Sans"/>
          <w:spacing w:val="-3"/>
          <w:szCs w:val="24"/>
        </w:rPr>
        <w:t>hat cha</w:t>
      </w:r>
      <w:r w:rsidR="003C7F30" w:rsidRPr="009B177C">
        <w:rPr>
          <w:rFonts w:ascii="ITC Stone Sans" w:hAnsi="ITC Stone Sans"/>
          <w:spacing w:val="-3"/>
          <w:szCs w:val="24"/>
        </w:rPr>
        <w:t>n</w:t>
      </w:r>
      <w:r w:rsidRPr="009B177C">
        <w:rPr>
          <w:rFonts w:ascii="ITC Stone Sans" w:hAnsi="ITC Stone Sans"/>
          <w:spacing w:val="-3"/>
          <w:szCs w:val="24"/>
        </w:rPr>
        <w:t xml:space="preserve">ges each semester. Register for the appropriate </w:t>
      </w:r>
      <w:r w:rsidR="004F1DF6" w:rsidRPr="009B177C">
        <w:rPr>
          <w:rFonts w:ascii="ITC Stone Sans" w:hAnsi="ITC Stone Sans"/>
          <w:spacing w:val="-3"/>
          <w:szCs w:val="24"/>
        </w:rPr>
        <w:t xml:space="preserve">course registration </w:t>
      </w:r>
      <w:r w:rsidR="002D7003" w:rsidRPr="009B177C">
        <w:rPr>
          <w:rFonts w:ascii="ITC Stone Sans" w:hAnsi="ITC Stone Sans"/>
          <w:spacing w:val="-3"/>
          <w:szCs w:val="24"/>
        </w:rPr>
        <w:t>number</w:t>
      </w:r>
      <w:r w:rsidRPr="009B177C">
        <w:rPr>
          <w:rFonts w:ascii="ITC Stone Sans" w:hAnsi="ITC Stone Sans"/>
          <w:spacing w:val="-3"/>
          <w:szCs w:val="24"/>
        </w:rPr>
        <w:t xml:space="preserve">. </w:t>
      </w:r>
    </w:p>
    <w:p w:rsidR="00A57EA0" w:rsidRPr="009B177C" w:rsidRDefault="00A57EA0">
      <w:pPr>
        <w:jc w:val="both"/>
        <w:rPr>
          <w:rFonts w:ascii="ITC Stone Sans" w:hAnsi="ITC Stone Sans"/>
          <w:spacing w:val="-3"/>
          <w:szCs w:val="24"/>
        </w:rPr>
      </w:pPr>
    </w:p>
    <w:p w:rsidR="00A57EA0" w:rsidRPr="009B177C" w:rsidRDefault="00A57EA0" w:rsidP="00E3742A">
      <w:pPr>
        <w:numPr>
          <w:ilvl w:val="0"/>
          <w:numId w:val="9"/>
        </w:numPr>
        <w:rPr>
          <w:rFonts w:ascii="ITC Stone Sans" w:hAnsi="ITC Stone Sans"/>
          <w:spacing w:val="-3"/>
          <w:szCs w:val="24"/>
        </w:rPr>
      </w:pPr>
      <w:r w:rsidRPr="009B177C">
        <w:rPr>
          <w:rFonts w:ascii="ITC Stone Sans" w:hAnsi="ITC Stone Sans"/>
          <w:b/>
          <w:bCs/>
          <w:i/>
          <w:spacing w:val="-3"/>
          <w:szCs w:val="24"/>
        </w:rPr>
        <w:t>NUR 8990, Directed Study</w:t>
      </w:r>
      <w:r w:rsidRPr="009B177C">
        <w:rPr>
          <w:rFonts w:ascii="ITC Stone Sans" w:hAnsi="ITC Stone Sans"/>
          <w:b/>
          <w:spacing w:val="-3"/>
          <w:szCs w:val="24"/>
        </w:rPr>
        <w:t xml:space="preserve">, </w:t>
      </w:r>
      <w:r w:rsidR="00583D24" w:rsidRPr="009B177C">
        <w:rPr>
          <w:rFonts w:ascii="ITC Stone Sans" w:hAnsi="ITC Stone Sans"/>
          <w:b/>
          <w:i/>
          <w:iCs/>
          <w:spacing w:val="-3"/>
          <w:szCs w:val="24"/>
        </w:rPr>
        <w:t>C</w:t>
      </w:r>
      <w:r w:rsidRPr="009B177C">
        <w:rPr>
          <w:rFonts w:ascii="ITC Stone Sans" w:hAnsi="ITC Stone Sans"/>
          <w:b/>
          <w:i/>
          <w:iCs/>
          <w:spacing w:val="-3"/>
          <w:szCs w:val="24"/>
        </w:rPr>
        <w:t>r. 1-8</w:t>
      </w:r>
      <w:r w:rsidRPr="009B177C">
        <w:rPr>
          <w:rFonts w:ascii="ITC Stone Sans" w:hAnsi="ITC Stone Sans"/>
          <w:i/>
          <w:iCs/>
          <w:spacing w:val="-3"/>
          <w:szCs w:val="24"/>
        </w:rPr>
        <w:t xml:space="preserve">, </w:t>
      </w:r>
      <w:proofErr w:type="spellStart"/>
      <w:r w:rsidRPr="009B177C">
        <w:rPr>
          <w:rFonts w:ascii="ITC Stone Sans" w:hAnsi="ITC Stone Sans"/>
          <w:iCs/>
          <w:spacing w:val="-3"/>
          <w:szCs w:val="24"/>
        </w:rPr>
        <w:t>Prereq</w:t>
      </w:r>
      <w:proofErr w:type="spellEnd"/>
      <w:r w:rsidRPr="009B177C">
        <w:rPr>
          <w:rFonts w:ascii="ITC Stone Sans" w:hAnsi="ITC Stone Sans"/>
          <w:iCs/>
          <w:spacing w:val="-3"/>
          <w:szCs w:val="24"/>
        </w:rPr>
        <w:t>: written consent of instructor and Graduate Officer; consent of advisor. Open only to doctoral students.</w:t>
      </w:r>
      <w:r w:rsidRPr="009B177C">
        <w:rPr>
          <w:rFonts w:ascii="ITC Stone Sans" w:hAnsi="ITC Stone Sans"/>
          <w:i/>
          <w:iCs/>
          <w:spacing w:val="-3"/>
          <w:szCs w:val="24"/>
        </w:rPr>
        <w:t xml:space="preserve"> </w:t>
      </w:r>
      <w:r w:rsidRPr="009B177C">
        <w:rPr>
          <w:rFonts w:ascii="ITC Stone Sans" w:hAnsi="ITC Stone Sans"/>
          <w:spacing w:val="-3"/>
          <w:szCs w:val="24"/>
        </w:rPr>
        <w:t xml:space="preserve">Individually designed courses in nursing for doctoral students whose needs and interests </w:t>
      </w:r>
      <w:proofErr w:type="gramStart"/>
      <w:r w:rsidRPr="009B177C">
        <w:rPr>
          <w:rFonts w:ascii="ITC Stone Sans" w:hAnsi="ITC Stone Sans"/>
          <w:spacing w:val="-3"/>
          <w:szCs w:val="24"/>
        </w:rPr>
        <w:t>are not met</w:t>
      </w:r>
      <w:proofErr w:type="gramEnd"/>
      <w:r w:rsidRPr="009B177C">
        <w:rPr>
          <w:rFonts w:ascii="ITC Stone Sans" w:hAnsi="ITC Stone Sans"/>
          <w:spacing w:val="-3"/>
          <w:szCs w:val="24"/>
        </w:rPr>
        <w:t xml:space="preserve"> in scheduled classes.</w:t>
      </w:r>
    </w:p>
    <w:p w:rsidR="00A57EA0" w:rsidRPr="009B177C" w:rsidRDefault="00A57EA0">
      <w:pPr>
        <w:jc w:val="both"/>
        <w:rPr>
          <w:rFonts w:ascii="ITC Stone Sans" w:hAnsi="ITC Stone Sans"/>
          <w:b/>
          <w:i/>
          <w:spacing w:val="-3"/>
          <w:szCs w:val="24"/>
        </w:rPr>
      </w:pPr>
    </w:p>
    <w:p w:rsidR="00A57EA0" w:rsidRPr="009B177C" w:rsidRDefault="00A57EA0" w:rsidP="00D94EB8">
      <w:pPr>
        <w:ind w:left="720"/>
        <w:rPr>
          <w:rFonts w:ascii="ITC Stone Sans" w:hAnsi="ITC Stone Sans"/>
          <w:szCs w:val="24"/>
        </w:rPr>
      </w:pPr>
      <w:r w:rsidRPr="009B177C">
        <w:rPr>
          <w:rFonts w:ascii="ITC Stone Sans" w:hAnsi="ITC Stone Sans"/>
          <w:b/>
          <w:spacing w:val="-3"/>
          <w:szCs w:val="24"/>
        </w:rPr>
        <w:t>An approved</w:t>
      </w:r>
      <w:r w:rsidRPr="009B177C">
        <w:rPr>
          <w:rFonts w:ascii="ITC Stone Sans" w:hAnsi="ITC Stone Sans"/>
          <w:b/>
          <w:i/>
          <w:spacing w:val="-3"/>
          <w:szCs w:val="24"/>
        </w:rPr>
        <w:t xml:space="preserve"> Doctor of </w:t>
      </w:r>
      <w:r w:rsidR="00C24CE0" w:rsidRPr="009B177C">
        <w:rPr>
          <w:rFonts w:ascii="ITC Stone Sans" w:hAnsi="ITC Stone Sans"/>
          <w:b/>
          <w:i/>
          <w:spacing w:val="-3"/>
          <w:szCs w:val="24"/>
        </w:rPr>
        <w:t xml:space="preserve">Nursing Practice </w:t>
      </w:r>
      <w:r w:rsidRPr="009B177C">
        <w:rPr>
          <w:rFonts w:ascii="ITC Stone Sans" w:hAnsi="ITC Stone Sans"/>
          <w:b/>
          <w:i/>
          <w:spacing w:val="-3"/>
          <w:szCs w:val="24"/>
        </w:rPr>
        <w:t xml:space="preserve">Petition for Directed Study </w:t>
      </w:r>
      <w:r w:rsidRPr="009B177C">
        <w:rPr>
          <w:rFonts w:ascii="ITC Stone Sans" w:hAnsi="ITC Stone Sans"/>
          <w:b/>
          <w:spacing w:val="-3"/>
          <w:szCs w:val="24"/>
        </w:rPr>
        <w:t>must be on file in OSA</w:t>
      </w:r>
      <w:r w:rsidRPr="009B177C">
        <w:rPr>
          <w:rFonts w:ascii="ITC Stone Sans" w:hAnsi="ITC Stone Sans"/>
          <w:b/>
          <w:i/>
          <w:spacing w:val="-3"/>
          <w:szCs w:val="24"/>
        </w:rPr>
        <w:t xml:space="preserve"> </w:t>
      </w:r>
      <w:r w:rsidRPr="009B177C">
        <w:rPr>
          <w:rFonts w:ascii="ITC Stone Sans" w:hAnsi="ITC Stone Sans"/>
          <w:b/>
          <w:spacing w:val="-3"/>
          <w:szCs w:val="24"/>
        </w:rPr>
        <w:t>prior</w:t>
      </w:r>
      <w:r w:rsidRPr="009B177C">
        <w:rPr>
          <w:rFonts w:ascii="ITC Stone Sans" w:hAnsi="ITC Stone Sans"/>
          <w:b/>
          <w:i/>
          <w:spacing w:val="-3"/>
          <w:szCs w:val="24"/>
        </w:rPr>
        <w:t xml:space="preserve"> </w:t>
      </w:r>
      <w:r w:rsidRPr="009B177C">
        <w:rPr>
          <w:rFonts w:ascii="ITC Stone Sans" w:hAnsi="ITC Stone Sans"/>
          <w:b/>
          <w:spacing w:val="-3"/>
          <w:szCs w:val="24"/>
        </w:rPr>
        <w:t>to</w:t>
      </w:r>
      <w:r w:rsidRPr="009B177C">
        <w:rPr>
          <w:rFonts w:ascii="ITC Stone Sans" w:hAnsi="ITC Stone Sans"/>
          <w:spacing w:val="-3"/>
          <w:szCs w:val="24"/>
        </w:rPr>
        <w:t xml:space="preserve"> </w:t>
      </w:r>
      <w:r w:rsidRPr="009B177C">
        <w:rPr>
          <w:rFonts w:ascii="ITC Stone Sans" w:hAnsi="ITC Stone Sans"/>
          <w:b/>
          <w:spacing w:val="-3"/>
          <w:szCs w:val="24"/>
        </w:rPr>
        <w:t>registration</w:t>
      </w:r>
      <w:r w:rsidRPr="009B177C">
        <w:rPr>
          <w:rFonts w:ascii="ITC Stone Sans" w:hAnsi="ITC Stone Sans"/>
          <w:spacing w:val="-3"/>
          <w:szCs w:val="24"/>
        </w:rPr>
        <w:t>. The petition must be approved by the academic advisor and the Graduate Officer of the College</w:t>
      </w:r>
      <w:r w:rsidR="0007540B" w:rsidRPr="009B177C">
        <w:rPr>
          <w:rFonts w:ascii="ITC Stone Sans" w:hAnsi="ITC Stone Sans"/>
          <w:spacing w:val="-3"/>
          <w:szCs w:val="24"/>
        </w:rPr>
        <w:t xml:space="preserve"> (Director of Advanced Practice and Graduate Certificate Programs)</w:t>
      </w:r>
      <w:r w:rsidR="00B0062F" w:rsidRPr="009B177C">
        <w:rPr>
          <w:rFonts w:ascii="ITC Stone Sans" w:hAnsi="ITC Stone Sans"/>
          <w:spacing w:val="-3"/>
          <w:szCs w:val="24"/>
        </w:rPr>
        <w:t xml:space="preserve"> before </w:t>
      </w:r>
      <w:r w:rsidRPr="009B177C">
        <w:rPr>
          <w:rFonts w:ascii="ITC Stone Sans" w:hAnsi="ITC Stone Sans"/>
          <w:iCs/>
          <w:szCs w:val="24"/>
        </w:rPr>
        <w:t>the Office of Student Affairs will authorize registration by the student.</w:t>
      </w:r>
      <w:r w:rsidR="00874D99" w:rsidRPr="009B177C">
        <w:rPr>
          <w:rFonts w:ascii="ITC Stone Sans" w:hAnsi="ITC Stone Sans"/>
          <w:iCs/>
          <w:szCs w:val="24"/>
        </w:rPr>
        <w:t xml:space="preserve"> </w:t>
      </w:r>
    </w:p>
    <w:p w:rsidR="00A57EA0" w:rsidRPr="00BC1293" w:rsidRDefault="00A57EA0">
      <w:pPr>
        <w:ind w:left="720"/>
        <w:jc w:val="both"/>
        <w:rPr>
          <w:color w:val="FF0000"/>
          <w:spacing w:val="-3"/>
          <w:sz w:val="24"/>
          <w:szCs w:val="24"/>
        </w:rPr>
      </w:pPr>
    </w:p>
    <w:p w:rsidR="0016170D" w:rsidRPr="00BC1293" w:rsidRDefault="0016170D">
      <w:pPr>
        <w:ind w:left="720"/>
        <w:jc w:val="both"/>
        <w:rPr>
          <w:color w:val="FF0000"/>
          <w:spacing w:val="-3"/>
          <w:sz w:val="24"/>
          <w:szCs w:val="24"/>
        </w:rPr>
      </w:pPr>
    </w:p>
    <w:p w:rsidR="0016170D" w:rsidRPr="00BC1293" w:rsidRDefault="0016170D">
      <w:pPr>
        <w:ind w:left="720"/>
        <w:jc w:val="both"/>
        <w:rPr>
          <w:color w:val="FF0000"/>
          <w:spacing w:val="-3"/>
          <w:sz w:val="24"/>
          <w:szCs w:val="24"/>
        </w:rPr>
      </w:pPr>
    </w:p>
    <w:p w:rsidR="0016170D" w:rsidRPr="00BC1293" w:rsidRDefault="0016170D">
      <w:pPr>
        <w:ind w:left="720"/>
        <w:jc w:val="both"/>
        <w:rPr>
          <w:color w:val="FF0000"/>
          <w:spacing w:val="-3"/>
          <w:sz w:val="24"/>
          <w:szCs w:val="24"/>
        </w:rPr>
      </w:pPr>
    </w:p>
    <w:p w:rsidR="0016170D" w:rsidRPr="00BC1293" w:rsidRDefault="0016170D">
      <w:pPr>
        <w:ind w:left="720"/>
        <w:jc w:val="both"/>
        <w:rPr>
          <w:color w:val="FF0000"/>
          <w:spacing w:val="-3"/>
          <w:sz w:val="24"/>
          <w:szCs w:val="24"/>
        </w:rPr>
      </w:pPr>
    </w:p>
    <w:p w:rsidR="0016170D" w:rsidRPr="00BC1293" w:rsidRDefault="0016170D">
      <w:pPr>
        <w:ind w:left="720"/>
        <w:jc w:val="both"/>
        <w:rPr>
          <w:color w:val="FF0000"/>
          <w:spacing w:val="-3"/>
          <w:sz w:val="24"/>
          <w:szCs w:val="24"/>
        </w:rPr>
      </w:pPr>
    </w:p>
    <w:p w:rsidR="0007540B" w:rsidRPr="00BC1293" w:rsidRDefault="0007540B">
      <w:pPr>
        <w:ind w:left="720"/>
        <w:jc w:val="both"/>
        <w:rPr>
          <w:color w:val="FF0000"/>
          <w:spacing w:val="-3"/>
          <w:sz w:val="24"/>
          <w:szCs w:val="24"/>
        </w:rPr>
      </w:pPr>
    </w:p>
    <w:p w:rsidR="0096357A" w:rsidRPr="00BC1293" w:rsidRDefault="0096357A">
      <w:pPr>
        <w:rPr>
          <w:color w:val="FF0000"/>
          <w:spacing w:val="-3"/>
          <w:sz w:val="24"/>
          <w:szCs w:val="24"/>
        </w:rPr>
      </w:pPr>
      <w:r w:rsidRPr="00BC1293">
        <w:rPr>
          <w:color w:val="FF0000"/>
          <w:spacing w:val="-3"/>
          <w:sz w:val="24"/>
          <w:szCs w:val="24"/>
        </w:rPr>
        <w:br w:type="page"/>
      </w:r>
    </w:p>
    <w:p w:rsidR="009B177C" w:rsidRPr="00693929" w:rsidRDefault="009B177C" w:rsidP="009B177C">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6368"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401" name="Group 40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2" name="Rectangle 40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33366" w:rsidRDefault="00A33366"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wps:txbx>
                        <wps:bodyPr rot="0" vert="horz" wrap="square" lIns="91440" tIns="45720" rIns="91440" bIns="45720" anchor="t" anchorCtr="0">
                          <a:spAutoFit/>
                        </wps:bodyPr>
                      </wps:wsp>
                      <wps:wsp>
                        <wps:cNvPr id="404" name="Rectangle 40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 name="Group 405"/>
                        <wpg:cNvGrpSpPr/>
                        <wpg:grpSpPr>
                          <a:xfrm>
                            <a:off x="6724650" y="104775"/>
                            <a:ext cx="523240" cy="409492"/>
                            <a:chOff x="0" y="0"/>
                            <a:chExt cx="584200" cy="457200"/>
                          </a:xfrm>
                        </wpg:grpSpPr>
                        <wps:wsp>
                          <wps:cNvPr id="406" name="Freeform 40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7" name="Picture 40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401" o:spid="_x0000_s1145" style="position:absolute;left:0;text-align:left;margin-left:-58.5pt;margin-top:-15.6pt;width:576.4pt;height:48.2pt;z-index:25170636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">
                <v:rect id="Rectangle 402" o:spid="_x0000_s114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" fillcolor="#0c544a" stroked="f" strokeweight="1pt"/>
                <v:shape id="Text Box 2" o:spid="_x0000_s1147"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rsidR="004655D5" w:rsidRPr="00A33366" w:rsidRDefault="00A33366"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v:textbox>
                </v:shape>
                <v:rect id="Rectangle 404" o:spid="_x0000_s114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" fillcolor="#ffd969" stroked="f" strokeweight="1pt"/>
                <v:group id="Group 405" o:spid="_x0000_s114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6" o:spid="_x0000_s115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7" o:spid="_x0000_s115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9B177C" w:rsidRPr="00693929" w:rsidRDefault="009B177C" w:rsidP="009B177C">
      <w:pPr>
        <w:jc w:val="center"/>
        <w:rPr>
          <w:rFonts w:ascii="ITC Stone Sans" w:hAnsi="ITC Stone Sans"/>
          <w:b/>
        </w:rPr>
      </w:pPr>
    </w:p>
    <w:p w:rsidR="009B177C" w:rsidRPr="00E11B43" w:rsidRDefault="009B177C" w:rsidP="009B177C">
      <w:pPr>
        <w:jc w:val="center"/>
        <w:rPr>
          <w:b/>
          <w:bCs/>
          <w:sz w:val="22"/>
          <w:szCs w:val="22"/>
        </w:rPr>
      </w:pPr>
    </w:p>
    <w:p w:rsidR="0007540B" w:rsidRPr="004218F7" w:rsidRDefault="0007540B" w:rsidP="0007540B">
      <w:pPr>
        <w:keepNext/>
        <w:keepLines/>
        <w:rPr>
          <w:rFonts w:ascii="ITC Stone Sans" w:hAnsi="ITC Stone Sans"/>
        </w:rPr>
      </w:pPr>
    </w:p>
    <w:p w:rsidR="0007540B" w:rsidRPr="004218F7" w:rsidRDefault="0007540B" w:rsidP="0007540B">
      <w:pPr>
        <w:keepNext/>
        <w:keepLines/>
        <w:rPr>
          <w:rFonts w:ascii="ITC Stone Sans" w:hAnsi="ITC Stone Sans"/>
        </w:rPr>
      </w:pPr>
      <w:r w:rsidRPr="004218F7">
        <w:rPr>
          <w:rFonts w:ascii="ITC Stone Sans" w:hAnsi="ITC Stone Sans"/>
        </w:rPr>
        <w:t xml:space="preserve">Although students may finish the requirements for the DNP degree at any time during the year, commencement ceremonies </w:t>
      </w:r>
      <w:proofErr w:type="gramStart"/>
      <w:r w:rsidRPr="004218F7">
        <w:rPr>
          <w:rFonts w:ascii="ITC Stone Sans" w:hAnsi="ITC Stone Sans"/>
        </w:rPr>
        <w:t>are held</w:t>
      </w:r>
      <w:proofErr w:type="gramEnd"/>
      <w:r w:rsidRPr="004218F7">
        <w:rPr>
          <w:rFonts w:ascii="ITC Stone Sans" w:hAnsi="ITC Stone Sans"/>
        </w:rPr>
        <w:t xml:space="preserve"> only twice a year in May and December. Doctoral students should contact the Office of Student Affairs and their academic advisor to make sure they can participate in the May or December Commencement Exercises. The College usually holds a Convocation Ceremony in May and December. </w:t>
      </w:r>
      <w:bookmarkStart w:id="2" w:name="_GoBack"/>
      <w:bookmarkEnd w:id="2"/>
    </w:p>
    <w:p w:rsidR="0007540B" w:rsidRPr="004218F7" w:rsidRDefault="0007540B" w:rsidP="0007540B">
      <w:pPr>
        <w:pStyle w:val="Heading4"/>
        <w:spacing w:before="0" w:after="0"/>
        <w:rPr>
          <w:rFonts w:ascii="ITC Stone Sans" w:hAnsi="ITC Stone Sans"/>
          <w:b w:val="0"/>
          <w:bCs/>
          <w:sz w:val="20"/>
        </w:rPr>
      </w:pPr>
    </w:p>
    <w:p w:rsidR="004218F7" w:rsidRPr="004218F7" w:rsidRDefault="0007540B" w:rsidP="004218F7">
      <w:pPr>
        <w:rPr>
          <w:rFonts w:ascii="ITC Stone Sans Semibold" w:hAnsi="ITC Stone Sans Semibold"/>
          <w:caps/>
          <w:color w:val="0C544A"/>
          <w:sz w:val="24"/>
        </w:rPr>
      </w:pPr>
      <w:r w:rsidRPr="004218F7">
        <w:rPr>
          <w:rFonts w:ascii="ITC Stone Sans Semibold" w:hAnsi="ITC Stone Sans Semibold"/>
          <w:caps/>
          <w:color w:val="0C544A"/>
          <w:sz w:val="24"/>
        </w:rPr>
        <w:t xml:space="preserve">Commencement: </w:t>
      </w:r>
    </w:p>
    <w:p w:rsidR="004218F7" w:rsidRDefault="004218F7" w:rsidP="0007540B">
      <w:pPr>
        <w:pStyle w:val="Heading4"/>
        <w:spacing w:before="0" w:after="0"/>
        <w:rPr>
          <w:rFonts w:ascii="ITC Stone Sans" w:hAnsi="ITC Stone Sans"/>
          <w:bCs/>
          <w:sz w:val="20"/>
        </w:rPr>
      </w:pPr>
    </w:p>
    <w:p w:rsidR="0007540B" w:rsidRPr="004218F7" w:rsidRDefault="0007540B" w:rsidP="0007540B">
      <w:pPr>
        <w:pStyle w:val="Heading4"/>
        <w:spacing w:before="0" w:after="0"/>
        <w:rPr>
          <w:rFonts w:ascii="ITC Stone Sans" w:hAnsi="ITC Stone Sans"/>
          <w:bCs/>
          <w:sz w:val="20"/>
        </w:rPr>
      </w:pPr>
      <w:r w:rsidRPr="004218F7">
        <w:rPr>
          <w:rFonts w:ascii="ITC Stone Sans" w:hAnsi="ITC Stone Sans"/>
          <w:sz w:val="20"/>
        </w:rPr>
        <w:t xml:space="preserve">Information concerning Commencement </w:t>
      </w:r>
      <w:proofErr w:type="gramStart"/>
      <w:r w:rsidRPr="004218F7">
        <w:rPr>
          <w:rFonts w:ascii="ITC Stone Sans" w:hAnsi="ITC Stone Sans"/>
          <w:sz w:val="20"/>
        </w:rPr>
        <w:t>can be found</w:t>
      </w:r>
      <w:proofErr w:type="gramEnd"/>
      <w:r w:rsidRPr="004218F7">
        <w:rPr>
          <w:rFonts w:ascii="ITC Stone Sans" w:hAnsi="ITC Stone Sans"/>
          <w:sz w:val="20"/>
        </w:rPr>
        <w:t xml:space="preserve"> at </w:t>
      </w:r>
      <w:hyperlink r:id="rId46" w:history="1">
        <w:r w:rsidRPr="004218F7">
          <w:rPr>
            <w:rStyle w:val="Hyperlink"/>
            <w:rFonts w:ascii="ITC Stone Sans" w:hAnsi="ITC Stone Sans"/>
            <w:sz w:val="20"/>
          </w:rPr>
          <w:t>http://www.commencement.wayne.edu/index.php</w:t>
        </w:r>
      </w:hyperlink>
      <w:r w:rsidRPr="004218F7">
        <w:rPr>
          <w:rFonts w:ascii="ITC Stone Sans" w:hAnsi="ITC Stone Sans"/>
          <w:sz w:val="20"/>
        </w:rPr>
        <w:t xml:space="preserve">. </w:t>
      </w:r>
      <w:r w:rsidRPr="004218F7">
        <w:rPr>
          <w:rFonts w:ascii="ITC Stone Sans" w:hAnsi="ITC Stone Sans"/>
          <w:bCs/>
          <w:sz w:val="20"/>
        </w:rPr>
        <w:t xml:space="preserve"> </w:t>
      </w:r>
    </w:p>
    <w:p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An Application for Degree and appropriate fee </w:t>
      </w:r>
      <w:proofErr w:type="gramStart"/>
      <w:r w:rsidRPr="004218F7">
        <w:rPr>
          <w:rFonts w:ascii="ITC Stone Sans" w:hAnsi="ITC Stone Sans"/>
        </w:rPr>
        <w:t>must be submitted</w:t>
      </w:r>
      <w:proofErr w:type="gramEnd"/>
      <w:r w:rsidRPr="004218F7">
        <w:rPr>
          <w:rFonts w:ascii="ITC Stone Sans" w:hAnsi="ITC Stone Sans"/>
        </w:rPr>
        <w:t xml:space="preserve"> to the Graduate School by the </w:t>
      </w:r>
      <w:r w:rsidRPr="004218F7">
        <w:rPr>
          <w:rFonts w:ascii="ITC Stone Sans" w:hAnsi="ITC Stone Sans"/>
          <w:color w:val="000000"/>
        </w:rPr>
        <w:t>deadline established by the University</w:t>
      </w:r>
      <w:r w:rsidRPr="004218F7">
        <w:rPr>
          <w:rFonts w:ascii="ITC Stone Sans" w:hAnsi="ITC Stone Sans"/>
        </w:rPr>
        <w:t xml:space="preserve"> for the semester the student intends to graduate. If the student does not complete the requirements that semester, he or she must notify the Graduate School and submit another application and fee by the deadline. Applications are available through </w:t>
      </w:r>
      <w:hyperlink r:id="rId47" w:anchor="degcert" w:history="1">
        <w:r w:rsidRPr="004218F7">
          <w:rPr>
            <w:rStyle w:val="Hyperlink"/>
            <w:rFonts w:ascii="ITC Stone Sans" w:hAnsi="ITC Stone Sans"/>
          </w:rPr>
          <w:t>http://sdcl.wayne.edu/RegistrarWeb/Forms/Forms#degcert</w:t>
        </w:r>
      </w:hyperlink>
      <w:r w:rsidRPr="004218F7">
        <w:rPr>
          <w:rFonts w:ascii="ITC Stone Sans" w:hAnsi="ITC Stone Sans"/>
        </w:rPr>
        <w:t xml:space="preserve">. </w:t>
      </w:r>
    </w:p>
    <w:p w:rsidR="0007540B" w:rsidRPr="004218F7" w:rsidRDefault="0007540B" w:rsidP="0007540B">
      <w:pPr>
        <w:numPr>
          <w:ilvl w:val="0"/>
          <w:numId w:val="2"/>
        </w:numPr>
        <w:tabs>
          <w:tab w:val="clear" w:pos="1080"/>
        </w:tabs>
        <w:ind w:left="720"/>
        <w:rPr>
          <w:rFonts w:ascii="ITC Stone Sans" w:hAnsi="ITC Stone Sans"/>
        </w:rPr>
      </w:pPr>
      <w:proofErr w:type="gramStart"/>
      <w:r w:rsidRPr="004218F7">
        <w:rPr>
          <w:rFonts w:ascii="ITC Stone Sans" w:hAnsi="ITC Stone Sans"/>
        </w:rPr>
        <w:t>Information concerning Commencement announcements, caps and gowns, tickets, and other relevant information will be mailed to the degree candidate by the Commencement Office</w:t>
      </w:r>
      <w:proofErr w:type="gramEnd"/>
      <w:r w:rsidRPr="004218F7">
        <w:rPr>
          <w:rFonts w:ascii="ITC Stone Sans" w:hAnsi="ITC Stone Sans"/>
        </w:rPr>
        <w:t xml:space="preserve"> prior to the event. </w:t>
      </w:r>
    </w:p>
    <w:p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Candidates for advanced degrees </w:t>
      </w:r>
      <w:proofErr w:type="gramStart"/>
      <w:r w:rsidRPr="004218F7">
        <w:rPr>
          <w:rFonts w:ascii="ITC Stone Sans" w:hAnsi="ITC Stone Sans"/>
        </w:rPr>
        <w:t>are requested and expected to attend Commencement</w:t>
      </w:r>
      <w:proofErr w:type="gramEnd"/>
      <w:r w:rsidRPr="004218F7">
        <w:rPr>
          <w:rFonts w:ascii="ITC Stone Sans" w:hAnsi="ITC Stone Sans"/>
        </w:rPr>
        <w:t xml:space="preserve">; however, diplomas will be mailed to those candidates unable to attend the ceremonies. </w:t>
      </w:r>
    </w:p>
    <w:p w:rsidR="0007540B" w:rsidRPr="004218F7" w:rsidRDefault="0007540B" w:rsidP="0007540B">
      <w:pPr>
        <w:numPr>
          <w:ilvl w:val="0"/>
          <w:numId w:val="2"/>
        </w:numPr>
        <w:tabs>
          <w:tab w:val="clear" w:pos="1080"/>
        </w:tabs>
        <w:ind w:left="720"/>
        <w:rPr>
          <w:rFonts w:ascii="ITC Stone Sans" w:hAnsi="ITC Stone Sans"/>
          <w:bCs/>
          <w:spacing w:val="-3"/>
        </w:rPr>
      </w:pPr>
      <w:r w:rsidRPr="004218F7">
        <w:rPr>
          <w:rFonts w:ascii="ITC Stone Sans" w:hAnsi="ITC Stone Sans"/>
        </w:rPr>
        <w:t xml:space="preserve">Persons completing degree requirements during the </w:t>
      </w:r>
      <w:proofErr w:type="gramStart"/>
      <w:r w:rsidRPr="004218F7">
        <w:rPr>
          <w:rFonts w:ascii="ITC Stone Sans" w:hAnsi="ITC Stone Sans"/>
        </w:rPr>
        <w:t>Summer</w:t>
      </w:r>
      <w:proofErr w:type="gramEnd"/>
      <w:r w:rsidRPr="004218F7">
        <w:rPr>
          <w:rFonts w:ascii="ITC Stone Sans" w:hAnsi="ITC Stone Sans"/>
        </w:rPr>
        <w:t xml:space="preserve"> are invited and encouraged to attend the May or December Commencement ceremony.</w:t>
      </w:r>
    </w:p>
    <w:p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College of Nursing students </w:t>
      </w:r>
      <w:proofErr w:type="gramStart"/>
      <w:r w:rsidRPr="004218F7">
        <w:rPr>
          <w:rFonts w:ascii="ITC Stone Sans" w:hAnsi="ITC Stone Sans"/>
        </w:rPr>
        <w:t>are urged</w:t>
      </w:r>
      <w:proofErr w:type="gramEnd"/>
      <w:r w:rsidRPr="004218F7">
        <w:rPr>
          <w:rFonts w:ascii="ITC Stone Sans" w:hAnsi="ITC Stone Sans"/>
        </w:rPr>
        <w:t xml:space="preserve"> to attend the commencement ceremony to strengthen ties to the University and bring a sense of closure to their educational experience. Doctoral graduates </w:t>
      </w:r>
      <w:proofErr w:type="gramStart"/>
      <w:r w:rsidRPr="004218F7">
        <w:rPr>
          <w:rFonts w:ascii="ITC Stone Sans" w:hAnsi="ITC Stone Sans"/>
        </w:rPr>
        <w:t>will be called</w:t>
      </w:r>
      <w:proofErr w:type="gramEnd"/>
      <w:r w:rsidRPr="004218F7">
        <w:rPr>
          <w:rFonts w:ascii="ITC Stone Sans" w:hAnsi="ITC Stone Sans"/>
        </w:rPr>
        <w:t xml:space="preserve"> to the platform individually to receive their degrees.  </w:t>
      </w:r>
    </w:p>
    <w:p w:rsidR="0007540B" w:rsidRPr="004218F7" w:rsidRDefault="0007540B" w:rsidP="0007540B">
      <w:pPr>
        <w:rPr>
          <w:rFonts w:ascii="ITC Stone Sans" w:hAnsi="ITC Stone Sans"/>
        </w:rPr>
      </w:pPr>
    </w:p>
    <w:p w:rsidR="0007540B" w:rsidRPr="004218F7" w:rsidRDefault="0007540B" w:rsidP="004218F7">
      <w:pPr>
        <w:rPr>
          <w:rFonts w:ascii="ITC Stone Sans Semibold" w:hAnsi="ITC Stone Sans Semibold"/>
          <w:caps/>
          <w:color w:val="0C544A"/>
          <w:sz w:val="24"/>
        </w:rPr>
      </w:pPr>
      <w:r w:rsidRPr="004218F7">
        <w:rPr>
          <w:rFonts w:ascii="ITC Stone Sans Semibold" w:hAnsi="ITC Stone Sans Semibold"/>
          <w:caps/>
          <w:color w:val="0C544A"/>
          <w:sz w:val="24"/>
        </w:rPr>
        <w:t>Convocation</w:t>
      </w:r>
    </w:p>
    <w:p w:rsidR="004218F7" w:rsidRPr="004218F7" w:rsidRDefault="004218F7" w:rsidP="004218F7"/>
    <w:p w:rsidR="0007540B" w:rsidRPr="004218F7" w:rsidRDefault="0007540B" w:rsidP="0007540B">
      <w:pPr>
        <w:numPr>
          <w:ilvl w:val="0"/>
          <w:numId w:val="2"/>
        </w:numPr>
        <w:tabs>
          <w:tab w:val="clear" w:pos="1080"/>
        </w:tabs>
        <w:ind w:left="720"/>
        <w:rPr>
          <w:rFonts w:ascii="ITC Stone Sans" w:hAnsi="ITC Stone Sans"/>
        </w:rPr>
      </w:pPr>
      <w:r w:rsidRPr="004218F7">
        <w:rPr>
          <w:rFonts w:ascii="ITC Stone Sans" w:hAnsi="ITC Stone Sans"/>
        </w:rPr>
        <w:t xml:space="preserve">Convocation is a time for the College to more personally acknowledgement the achievements of graduating students. The Convocation program includes a graduate and faculty march and individual introductions and congratulations. </w:t>
      </w:r>
      <w:proofErr w:type="gramStart"/>
      <w:r w:rsidRPr="004218F7">
        <w:rPr>
          <w:rFonts w:ascii="ITC Stone Sans" w:hAnsi="ITC Stone Sans"/>
        </w:rPr>
        <w:t>Information concerning the College of Nursing will be sent by the Office of Student Affairs</w:t>
      </w:r>
      <w:proofErr w:type="gramEnd"/>
      <w:r w:rsidRPr="004218F7">
        <w:rPr>
          <w:rFonts w:ascii="ITC Stone Sans" w:hAnsi="ITC Stone Sans"/>
        </w:rPr>
        <w:t xml:space="preserve"> to students who have submitted a degree application to the University by the appropriate deadline. May and December </w:t>
      </w:r>
      <w:proofErr w:type="gramStart"/>
      <w:r w:rsidRPr="004218F7">
        <w:rPr>
          <w:rFonts w:ascii="ITC Stone Sans" w:hAnsi="ITC Stone Sans"/>
        </w:rPr>
        <w:t>Convocation dates will be announced by the Office of Student Affairs</w:t>
      </w:r>
      <w:proofErr w:type="gramEnd"/>
      <w:r w:rsidRPr="004218F7">
        <w:rPr>
          <w:rFonts w:ascii="ITC Stone Sans" w:hAnsi="ITC Stone Sans"/>
        </w:rPr>
        <w:t>.</w:t>
      </w:r>
    </w:p>
    <w:p w:rsidR="0007540B" w:rsidRPr="004218F7" w:rsidRDefault="0007540B" w:rsidP="0007540B">
      <w:pPr>
        <w:rPr>
          <w:rFonts w:ascii="ITC Stone Sans" w:hAnsi="ITC Stone Sans"/>
        </w:rPr>
      </w:pPr>
    </w:p>
    <w:p w:rsidR="0007540B" w:rsidRPr="00BC1293" w:rsidRDefault="0007540B" w:rsidP="0007540B">
      <w:pPr>
        <w:rPr>
          <w:sz w:val="24"/>
        </w:rPr>
      </w:pPr>
    </w:p>
    <w:p w:rsidR="0016170D" w:rsidRPr="00BC1293" w:rsidRDefault="0007540B" w:rsidP="0007540B">
      <w:pPr>
        <w:ind w:left="720"/>
        <w:jc w:val="both"/>
        <w:rPr>
          <w:color w:val="FF0000"/>
          <w:spacing w:val="-3"/>
          <w:sz w:val="24"/>
          <w:szCs w:val="24"/>
        </w:rPr>
      </w:pPr>
      <w:r w:rsidRPr="00BC1293">
        <w:rPr>
          <w:sz w:val="24"/>
          <w:szCs w:val="24"/>
        </w:rPr>
        <w:br w:type="page"/>
      </w:r>
    </w:p>
    <w:p w:rsidR="004218F7" w:rsidRPr="00693929" w:rsidRDefault="004218F7" w:rsidP="004218F7">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08416" behindDoc="0" locked="0" layoutInCell="1" allowOverlap="1" wp14:anchorId="0D747BC5" wp14:editId="48BCFF6B">
                <wp:simplePos x="0" y="0"/>
                <wp:positionH relativeFrom="column">
                  <wp:posOffset>-742950</wp:posOffset>
                </wp:positionH>
                <wp:positionV relativeFrom="paragraph">
                  <wp:posOffset>-197803</wp:posOffset>
                </wp:positionV>
                <wp:extent cx="7319963" cy="612140"/>
                <wp:effectExtent l="0" t="0" r="0" b="0"/>
                <wp:wrapNone/>
                <wp:docPr id="408" name="Group 408"/>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9" name="Rectangle 40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rsidR="004655D5" w:rsidRPr="00AC1064" w:rsidRDefault="004655D5" w:rsidP="004218F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411" name="Rectangle 41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 name="Group 412"/>
                        <wpg:cNvGrpSpPr/>
                        <wpg:grpSpPr>
                          <a:xfrm>
                            <a:off x="6724650" y="104775"/>
                            <a:ext cx="523240" cy="409492"/>
                            <a:chOff x="0" y="0"/>
                            <a:chExt cx="584200" cy="457200"/>
                          </a:xfrm>
                        </wpg:grpSpPr>
                        <wps:wsp>
                          <wps:cNvPr id="413" name="Freeform 41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4" name="Picture 41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D747BC5" id="Group 408" o:spid="_x0000_s1152" style="position:absolute;left:0;text-align:left;margin-left:-58.5pt;margin-top:-15.6pt;width:576.4pt;height:48.2pt;z-index:25170841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">
                <v:rect id="Rectangle 409" o:spid="_x0000_s115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" fillcolor="#0c544a" stroked="f" strokeweight="1pt"/>
                <v:shape id="Text Box 2" o:spid="_x0000_s115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rsidR="004655D5" w:rsidRPr="00AC1064" w:rsidRDefault="004655D5" w:rsidP="004218F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411" o:spid="_x0000_s115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" fillcolor="#ffd969" stroked="f" strokeweight="1pt"/>
                <v:group id="Group 412" o:spid="_x0000_s115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413" o:spid="_x0000_s115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14" o:spid="_x0000_s115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">
                    <v:imagedata r:id="rId14" o:title="con_stacked_color" cropbottom="34551f" cropleft="19162f" cropright="19702f" chromakey="white"/>
                    <v:path arrowok="t"/>
                  </v:shape>
                </v:group>
              </v:group>
            </w:pict>
          </mc:Fallback>
        </mc:AlternateContent>
      </w:r>
    </w:p>
    <w:p w:rsidR="004218F7" w:rsidRPr="00693929" w:rsidRDefault="004218F7" w:rsidP="004218F7">
      <w:pPr>
        <w:jc w:val="center"/>
        <w:rPr>
          <w:rFonts w:ascii="ITC Stone Sans" w:hAnsi="ITC Stone Sans"/>
          <w:b/>
        </w:rPr>
      </w:pPr>
    </w:p>
    <w:p w:rsidR="004218F7" w:rsidRPr="00E11B43" w:rsidRDefault="004218F7" w:rsidP="004218F7">
      <w:pPr>
        <w:jc w:val="center"/>
        <w:rPr>
          <w:b/>
          <w:bCs/>
          <w:sz w:val="22"/>
          <w:szCs w:val="22"/>
        </w:rPr>
      </w:pPr>
    </w:p>
    <w:p w:rsidR="003B3D97" w:rsidRPr="00AA2964" w:rsidRDefault="003B3D97" w:rsidP="009B0BF7">
      <w:pPr>
        <w:rPr>
          <w:rFonts w:ascii="ITC Stone Sans" w:hAnsi="ITC Stone Sans"/>
          <w:b/>
          <w:iCs/>
        </w:rPr>
      </w:pPr>
    </w:p>
    <w:p w:rsidR="003B3D97" w:rsidRPr="00AA2964" w:rsidRDefault="003B3D97" w:rsidP="00AA2964">
      <w:pPr>
        <w:rPr>
          <w:rFonts w:ascii="ITC Stone Sans Semibold" w:hAnsi="ITC Stone Sans Semibold"/>
          <w:color w:val="0C544A"/>
          <w:sz w:val="24"/>
        </w:rPr>
      </w:pPr>
      <w:r w:rsidRPr="00AA2964">
        <w:rPr>
          <w:rFonts w:ascii="ITC Stone Sans Semibold" w:hAnsi="ITC Stone Sans Semibold"/>
          <w:color w:val="0C544A"/>
          <w:sz w:val="24"/>
        </w:rPr>
        <w:t>Financial Assistance</w:t>
      </w:r>
    </w:p>
    <w:p w:rsidR="003B3D97" w:rsidRPr="00AA2964" w:rsidRDefault="003B3D97" w:rsidP="009B0BF7">
      <w:pPr>
        <w:jc w:val="both"/>
        <w:rPr>
          <w:rFonts w:ascii="ITC Stone Sans" w:hAnsi="ITC Stone Sans"/>
          <w:b/>
          <w:iCs/>
        </w:rPr>
      </w:pPr>
    </w:p>
    <w:p w:rsidR="003B3D97" w:rsidRPr="00AA2964" w:rsidRDefault="003B3D97" w:rsidP="009B0BF7">
      <w:pPr>
        <w:ind w:left="720"/>
        <w:jc w:val="both"/>
        <w:rPr>
          <w:rFonts w:ascii="ITC Stone Sans" w:hAnsi="ITC Stone Sans"/>
        </w:rPr>
      </w:pPr>
      <w:r w:rsidRPr="00AA2964">
        <w:rPr>
          <w:rFonts w:ascii="ITC Stone Sans" w:hAnsi="ITC Stone Sans"/>
          <w:b/>
        </w:rPr>
        <w:t>FAFSA</w:t>
      </w:r>
      <w:r w:rsidRPr="00AA2964">
        <w:rPr>
          <w:rFonts w:ascii="ITC Stone Sans" w:hAnsi="ITC Stone Sans"/>
        </w:rPr>
        <w:t xml:space="preserve">: The Free Application for Federal Student Aid (FAFSA) is the first application to </w:t>
      </w:r>
      <w:proofErr w:type="gramStart"/>
      <w:r w:rsidRPr="00AA2964">
        <w:rPr>
          <w:rFonts w:ascii="ITC Stone Sans" w:hAnsi="ITC Stone Sans"/>
        </w:rPr>
        <w:t>be completed</w:t>
      </w:r>
      <w:proofErr w:type="gramEnd"/>
      <w:r w:rsidRPr="00AA2964">
        <w:rPr>
          <w:rFonts w:ascii="ITC Stone Sans" w:hAnsi="ITC Stone Sans"/>
        </w:rPr>
        <w:t xml:space="preserve"> in order to apply for virtually all types of financial aid for higher education. This form </w:t>
      </w:r>
      <w:proofErr w:type="gramStart"/>
      <w:r w:rsidRPr="00AA2964">
        <w:rPr>
          <w:rFonts w:ascii="ITC Stone Sans" w:hAnsi="ITC Stone Sans"/>
        </w:rPr>
        <w:t>is distributed and processed by the United States Department of Education</w:t>
      </w:r>
      <w:proofErr w:type="gramEnd"/>
      <w:r w:rsidRPr="00AA2964">
        <w:rPr>
          <w:rFonts w:ascii="ITC Stone Sans" w:hAnsi="ITC Stone Sans"/>
        </w:rPr>
        <w:t xml:space="preserve">. It </w:t>
      </w:r>
      <w:proofErr w:type="gramStart"/>
      <w:r w:rsidRPr="00AA2964">
        <w:rPr>
          <w:rFonts w:ascii="ITC Stone Sans" w:hAnsi="ITC Stone Sans"/>
        </w:rPr>
        <w:t>is used</w:t>
      </w:r>
      <w:proofErr w:type="gramEnd"/>
      <w:r w:rsidRPr="00AA2964">
        <w:rPr>
          <w:rFonts w:ascii="ITC Stone Sans" w:hAnsi="ITC Stone Sans"/>
        </w:rPr>
        <w:t xml:space="preserve"> in applying for all Federal Title IV student aid programs, including Pell Grants, Stafford Loans, and the campus-based programs. The FAFSA collects the information required to determine need and eligibility for financial aid. Students wishing to </w:t>
      </w:r>
      <w:proofErr w:type="gramStart"/>
      <w:r w:rsidRPr="00AA2964">
        <w:rPr>
          <w:rFonts w:ascii="ITC Stone Sans" w:hAnsi="ITC Stone Sans"/>
        </w:rPr>
        <w:t>be considered</w:t>
      </w:r>
      <w:proofErr w:type="gramEnd"/>
      <w:r w:rsidRPr="00AA2964">
        <w:rPr>
          <w:rFonts w:ascii="ITC Stone Sans" w:hAnsi="ITC Stone Sans"/>
        </w:rPr>
        <w:t xml:space="preserve"> for some of the following scholarships will need to complete a FAFSA. Application and information </w:t>
      </w:r>
      <w:proofErr w:type="gramStart"/>
      <w:r w:rsidRPr="00AA2964">
        <w:rPr>
          <w:rFonts w:ascii="ITC Stone Sans" w:hAnsi="ITC Stone Sans"/>
        </w:rPr>
        <w:t>is found</w:t>
      </w:r>
      <w:proofErr w:type="gramEnd"/>
      <w:r w:rsidRPr="00AA2964">
        <w:rPr>
          <w:rFonts w:ascii="ITC Stone Sans" w:hAnsi="ITC Stone Sans"/>
        </w:rPr>
        <w:t xml:space="preserve"> at </w:t>
      </w:r>
      <w:hyperlink r:id="rId48" w:history="1">
        <w:r w:rsidRPr="00AA2964">
          <w:rPr>
            <w:rStyle w:val="Hyperlink"/>
            <w:rFonts w:ascii="ITC Stone Sans" w:hAnsi="ITC Stone Sans"/>
            <w:b/>
            <w:iCs/>
          </w:rPr>
          <w:t>http://www.fafsa.ed.gov/</w:t>
        </w:r>
      </w:hyperlink>
      <w:r w:rsidRPr="00AA2964">
        <w:rPr>
          <w:rFonts w:ascii="ITC Stone Sans" w:hAnsi="ITC Stone Sans"/>
          <w:b/>
          <w:iCs/>
        </w:rPr>
        <w:t xml:space="preserve">. </w:t>
      </w:r>
    </w:p>
    <w:p w:rsidR="003B3D97" w:rsidRPr="00AA2964" w:rsidRDefault="003B3D97" w:rsidP="009B0BF7">
      <w:pPr>
        <w:jc w:val="both"/>
        <w:rPr>
          <w:rFonts w:ascii="ITC Stone Sans" w:hAnsi="ITC Stone Sans"/>
          <w:iCs/>
        </w:rPr>
      </w:pPr>
    </w:p>
    <w:p w:rsidR="003B3D97" w:rsidRPr="00AA2964" w:rsidRDefault="003B3D97" w:rsidP="003B3D97">
      <w:pPr>
        <w:keepNext/>
        <w:keepLines/>
        <w:ind w:left="720"/>
        <w:jc w:val="both"/>
        <w:rPr>
          <w:rFonts w:ascii="ITC Stone Sans" w:hAnsi="ITC Stone Sans"/>
          <w:b/>
          <w:i/>
        </w:rPr>
      </w:pPr>
      <w:r w:rsidRPr="00AA2964">
        <w:rPr>
          <w:rFonts w:ascii="ITC Stone Sans" w:hAnsi="ITC Stone Sans"/>
          <w:b/>
          <w:iCs/>
        </w:rPr>
        <w:t xml:space="preserve">College of Nursing: Fellowships, </w:t>
      </w:r>
      <w:r w:rsidRPr="00AA2964">
        <w:rPr>
          <w:rFonts w:ascii="ITC Stone Sans" w:hAnsi="ITC Stone Sans"/>
          <w:b/>
          <w:i/>
        </w:rPr>
        <w:t>Scholarships and Emergency Loans</w:t>
      </w:r>
    </w:p>
    <w:p w:rsidR="003B3D97" w:rsidRPr="00AA2964" w:rsidRDefault="003B3D97" w:rsidP="003B3D97">
      <w:pPr>
        <w:ind w:left="720"/>
        <w:rPr>
          <w:rFonts w:ascii="ITC Stone Sans" w:hAnsi="ITC Stone Sans"/>
        </w:rPr>
      </w:pPr>
      <w:r w:rsidRPr="00AA2964">
        <w:rPr>
          <w:rFonts w:ascii="ITC Stone Sans" w:hAnsi="ITC Stone Sans"/>
        </w:rPr>
        <w:t xml:space="preserve">The College of Nursing administers a number of private scholarships and loans. Scholarship applications </w:t>
      </w:r>
      <w:proofErr w:type="gramStart"/>
      <w:r w:rsidRPr="00AA2964">
        <w:rPr>
          <w:rFonts w:ascii="ITC Stone Sans" w:hAnsi="ITC Stone Sans"/>
        </w:rPr>
        <w:t>are reviewed</w:t>
      </w:r>
      <w:proofErr w:type="gramEnd"/>
      <w:r w:rsidRPr="00AA2964">
        <w:rPr>
          <w:rFonts w:ascii="ITC Stone Sans" w:hAnsi="ITC Stone Sans"/>
        </w:rPr>
        <w:t xml:space="preserve"> annually and must be received in the Office of Student Affairs by </w:t>
      </w:r>
      <w:r w:rsidR="008D2456" w:rsidRPr="00AA2964">
        <w:rPr>
          <w:rFonts w:ascii="ITC Stone Sans" w:hAnsi="ITC Stone Sans"/>
        </w:rPr>
        <w:t xml:space="preserve">March </w:t>
      </w:r>
      <w:r w:rsidRPr="00AA2964">
        <w:rPr>
          <w:rFonts w:ascii="ITC Stone Sans" w:hAnsi="ITC Stone Sans"/>
        </w:rPr>
        <w:t xml:space="preserve">1. Scholarship applications </w:t>
      </w:r>
      <w:proofErr w:type="gramStart"/>
      <w:r w:rsidRPr="00AA2964">
        <w:rPr>
          <w:rFonts w:ascii="ITC Stone Sans" w:hAnsi="ITC Stone Sans"/>
        </w:rPr>
        <w:t>are submitted</w:t>
      </w:r>
      <w:proofErr w:type="gramEnd"/>
      <w:r w:rsidRPr="00AA2964">
        <w:rPr>
          <w:rFonts w:ascii="ITC Stone Sans" w:hAnsi="ITC Stone Sans"/>
        </w:rPr>
        <w:t xml:space="preserve"> online. Contact the Office of Student Affairs (OSA), 10 Cohn, </w:t>
      </w:r>
      <w:proofErr w:type="gramStart"/>
      <w:r w:rsidRPr="00AA2964">
        <w:rPr>
          <w:rFonts w:ascii="ITC Stone Sans" w:hAnsi="ITC Stone Sans"/>
        </w:rPr>
        <w:t>313</w:t>
      </w:r>
      <w:proofErr w:type="gramEnd"/>
      <w:r w:rsidRPr="00AA2964">
        <w:rPr>
          <w:rFonts w:ascii="ITC Stone Sans" w:hAnsi="ITC Stone Sans"/>
        </w:rPr>
        <w:t xml:space="preserve"> 577-4082, for further information </w:t>
      </w:r>
    </w:p>
    <w:p w:rsidR="003B3D97" w:rsidRPr="00AA2964" w:rsidRDefault="003B3D97" w:rsidP="003B3D97">
      <w:pPr>
        <w:rPr>
          <w:rFonts w:ascii="ITC Stone Sans" w:hAnsi="ITC Stone Sans"/>
          <w:spacing w:val="-3"/>
          <w:u w:val="single"/>
        </w:rPr>
      </w:pPr>
    </w:p>
    <w:p w:rsidR="003B3D97" w:rsidRPr="00AA2964" w:rsidRDefault="003B3D97" w:rsidP="003B3D97">
      <w:pPr>
        <w:ind w:left="720"/>
        <w:rPr>
          <w:rFonts w:ascii="ITC Stone Sans" w:hAnsi="ITC Stone Sans"/>
        </w:rPr>
      </w:pPr>
      <w:r w:rsidRPr="00AA2964">
        <w:rPr>
          <w:rFonts w:ascii="ITC Stone Sans" w:hAnsi="ITC Stone Sans"/>
          <w:b/>
          <w:spacing w:val="-3"/>
        </w:rPr>
        <w:t>Emergency Loans</w:t>
      </w:r>
      <w:r w:rsidRPr="00AA2964">
        <w:rPr>
          <w:rFonts w:ascii="ITC Stone Sans" w:hAnsi="ITC Stone Sans"/>
          <w:spacing w:val="-3"/>
          <w:u w:val="single"/>
        </w:rPr>
        <w:t xml:space="preserve"> </w:t>
      </w:r>
      <w:proofErr w:type="gramStart"/>
      <w:r w:rsidRPr="00AA2964">
        <w:rPr>
          <w:rFonts w:ascii="ITC Stone Sans" w:hAnsi="ITC Stone Sans"/>
          <w:spacing w:val="-3"/>
        </w:rPr>
        <w:t>The</w:t>
      </w:r>
      <w:proofErr w:type="gramEnd"/>
      <w:r w:rsidRPr="00AA2964">
        <w:rPr>
          <w:rFonts w:ascii="ITC Stone Sans" w:hAnsi="ITC Stone Sans"/>
          <w:spacing w:val="-3"/>
        </w:rPr>
        <w:t xml:space="preserve"> College of Nursing has limited funds available for all students registered in the College. Loans are generally limited to a maximum of $500 per student per academic year. Funds </w:t>
      </w:r>
      <w:proofErr w:type="gramStart"/>
      <w:r w:rsidRPr="00AA2964">
        <w:rPr>
          <w:rFonts w:ascii="ITC Stone Sans" w:hAnsi="ITC Stone Sans"/>
          <w:spacing w:val="-3"/>
        </w:rPr>
        <w:t>are disbursed</w:t>
      </w:r>
      <w:proofErr w:type="gramEnd"/>
      <w:r w:rsidRPr="00AA2964">
        <w:rPr>
          <w:rFonts w:ascii="ITC Stone Sans" w:hAnsi="ITC Stone Sans"/>
          <w:spacing w:val="-3"/>
        </w:rPr>
        <w:t xml:space="preserve"> until all moneys are spent each year. Students </w:t>
      </w:r>
      <w:proofErr w:type="gramStart"/>
      <w:r w:rsidRPr="00AA2964">
        <w:rPr>
          <w:rFonts w:ascii="ITC Stone Sans" w:hAnsi="ITC Stone Sans"/>
          <w:spacing w:val="-3"/>
        </w:rPr>
        <w:t>are expected</w:t>
      </w:r>
      <w:proofErr w:type="gramEnd"/>
      <w:r w:rsidRPr="00AA2964">
        <w:rPr>
          <w:rFonts w:ascii="ITC Stone Sans" w:hAnsi="ITC Stone Sans"/>
          <w:spacing w:val="-3"/>
        </w:rPr>
        <w:t xml:space="preserve"> to repay the loans by the end of the semester so that money will be available for other students in need. Students </w:t>
      </w:r>
      <w:proofErr w:type="gramStart"/>
      <w:r w:rsidRPr="00AA2964">
        <w:rPr>
          <w:rFonts w:ascii="ITC Stone Sans" w:hAnsi="ITC Stone Sans"/>
          <w:spacing w:val="-3"/>
        </w:rPr>
        <w:t>must be registered</w:t>
      </w:r>
      <w:proofErr w:type="gramEnd"/>
      <w:r w:rsidRPr="00AA2964">
        <w:rPr>
          <w:rFonts w:ascii="ITC Stone Sans" w:hAnsi="ITC Stone Sans"/>
          <w:spacing w:val="-3"/>
        </w:rPr>
        <w:t xml:space="preserve"> in order to be eligible.</w:t>
      </w:r>
    </w:p>
    <w:p w:rsidR="003B3D97" w:rsidRPr="00AA2964" w:rsidRDefault="003B3D97" w:rsidP="003B3D97">
      <w:pPr>
        <w:rPr>
          <w:rFonts w:ascii="ITC Stone Sans" w:hAnsi="ITC Stone Sans"/>
        </w:rPr>
      </w:pPr>
    </w:p>
    <w:p w:rsidR="003B3D97" w:rsidRPr="00AA2964" w:rsidRDefault="003B3D97" w:rsidP="003B3D97">
      <w:pPr>
        <w:ind w:left="720"/>
        <w:rPr>
          <w:rFonts w:ascii="ITC Stone Sans" w:hAnsi="ITC Stone Sans"/>
        </w:rPr>
      </w:pPr>
      <w:r w:rsidRPr="00AA2964">
        <w:rPr>
          <w:rFonts w:ascii="ITC Stone Sans" w:hAnsi="ITC Stone Sans"/>
          <w:b/>
          <w:iCs/>
        </w:rPr>
        <w:t xml:space="preserve">Nurse </w:t>
      </w:r>
      <w:r w:rsidR="00A91876" w:rsidRPr="00AA2964">
        <w:rPr>
          <w:rFonts w:ascii="ITC Stone Sans" w:hAnsi="ITC Stone Sans"/>
          <w:b/>
          <w:iCs/>
        </w:rPr>
        <w:t xml:space="preserve">Faculty </w:t>
      </w:r>
      <w:r w:rsidRPr="00AA2964">
        <w:rPr>
          <w:rFonts w:ascii="ITC Stone Sans" w:hAnsi="ITC Stone Sans"/>
          <w:b/>
          <w:iCs/>
        </w:rPr>
        <w:t>Loan Program (N</w:t>
      </w:r>
      <w:r w:rsidR="00A91876" w:rsidRPr="00AA2964">
        <w:rPr>
          <w:rFonts w:ascii="ITC Stone Sans" w:hAnsi="ITC Stone Sans"/>
          <w:b/>
          <w:iCs/>
        </w:rPr>
        <w:t>F</w:t>
      </w:r>
      <w:r w:rsidRPr="00AA2964">
        <w:rPr>
          <w:rFonts w:ascii="ITC Stone Sans" w:hAnsi="ITC Stone Sans"/>
          <w:b/>
          <w:iCs/>
        </w:rPr>
        <w:t xml:space="preserve">LP) </w:t>
      </w:r>
      <w:r w:rsidRPr="00AA2964">
        <w:rPr>
          <w:rFonts w:ascii="ITC Stone Sans" w:hAnsi="ITC Stone Sans"/>
          <w:iCs/>
        </w:rPr>
        <w:t xml:space="preserve">The </w:t>
      </w:r>
      <w:r w:rsidR="00A91876" w:rsidRPr="00AA2964">
        <w:rPr>
          <w:rFonts w:ascii="ITC Stone Sans" w:hAnsi="ITC Stone Sans"/>
          <w:iCs/>
        </w:rPr>
        <w:t xml:space="preserve">Nurse </w:t>
      </w:r>
      <w:r w:rsidRPr="00AA2964">
        <w:rPr>
          <w:rFonts w:ascii="ITC Stone Sans" w:hAnsi="ITC Stone Sans"/>
          <w:iCs/>
        </w:rPr>
        <w:t>Faculty</w:t>
      </w:r>
      <w:r w:rsidRPr="00AA2964">
        <w:rPr>
          <w:rFonts w:ascii="ITC Stone Sans" w:hAnsi="ITC Stone Sans"/>
        </w:rPr>
        <w:t xml:space="preserve"> Loan Program provides for a loan up to $3</w:t>
      </w:r>
      <w:r w:rsidR="00C245A2" w:rsidRPr="00AA2964">
        <w:rPr>
          <w:rFonts w:ascii="ITC Stone Sans" w:hAnsi="ITC Stone Sans"/>
        </w:rPr>
        <w:t>5</w:t>
      </w:r>
      <w:r w:rsidRPr="00AA2964">
        <w:rPr>
          <w:rFonts w:ascii="ITC Stone Sans" w:hAnsi="ITC Stone Sans"/>
        </w:rPr>
        <w:t xml:space="preserve">,000 in any academic year. To be eligible applicants must be a full-time graduate student in good standing and have no judgments or liens against them. NFLP loans </w:t>
      </w:r>
      <w:proofErr w:type="gramStart"/>
      <w:r w:rsidRPr="00AA2964">
        <w:rPr>
          <w:rFonts w:ascii="ITC Stone Sans" w:hAnsi="ITC Stone Sans"/>
        </w:rPr>
        <w:t>may be used</w:t>
      </w:r>
      <w:proofErr w:type="gramEnd"/>
      <w:r w:rsidRPr="00AA2964">
        <w:rPr>
          <w:rFonts w:ascii="ITC Stone Sans" w:hAnsi="ITC Stone Sans"/>
        </w:rPr>
        <w:t xml:space="preserve"> for tuition, fees, books, lab expenses and other reasonable education expenses. Contact </w:t>
      </w:r>
      <w:r w:rsidR="00A3362A" w:rsidRPr="00AA2964">
        <w:rPr>
          <w:rFonts w:ascii="ITC Stone Sans" w:hAnsi="ITC Stone Sans"/>
        </w:rPr>
        <w:t>OSA</w:t>
      </w:r>
      <w:r w:rsidRPr="00AA2964">
        <w:rPr>
          <w:rFonts w:ascii="ITC Stone Sans" w:hAnsi="ITC Stone Sans"/>
        </w:rPr>
        <w:t xml:space="preserve"> </w:t>
      </w:r>
      <w:r w:rsidR="00A3362A" w:rsidRPr="00AA2964">
        <w:rPr>
          <w:rFonts w:ascii="ITC Stone Sans" w:hAnsi="ITC Stone Sans"/>
        </w:rPr>
        <w:t>at 313-</w:t>
      </w:r>
      <w:r w:rsidRPr="00AA2964">
        <w:rPr>
          <w:rFonts w:ascii="ITC Stone Sans" w:hAnsi="ITC Stone Sans"/>
        </w:rPr>
        <w:t>577-4082 for information and an application.</w:t>
      </w:r>
    </w:p>
    <w:p w:rsidR="003B3D97" w:rsidRPr="00AA2964" w:rsidRDefault="003B3D97" w:rsidP="003B3D97">
      <w:pPr>
        <w:rPr>
          <w:rFonts w:ascii="ITC Stone Sans" w:hAnsi="ITC Stone Sans"/>
        </w:rPr>
      </w:pPr>
    </w:p>
    <w:p w:rsidR="003B3D97" w:rsidRPr="00AA2964" w:rsidRDefault="003B3D97" w:rsidP="003B3D97">
      <w:pPr>
        <w:ind w:left="720"/>
        <w:rPr>
          <w:rFonts w:ascii="ITC Stone Sans" w:hAnsi="ITC Stone Sans"/>
        </w:rPr>
      </w:pPr>
      <w:r w:rsidRPr="00AA2964">
        <w:rPr>
          <w:rFonts w:ascii="ITC Stone Sans" w:hAnsi="ITC Stone Sans"/>
          <w:b/>
        </w:rPr>
        <w:t xml:space="preserve">Graduate Assistance in Areas in National Need (GAANN) Fellowship </w:t>
      </w:r>
      <w:r w:rsidRPr="00AA2964">
        <w:rPr>
          <w:rFonts w:ascii="ITC Stone Sans" w:hAnsi="ITC Stone Sans"/>
        </w:rPr>
        <w:t>GAANN Fellowships support graduate students with excellent academic records who demonstrate financial need and who plan to pursue the highest degree available in their course of stu</w:t>
      </w:r>
      <w:r w:rsidR="00A3362A" w:rsidRPr="00AA2964">
        <w:rPr>
          <w:rFonts w:ascii="ITC Stone Sans" w:hAnsi="ITC Stone Sans"/>
        </w:rPr>
        <w:t>dy. Contact OSA at 313-</w:t>
      </w:r>
      <w:r w:rsidRPr="00AA2964">
        <w:rPr>
          <w:rFonts w:ascii="ITC Stone Sans" w:hAnsi="ITC Stone Sans"/>
        </w:rPr>
        <w:t xml:space="preserve">577-4082 for information and application. </w:t>
      </w:r>
    </w:p>
    <w:p w:rsidR="003B3D97" w:rsidRPr="00AA2964" w:rsidRDefault="003B3D97" w:rsidP="003B3D97">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rPr>
      </w:pPr>
    </w:p>
    <w:p w:rsidR="003B3D97" w:rsidRPr="00AA2964" w:rsidRDefault="003B3D97" w:rsidP="00AA2964">
      <w:pPr>
        <w:keepNext/>
        <w:keepLines/>
        <w:ind w:left="720"/>
        <w:jc w:val="both"/>
        <w:rPr>
          <w:rFonts w:ascii="ITC Stone Sans" w:hAnsi="ITC Stone Sans"/>
          <w:b/>
          <w:bCs/>
          <w:spacing w:val="-3"/>
        </w:rPr>
      </w:pPr>
      <w:r w:rsidRPr="00AA2964">
        <w:rPr>
          <w:rFonts w:ascii="ITC Stone Sans" w:hAnsi="ITC Stone Sans"/>
          <w:b/>
          <w:bCs/>
          <w:spacing w:val="-3"/>
        </w:rPr>
        <w:t>Wayne State University Scholarships and Fellowships</w:t>
      </w:r>
      <w:r w:rsidRPr="00AA2964">
        <w:rPr>
          <w:rFonts w:ascii="ITC Stone Sans" w:hAnsi="ITC Stone Sans"/>
          <w:b/>
          <w:bCs/>
          <w:spacing w:val="-3"/>
          <w:u w:val="single"/>
        </w:rPr>
        <w:t xml:space="preserve"> </w:t>
      </w:r>
      <w:proofErr w:type="gramStart"/>
      <w:r w:rsidRPr="00AA2964">
        <w:rPr>
          <w:rFonts w:ascii="ITC Stone Sans" w:hAnsi="ITC Stone Sans"/>
        </w:rPr>
        <w:t>The</w:t>
      </w:r>
      <w:proofErr w:type="gramEnd"/>
      <w:r w:rsidRPr="00AA2964">
        <w:rPr>
          <w:rFonts w:ascii="ITC Stone Sans" w:hAnsi="ITC Stone Sans"/>
        </w:rPr>
        <w:t xml:space="preserve"> Graduate School’s Scholarships and Fellowships Office offers graduate scholarships and fellowships. Information is accessible through their website: </w:t>
      </w:r>
      <w:hyperlink r:id="rId49" w:history="1">
        <w:r w:rsidRPr="00AA2964">
          <w:rPr>
            <w:rStyle w:val="Hyperlink"/>
            <w:rFonts w:ascii="ITC Stone Sans" w:hAnsi="ITC Stone Sans"/>
          </w:rPr>
          <w:t>http://www.gradschool.wayne.edu/Current/finaid.asp</w:t>
        </w:r>
      </w:hyperlink>
      <w:r w:rsidRPr="00AA2964">
        <w:rPr>
          <w:rFonts w:ascii="ITC Stone Sans" w:hAnsi="ITC Stone Sans"/>
        </w:rPr>
        <w:t xml:space="preserve">. </w:t>
      </w:r>
    </w:p>
    <w:p w:rsidR="003B3D97" w:rsidRPr="00AA2964" w:rsidRDefault="003B3D97" w:rsidP="003B3D97">
      <w:pPr>
        <w:ind w:left="720"/>
        <w:rPr>
          <w:rFonts w:ascii="ITC Stone Sans" w:hAnsi="ITC Stone Sans"/>
          <w:b/>
        </w:rPr>
      </w:pP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4302 Faculty/Administration Building, </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Wayne State University, Detroit, MI 48202.</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Telephone 313 577-2172. FAX: 313 577-2903</w:t>
      </w:r>
    </w:p>
    <w:p w:rsidR="003B3D97" w:rsidRPr="00AA2964" w:rsidRDefault="003B3D97" w:rsidP="003B3D97">
      <w:pPr>
        <w:pStyle w:val="NormalWeb"/>
        <w:spacing w:before="0" w:beforeAutospacing="0" w:after="0" w:afterAutospacing="0"/>
        <w:rPr>
          <w:rFonts w:ascii="ITC Stone Sans" w:hAnsi="ITC Stone Sans"/>
          <w:sz w:val="20"/>
          <w:szCs w:val="20"/>
        </w:rPr>
      </w:pP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Graduate assistant positions are available in three categories: Graduate Teaching Assistants (GTAs), Graduate Student Assistants (GSAs) and Graduate Research Assistants (GRAs). Category definitions are available at the Graduate School Web Site. </w:t>
      </w:r>
      <w:hyperlink r:id="rId50" w:history="1">
        <w:r w:rsidRPr="00AA2964">
          <w:rPr>
            <w:rStyle w:val="Hyperlink"/>
            <w:rFonts w:ascii="ITC Stone Sans" w:hAnsi="ITC Stone Sans"/>
            <w:sz w:val="20"/>
            <w:szCs w:val="20"/>
          </w:rPr>
          <w:t>http://www.gradschool.wayne.edu/assistantships.asp</w:t>
        </w:r>
      </w:hyperlink>
      <w:r w:rsidRPr="00AA2964">
        <w:rPr>
          <w:rFonts w:ascii="ITC Stone Sans" w:hAnsi="ITC Stone Sans"/>
          <w:sz w:val="20"/>
          <w:szCs w:val="20"/>
        </w:rPr>
        <w:t>.</w:t>
      </w:r>
    </w:p>
    <w:p w:rsidR="003B3D97" w:rsidRPr="00AA2964" w:rsidRDefault="003B3D97" w:rsidP="003B3D97">
      <w:pPr>
        <w:pStyle w:val="NormalWeb"/>
        <w:spacing w:before="0" w:beforeAutospacing="0" w:after="0" w:afterAutospacing="0"/>
        <w:ind w:left="720"/>
        <w:rPr>
          <w:rFonts w:ascii="ITC Stone Sans" w:hAnsi="ITC Stone Sans"/>
          <w:sz w:val="20"/>
          <w:szCs w:val="20"/>
        </w:rPr>
      </w:pP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Other funding sources are at </w:t>
      </w:r>
      <w:hyperlink r:id="rId51" w:history="1">
        <w:r w:rsidRPr="00AA2964">
          <w:rPr>
            <w:rStyle w:val="Hyperlink"/>
            <w:rFonts w:ascii="ITC Stone Sans" w:hAnsi="ITC Stone Sans"/>
            <w:sz w:val="20"/>
            <w:szCs w:val="20"/>
          </w:rPr>
          <w:t>http://www.gradschool.wayne.edu/Funding.asp</w:t>
        </w:r>
      </w:hyperlink>
      <w:r w:rsidRPr="00AA2964">
        <w:rPr>
          <w:rFonts w:ascii="ITC Stone Sans" w:hAnsi="ITC Stone Sans"/>
          <w:sz w:val="20"/>
          <w:szCs w:val="20"/>
        </w:rPr>
        <w:t>.</w:t>
      </w:r>
    </w:p>
    <w:p w:rsidR="003B3D97" w:rsidRPr="00AA2964" w:rsidRDefault="003B3D97" w:rsidP="003B3D97">
      <w:pPr>
        <w:pStyle w:val="5"/>
        <w:tabs>
          <w:tab w:val="clear" w:pos="-1440"/>
          <w:tab w:val="clear" w:pos="-720"/>
          <w:tab w:val="clear" w:pos="0"/>
          <w:tab w:val="clear" w:pos="1440"/>
          <w:tab w:val="clear" w:pos="2236"/>
          <w:tab w:val="clear" w:pos="4363"/>
          <w:tab w:val="clear" w:pos="5755"/>
          <w:tab w:val="clear" w:pos="7286"/>
          <w:tab w:val="clear" w:pos="8678"/>
          <w:tab w:val="clear" w:pos="10070"/>
        </w:tabs>
        <w:rPr>
          <w:rFonts w:ascii="ITC Stone Sans" w:hAnsi="ITC Stone Sans"/>
          <w:sz w:val="20"/>
        </w:rPr>
      </w:pPr>
    </w:p>
    <w:p w:rsidR="003B3D97" w:rsidRPr="00AA2964" w:rsidRDefault="003B3D97" w:rsidP="003B3D97">
      <w:pPr>
        <w:pStyle w:val="5"/>
        <w:tabs>
          <w:tab w:val="clear" w:pos="-1440"/>
          <w:tab w:val="clear" w:pos="-720"/>
          <w:tab w:val="clear" w:pos="0"/>
          <w:tab w:val="clear" w:pos="1440"/>
          <w:tab w:val="clear" w:pos="2236"/>
          <w:tab w:val="clear" w:pos="4363"/>
          <w:tab w:val="clear" w:pos="5755"/>
          <w:tab w:val="clear" w:pos="7286"/>
          <w:tab w:val="clear" w:pos="8678"/>
          <w:tab w:val="clear" w:pos="10070"/>
        </w:tabs>
        <w:ind w:left="720"/>
        <w:rPr>
          <w:rFonts w:ascii="ITC Stone Sans" w:hAnsi="ITC Stone Sans"/>
          <w:b/>
          <w:sz w:val="20"/>
          <w:u w:val="single"/>
        </w:rPr>
      </w:pPr>
      <w:r w:rsidRPr="00AA2964">
        <w:rPr>
          <w:rFonts w:ascii="ITC Stone Sans" w:hAnsi="ITC Stone Sans"/>
          <w:b/>
          <w:sz w:val="20"/>
          <w:u w:val="single"/>
        </w:rPr>
        <w:t>Other Awards</w:t>
      </w:r>
    </w:p>
    <w:p w:rsidR="003B3D97" w:rsidRPr="00AA2964" w:rsidRDefault="003B3D97" w:rsidP="003B3D97">
      <w:pPr>
        <w:pStyle w:val="NormalWeb"/>
        <w:spacing w:before="0" w:beforeAutospacing="0" w:after="0" w:afterAutospacing="0"/>
        <w:rPr>
          <w:rFonts w:ascii="ITC Stone Sans" w:hAnsi="ITC Stone Sans"/>
          <w:sz w:val="20"/>
          <w:szCs w:val="20"/>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Sigma Theta Tau International (National and Local Chapters) </w:t>
      </w:r>
      <w:hyperlink r:id="rId52" w:history="1">
        <w:r w:rsidRPr="00AA2964">
          <w:rPr>
            <w:rStyle w:val="Hyperlink"/>
            <w:rFonts w:ascii="ITC Stone Sans" w:hAnsi="ITC Stone Sans"/>
            <w:bCs/>
            <w:spacing w:val="-3"/>
            <w:sz w:val="20"/>
          </w:rPr>
          <w:t>http://www.nursingsociety.org/</w:t>
        </w:r>
      </w:hyperlink>
      <w:r w:rsidRPr="00AA2964">
        <w:rPr>
          <w:rFonts w:ascii="ITC Stone Sans" w:hAnsi="ITC Stone Sans"/>
          <w:b w:val="0"/>
          <w:bCs/>
          <w:spacing w:val="-3"/>
          <w:sz w:val="20"/>
        </w:rPr>
        <w:t xml:space="preserve"> </w:t>
      </w:r>
    </w:p>
    <w:p w:rsidR="003B3D97" w:rsidRPr="00AA2964" w:rsidRDefault="003B3D97" w:rsidP="003B3D97">
      <w:pPr>
        <w:rPr>
          <w:rFonts w:ascii="ITC Stone Sans" w:hAnsi="ITC Stone Sans"/>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American Nurses Foundation</w:t>
      </w:r>
      <w:hyperlink r:id="rId53" w:history="1">
        <w:r w:rsidRPr="00AA2964">
          <w:rPr>
            <w:rStyle w:val="Hyperlink"/>
            <w:rFonts w:ascii="ITC Stone Sans" w:hAnsi="ITC Stone Sans"/>
            <w:b w:val="0"/>
            <w:bCs/>
            <w:spacing w:val="-3"/>
            <w:sz w:val="20"/>
          </w:rPr>
          <w:t xml:space="preserve"> </w:t>
        </w:r>
        <w:r w:rsidRPr="00AA2964">
          <w:rPr>
            <w:rStyle w:val="Hyperlink"/>
            <w:rFonts w:ascii="ITC Stone Sans" w:hAnsi="ITC Stone Sans"/>
            <w:sz w:val="20"/>
          </w:rPr>
          <w:t>http://www.nursingworld.org</w:t>
        </w:r>
      </w:hyperlink>
      <w:r w:rsidRPr="00AA2964">
        <w:rPr>
          <w:rFonts w:ascii="ITC Stone Sans" w:hAnsi="ITC Stone Sans"/>
          <w:sz w:val="20"/>
        </w:rPr>
        <w:t xml:space="preserve">/ </w:t>
      </w: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Michigan Nurses’ Association</w:t>
      </w:r>
      <w:r w:rsidRPr="00AA2964">
        <w:rPr>
          <w:rFonts w:ascii="ITC Stone Sans" w:hAnsi="ITC Stone Sans"/>
          <w:b w:val="0"/>
          <w:sz w:val="20"/>
        </w:rPr>
        <w:t xml:space="preserve"> </w:t>
      </w:r>
      <w:hyperlink r:id="rId54" w:history="1">
        <w:r w:rsidRPr="00AA2964">
          <w:rPr>
            <w:rStyle w:val="Hyperlink"/>
            <w:rFonts w:ascii="ITC Stone Sans" w:hAnsi="ITC Stone Sans"/>
            <w:b w:val="0"/>
            <w:sz w:val="20"/>
          </w:rPr>
          <w:t xml:space="preserve">http://www.minurses.org/ </w:t>
        </w:r>
      </w:hyperlink>
      <w:r w:rsidRPr="00AA2964">
        <w:rPr>
          <w:rFonts w:ascii="ITC Stone Sans" w:hAnsi="ITC Stone Sans"/>
          <w:b w:val="0"/>
          <w:sz w:val="20"/>
        </w:rPr>
        <w:t xml:space="preserve"> and the </w:t>
      </w: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CURN Award </w:t>
      </w:r>
      <w:hyperlink r:id="rId55" w:history="1">
        <w:r w:rsidRPr="00AA2964">
          <w:rPr>
            <w:rStyle w:val="Hyperlink"/>
            <w:rFonts w:ascii="ITC Stone Sans" w:hAnsi="ITC Stone Sans"/>
            <w:bCs/>
            <w:spacing w:val="-3"/>
            <w:sz w:val="20"/>
          </w:rPr>
          <w:t>http://www.minurses.org/awards/CURN.shtml</w:t>
        </w:r>
      </w:hyperlink>
      <w:r w:rsidRPr="00AA2964">
        <w:rPr>
          <w:rFonts w:ascii="ITC Stone Sans" w:hAnsi="ITC Stone Sans"/>
          <w:b w:val="0"/>
          <w:bCs/>
          <w:spacing w:val="-3"/>
          <w:sz w:val="20"/>
        </w:rPr>
        <w:t xml:space="preserve"> </w:t>
      </w: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p>
    <w:p w:rsidR="003B3D97" w:rsidRPr="00AA2964" w:rsidRDefault="003B3D97" w:rsidP="003B3D97">
      <w:pPr>
        <w:pStyle w:val="Heading4"/>
        <w:keepNext w:val="0"/>
        <w:suppressAutoHyphens/>
        <w:spacing w:before="0" w:after="0"/>
        <w:ind w:left="720"/>
        <w:rPr>
          <w:rStyle w:val="Hyperlink"/>
          <w:rFonts w:ascii="ITC Stone Sans" w:hAnsi="ITC Stone Sans"/>
          <w:b w:val="0"/>
          <w:bCs/>
          <w:spacing w:val="-3"/>
          <w:sz w:val="20"/>
        </w:rPr>
      </w:pPr>
      <w:r w:rsidRPr="00AA2964">
        <w:rPr>
          <w:rFonts w:ascii="ITC Stone Sans" w:hAnsi="ITC Stone Sans"/>
          <w:b w:val="0"/>
          <w:bCs/>
          <w:spacing w:val="-3"/>
          <w:sz w:val="20"/>
        </w:rPr>
        <w:t xml:space="preserve">Canadian Nurses’ Associations </w:t>
      </w:r>
      <w:r w:rsidRPr="00AA2964">
        <w:rPr>
          <w:rFonts w:ascii="ITC Stone Sans" w:hAnsi="ITC Stone Sans"/>
          <w:b w:val="0"/>
          <w:sz w:val="20"/>
        </w:rPr>
        <w:fldChar w:fldCharType="begin"/>
      </w:r>
      <w:r w:rsidRPr="00AA2964">
        <w:rPr>
          <w:rFonts w:ascii="ITC Stone Sans" w:hAnsi="ITC Stone Sans"/>
          <w:b w:val="0"/>
          <w:sz w:val="20"/>
        </w:rPr>
        <w:instrText xml:space="preserve"> HYPERLINK "http://www.cna-nurses.ca/CNA/default_e.aspx" </w:instrText>
      </w:r>
      <w:r w:rsidRPr="00AA2964">
        <w:rPr>
          <w:rFonts w:ascii="ITC Stone Sans" w:hAnsi="ITC Stone Sans"/>
          <w:b w:val="0"/>
          <w:sz w:val="20"/>
        </w:rPr>
        <w:fldChar w:fldCharType="separate"/>
      </w:r>
      <w:r w:rsidRPr="00AA2964">
        <w:rPr>
          <w:rStyle w:val="Hyperlink"/>
          <w:rFonts w:ascii="ITC Stone Sans" w:hAnsi="ITC Stone Sans"/>
          <w:b w:val="0"/>
          <w:sz w:val="20"/>
        </w:rPr>
        <w:t>http://www.cna-nurses.ca/CNA/default_e.aspx</w:t>
      </w:r>
      <w:r w:rsidRPr="00AA2964">
        <w:rPr>
          <w:rStyle w:val="Hyperlink"/>
          <w:rFonts w:ascii="ITC Stone Sans" w:hAnsi="ITC Stone Sans"/>
          <w:b w:val="0"/>
          <w:bCs/>
          <w:spacing w:val="-3"/>
          <w:sz w:val="20"/>
        </w:rPr>
        <w:t xml:space="preserve"> </w:t>
      </w: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sz w:val="20"/>
        </w:rPr>
        <w:fldChar w:fldCharType="end"/>
      </w:r>
    </w:p>
    <w:p w:rsidR="003B3D97" w:rsidRPr="00AA2964" w:rsidRDefault="003B3D97" w:rsidP="003B3D97">
      <w:pPr>
        <w:pStyle w:val="Heading4"/>
        <w:keepNext w:val="0"/>
        <w:suppressAutoHyphens/>
        <w:spacing w:before="0" w:after="0"/>
        <w:ind w:left="720"/>
        <w:rPr>
          <w:rFonts w:ascii="ITC Stone Sans" w:hAnsi="ITC Stone Sans"/>
          <w:bCs/>
          <w:spacing w:val="-3"/>
          <w:sz w:val="20"/>
        </w:rPr>
      </w:pPr>
      <w:r w:rsidRPr="00AA2964">
        <w:rPr>
          <w:rFonts w:ascii="ITC Stone Sans" w:hAnsi="ITC Stone Sans"/>
          <w:b w:val="0"/>
          <w:bCs/>
          <w:spacing w:val="-3"/>
          <w:sz w:val="20"/>
        </w:rPr>
        <w:t xml:space="preserve">American Heart Association </w:t>
      </w:r>
      <w:hyperlink r:id="rId56" w:history="1">
        <w:r w:rsidRPr="00AA2964">
          <w:rPr>
            <w:rStyle w:val="Hyperlink"/>
            <w:rFonts w:ascii="ITC Stone Sans" w:hAnsi="ITC Stone Sans"/>
            <w:bCs/>
            <w:spacing w:val="-3"/>
            <w:sz w:val="20"/>
          </w:rPr>
          <w:t>http://www.americanheart.org/presenter.jhtml?identifier=1200000</w:t>
        </w:r>
      </w:hyperlink>
    </w:p>
    <w:p w:rsidR="003B3D97" w:rsidRPr="00AA2964" w:rsidRDefault="003B3D97" w:rsidP="003B3D97">
      <w:pPr>
        <w:pStyle w:val="Heading4"/>
        <w:keepNext w:val="0"/>
        <w:suppressAutoHyphens/>
        <w:spacing w:before="0" w:after="0"/>
        <w:ind w:left="720"/>
        <w:rPr>
          <w:rFonts w:ascii="ITC Stone Sans" w:hAnsi="ITC Stone Sans"/>
          <w:bCs/>
          <w:spacing w:val="-3"/>
          <w:sz w:val="20"/>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Blue Cross/Blue Shield </w:t>
      </w:r>
      <w:hyperlink r:id="rId57" w:history="1">
        <w:r w:rsidRPr="00AA2964">
          <w:rPr>
            <w:rStyle w:val="Hyperlink"/>
            <w:rFonts w:ascii="ITC Stone Sans" w:hAnsi="ITC Stone Sans"/>
            <w:bCs/>
            <w:spacing w:val="-3"/>
            <w:sz w:val="20"/>
          </w:rPr>
          <w:t>http://www.bluecross.com/foundation/index.html</w:t>
        </w:r>
      </w:hyperlink>
      <w:r w:rsidRPr="00AA2964">
        <w:rPr>
          <w:rFonts w:ascii="ITC Stone Sans" w:hAnsi="ITC Stone Sans"/>
          <w:b w:val="0"/>
          <w:bCs/>
          <w:spacing w:val="-3"/>
          <w:sz w:val="20"/>
        </w:rPr>
        <w:t xml:space="preserve">  </w:t>
      </w: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Kidney Foundation of Canada </w:t>
      </w:r>
      <w:hyperlink r:id="rId58" w:history="1">
        <w:r w:rsidRPr="00AA2964">
          <w:rPr>
            <w:rStyle w:val="Hyperlink"/>
            <w:rFonts w:ascii="ITC Stone Sans" w:hAnsi="ITC Stone Sans"/>
            <w:bCs/>
            <w:spacing w:val="-3"/>
            <w:sz w:val="20"/>
          </w:rPr>
          <w:t>http://www.kidney.ca/</w:t>
        </w:r>
      </w:hyperlink>
      <w:r w:rsidRPr="00AA2964">
        <w:rPr>
          <w:rFonts w:ascii="ITC Stone Sans" w:hAnsi="ITC Stone Sans"/>
          <w:b w:val="0"/>
          <w:bCs/>
          <w:spacing w:val="-3"/>
          <w:sz w:val="20"/>
        </w:rPr>
        <w:t xml:space="preserve">. </w:t>
      </w:r>
    </w:p>
    <w:p w:rsidR="003B3D97" w:rsidRPr="00AA2964" w:rsidRDefault="003B3D97" w:rsidP="003B3D97">
      <w:pPr>
        <w:rPr>
          <w:rFonts w:ascii="ITC Stone Sans" w:hAnsi="ITC Stone Sans"/>
        </w:rPr>
      </w:pPr>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National Research Service Awards (Nurse Fellowship) </w:t>
      </w:r>
      <w:hyperlink r:id="rId59" w:history="1">
        <w:r w:rsidRPr="00AA2964">
          <w:rPr>
            <w:rStyle w:val="Hyperlink"/>
            <w:rFonts w:ascii="ITC Stone Sans" w:hAnsi="ITC Stone Sans"/>
            <w:bCs/>
            <w:spacing w:val="-3"/>
            <w:sz w:val="20"/>
          </w:rPr>
          <w:t>http://grants.nih.gov/training/nrsa.htm</w:t>
        </w:r>
      </w:hyperlink>
    </w:p>
    <w:p w:rsidR="003B3D97" w:rsidRPr="00AA2964" w:rsidRDefault="003B3D97" w:rsidP="003B3D97">
      <w:pPr>
        <w:pStyle w:val="Heading4"/>
        <w:keepNext w:val="0"/>
        <w:suppressAutoHyphens/>
        <w:spacing w:before="0" w:after="0"/>
        <w:ind w:left="720"/>
        <w:rPr>
          <w:rFonts w:ascii="ITC Stone Sans" w:hAnsi="ITC Stone Sans"/>
          <w:b w:val="0"/>
          <w:bCs/>
          <w:spacing w:val="-3"/>
          <w:sz w:val="20"/>
        </w:rPr>
      </w:pPr>
      <w:r w:rsidRPr="00AA2964">
        <w:rPr>
          <w:rFonts w:ascii="ITC Stone Sans" w:hAnsi="ITC Stone Sans"/>
          <w:b w:val="0"/>
          <w:bCs/>
          <w:spacing w:val="-3"/>
          <w:sz w:val="20"/>
        </w:rPr>
        <w:t xml:space="preserve">Doctoral students are strongly encouraged to apply for these Public Health Service </w:t>
      </w:r>
      <w:proofErr w:type="gramStart"/>
      <w:r w:rsidRPr="00AA2964">
        <w:rPr>
          <w:rFonts w:ascii="ITC Stone Sans" w:hAnsi="ITC Stone Sans"/>
          <w:b w:val="0"/>
          <w:bCs/>
          <w:spacing w:val="-3"/>
          <w:sz w:val="20"/>
        </w:rPr>
        <w:t>research training</w:t>
      </w:r>
      <w:proofErr w:type="gramEnd"/>
      <w:r w:rsidRPr="00AA2964">
        <w:rPr>
          <w:rFonts w:ascii="ITC Stone Sans" w:hAnsi="ITC Stone Sans"/>
          <w:b w:val="0"/>
          <w:bCs/>
          <w:spacing w:val="-3"/>
          <w:sz w:val="20"/>
        </w:rPr>
        <w:t xml:space="preserve"> grants. These grants </w:t>
      </w:r>
      <w:proofErr w:type="gramStart"/>
      <w:r w:rsidRPr="00AA2964">
        <w:rPr>
          <w:rFonts w:ascii="ITC Stone Sans" w:hAnsi="ITC Stone Sans"/>
          <w:b w:val="0"/>
          <w:bCs/>
          <w:spacing w:val="-3"/>
          <w:sz w:val="20"/>
        </w:rPr>
        <w:t>are provided</w:t>
      </w:r>
      <w:proofErr w:type="gramEnd"/>
      <w:r w:rsidRPr="00AA2964">
        <w:rPr>
          <w:rFonts w:ascii="ITC Stone Sans" w:hAnsi="ITC Stone Sans"/>
          <w:b w:val="0"/>
          <w:bCs/>
          <w:spacing w:val="-3"/>
          <w:sz w:val="20"/>
        </w:rPr>
        <w:t xml:space="preserve"> to individual nurses for </w:t>
      </w:r>
      <w:proofErr w:type="spellStart"/>
      <w:r w:rsidRPr="00AA2964">
        <w:rPr>
          <w:rFonts w:ascii="ITC Stone Sans" w:hAnsi="ITC Stone Sans"/>
          <w:b w:val="0"/>
          <w:bCs/>
          <w:spacing w:val="-3"/>
          <w:sz w:val="20"/>
        </w:rPr>
        <w:t>predoctoral</w:t>
      </w:r>
      <w:proofErr w:type="spellEnd"/>
      <w:r w:rsidRPr="00AA2964">
        <w:rPr>
          <w:rFonts w:ascii="ITC Stone Sans" w:hAnsi="ITC Stone Sans"/>
          <w:b w:val="0"/>
          <w:bCs/>
          <w:spacing w:val="-3"/>
          <w:sz w:val="20"/>
        </w:rPr>
        <w:t xml:space="preserve"> and postdoctoral research training in specified areas of nursing for periods up to three years. Awards are contingent upon favorable review and availability of funds. Academic faculty advisors </w:t>
      </w:r>
      <w:proofErr w:type="gramStart"/>
      <w:r w:rsidRPr="00AA2964">
        <w:rPr>
          <w:rFonts w:ascii="ITC Stone Sans" w:hAnsi="ITC Stone Sans"/>
          <w:b w:val="0"/>
          <w:bCs/>
          <w:spacing w:val="-3"/>
          <w:sz w:val="20"/>
        </w:rPr>
        <w:t>are expected</w:t>
      </w:r>
      <w:proofErr w:type="gramEnd"/>
      <w:r w:rsidRPr="00AA2964">
        <w:rPr>
          <w:rFonts w:ascii="ITC Stone Sans" w:hAnsi="ITC Stone Sans"/>
          <w:b w:val="0"/>
          <w:bCs/>
          <w:spacing w:val="-3"/>
          <w:sz w:val="20"/>
        </w:rPr>
        <w:t xml:space="preserve"> to assist students to prepare NRSA applications. Application kits are available from the Office of Research and Sponsored Programs Services, 4002 Faculty/Administration Building, (FAB) or may be requested </w:t>
      </w:r>
      <w:proofErr w:type="gramStart"/>
      <w:r w:rsidRPr="00AA2964">
        <w:rPr>
          <w:rFonts w:ascii="ITC Stone Sans" w:hAnsi="ITC Stone Sans"/>
          <w:b w:val="0"/>
          <w:bCs/>
          <w:spacing w:val="-3"/>
          <w:sz w:val="20"/>
        </w:rPr>
        <w:t>from:</w:t>
      </w:r>
      <w:proofErr w:type="gramEnd"/>
      <w:r w:rsidRPr="00AA2964">
        <w:rPr>
          <w:rFonts w:ascii="ITC Stone Sans" w:hAnsi="ITC Stone Sans"/>
          <w:b w:val="0"/>
          <w:bCs/>
          <w:spacing w:val="-3"/>
          <w:sz w:val="20"/>
        </w:rPr>
        <w:t xml:space="preserve"> Nursing Research Branch, Division of Nursing BM, HRA, Center Bldg., Room 3 - 50, 3700 East-West Highway, Hyattsville, MD  20782.</w:t>
      </w:r>
    </w:p>
    <w:p w:rsidR="003B3D97" w:rsidRPr="00AA2964" w:rsidRDefault="003B3D97" w:rsidP="003B3D97">
      <w:pPr>
        <w:rPr>
          <w:rFonts w:ascii="ITC Stone Sans" w:hAnsi="ITC Stone Sans"/>
        </w:rPr>
      </w:pP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b/>
          <w:sz w:val="20"/>
          <w:szCs w:val="20"/>
        </w:rPr>
        <w:t xml:space="preserve">The University’s Office of Scholarships and Financial Aid </w:t>
      </w:r>
      <w:r w:rsidRPr="00AA2964">
        <w:rPr>
          <w:rFonts w:ascii="ITC Stone Sans" w:hAnsi="ITC Stone Sans"/>
          <w:sz w:val="20"/>
          <w:szCs w:val="20"/>
        </w:rPr>
        <w:t xml:space="preserve">administers scholarships, grants, loans and emergency funds available to all University students and funds provided especially for College of Nursing students. </w:t>
      </w:r>
    </w:p>
    <w:p w:rsidR="003B3D97" w:rsidRPr="00AA2964" w:rsidRDefault="003B3D97" w:rsidP="003B3D97">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pacing w:val="0"/>
          <w:sz w:val="20"/>
        </w:rPr>
      </w:pP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Wayne State University</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Office of Student Financial Aid </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 xml:space="preserve">The Welcome Center </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42 W. Warren Avenue</w:t>
      </w:r>
    </w:p>
    <w:p w:rsidR="003B3D97" w:rsidRPr="00AA2964" w:rsidRDefault="003B3D97" w:rsidP="003B3D97">
      <w:pPr>
        <w:pStyle w:val="NormalWeb"/>
        <w:spacing w:before="0" w:beforeAutospacing="0" w:after="0" w:afterAutospacing="0"/>
        <w:ind w:left="720"/>
        <w:rPr>
          <w:rFonts w:ascii="ITC Stone Sans" w:hAnsi="ITC Stone Sans"/>
          <w:sz w:val="20"/>
          <w:szCs w:val="20"/>
          <w:lang w:val="fr-FR"/>
        </w:rPr>
      </w:pPr>
      <w:r w:rsidRPr="00AA2964">
        <w:rPr>
          <w:rFonts w:ascii="ITC Stone Sans" w:hAnsi="ITC Stone Sans"/>
          <w:sz w:val="20"/>
          <w:szCs w:val="20"/>
          <w:lang w:val="fr-FR"/>
        </w:rPr>
        <w:t>P.O. Box 2340</w:t>
      </w:r>
    </w:p>
    <w:p w:rsidR="003B3D97" w:rsidRPr="00AA2964" w:rsidRDefault="003B3D97" w:rsidP="003B3D97">
      <w:pPr>
        <w:pStyle w:val="NormalWeb"/>
        <w:spacing w:before="0" w:beforeAutospacing="0" w:after="0" w:afterAutospacing="0"/>
        <w:ind w:left="720"/>
        <w:rPr>
          <w:rFonts w:ascii="ITC Stone Sans" w:hAnsi="ITC Stone Sans"/>
          <w:sz w:val="20"/>
          <w:szCs w:val="20"/>
          <w:lang w:val="fr-FR"/>
        </w:rPr>
      </w:pPr>
      <w:r w:rsidRPr="00AA2964">
        <w:rPr>
          <w:rFonts w:ascii="ITC Stone Sans" w:hAnsi="ITC Stone Sans"/>
          <w:sz w:val="20"/>
          <w:szCs w:val="20"/>
          <w:lang w:val="fr-FR"/>
        </w:rPr>
        <w:t xml:space="preserve">Detroit, MI 48202-0340 </w:t>
      </w:r>
    </w:p>
    <w:p w:rsidR="003B3D97" w:rsidRPr="00AA2964" w:rsidRDefault="003B3D97" w:rsidP="003B3D97">
      <w:pPr>
        <w:pStyle w:val="NormalWeb"/>
        <w:spacing w:before="0" w:beforeAutospacing="0" w:after="0" w:afterAutospacing="0"/>
        <w:ind w:left="720"/>
        <w:rPr>
          <w:rFonts w:ascii="ITC Stone Sans" w:hAnsi="ITC Stone Sans"/>
          <w:sz w:val="20"/>
          <w:szCs w:val="20"/>
        </w:rPr>
      </w:pPr>
      <w:r w:rsidRPr="00AA2964">
        <w:rPr>
          <w:rFonts w:ascii="ITC Stone Sans" w:hAnsi="ITC Stone Sans"/>
          <w:sz w:val="20"/>
          <w:szCs w:val="20"/>
        </w:rPr>
        <w:t>313 577-3378</w:t>
      </w:r>
    </w:p>
    <w:p w:rsidR="003B3D97" w:rsidRPr="00AA2964" w:rsidRDefault="004655D5" w:rsidP="003B3D97">
      <w:pPr>
        <w:pStyle w:val="NormalWeb"/>
        <w:spacing w:before="0" w:beforeAutospacing="0" w:after="0" w:afterAutospacing="0"/>
        <w:ind w:left="720"/>
        <w:rPr>
          <w:rFonts w:ascii="ITC Stone Sans" w:hAnsi="ITC Stone Sans"/>
          <w:sz w:val="20"/>
          <w:szCs w:val="20"/>
        </w:rPr>
      </w:pPr>
      <w:hyperlink r:id="rId60" w:history="1">
        <w:r w:rsidR="003B3D97" w:rsidRPr="00AA2964">
          <w:rPr>
            <w:rStyle w:val="Hyperlink"/>
            <w:rFonts w:ascii="ITC Stone Sans" w:hAnsi="ITC Stone Sans"/>
            <w:sz w:val="20"/>
            <w:szCs w:val="20"/>
          </w:rPr>
          <w:t>www.financialaid.wayne.edu</w:t>
        </w:r>
      </w:hyperlink>
    </w:p>
    <w:p w:rsidR="006365B4" w:rsidRPr="00AA2964" w:rsidRDefault="006365B4" w:rsidP="006365B4">
      <w:pPr>
        <w:rPr>
          <w:rFonts w:ascii="ITC Stone Sans" w:hAnsi="ITC Stone Sans"/>
          <w:bCs/>
        </w:rPr>
      </w:pPr>
    </w:p>
    <w:p w:rsidR="002B0DBC" w:rsidRPr="00AA2964" w:rsidRDefault="002B0DBC" w:rsidP="00E3742A">
      <w:pPr>
        <w:numPr>
          <w:ilvl w:val="0"/>
          <w:numId w:val="15"/>
        </w:numPr>
        <w:rPr>
          <w:rFonts w:ascii="ITC Stone Sans" w:hAnsi="ITC Stone Sans"/>
        </w:rPr>
      </w:pPr>
      <w:r w:rsidRPr="00AA2964">
        <w:rPr>
          <w:rFonts w:ascii="ITC Stone Sans" w:hAnsi="ITC Stone Sans"/>
        </w:rPr>
        <w:t>Many professional nursing organizations offer small scholarships for DNP students.</w:t>
      </w:r>
    </w:p>
    <w:p w:rsidR="00925789" w:rsidRPr="00AA2964" w:rsidRDefault="00925789" w:rsidP="00166130">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z w:val="20"/>
        </w:rPr>
      </w:pPr>
    </w:p>
    <w:p w:rsidR="007F25D5" w:rsidRDefault="007F25D5" w:rsidP="00AA2964">
      <w:pPr>
        <w:rPr>
          <w:rFonts w:ascii="ITC Stone Sans Semibold" w:hAnsi="ITC Stone Sans Semibold"/>
          <w:color w:val="0C544A"/>
          <w:sz w:val="24"/>
        </w:rPr>
      </w:pPr>
      <w:r w:rsidRPr="00AA2964">
        <w:rPr>
          <w:rFonts w:ascii="ITC Stone Sans Semibold" w:hAnsi="ITC Stone Sans Semibold"/>
          <w:color w:val="0C544A"/>
          <w:sz w:val="24"/>
        </w:rPr>
        <w:t>Bulletin Boards</w:t>
      </w:r>
    </w:p>
    <w:p w:rsidR="00AA2964" w:rsidRPr="00AA2964" w:rsidRDefault="00AA2964" w:rsidP="00AA2964">
      <w:pPr>
        <w:rPr>
          <w:rFonts w:ascii="ITC Stone Sans Semibold" w:hAnsi="ITC Stone Sans Semibold"/>
          <w:color w:val="0C544A"/>
        </w:rPr>
      </w:pPr>
    </w:p>
    <w:p w:rsidR="007F25D5" w:rsidRPr="00AA2964" w:rsidRDefault="007F25D5" w:rsidP="00CE7F3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ITC Stone Sans" w:hAnsi="ITC Stone Sans"/>
        </w:rPr>
      </w:pPr>
      <w:r w:rsidRPr="00AA2964">
        <w:rPr>
          <w:rFonts w:ascii="ITC Stone Sans" w:hAnsi="ITC Stone Sans"/>
        </w:rPr>
        <w:t xml:space="preserve">Bulletin boards throughout the College of Nursing </w:t>
      </w:r>
      <w:proofErr w:type="gramStart"/>
      <w:r w:rsidRPr="00AA2964">
        <w:rPr>
          <w:rFonts w:ascii="ITC Stone Sans" w:hAnsi="ITC Stone Sans"/>
        </w:rPr>
        <w:t>are maintained</w:t>
      </w:r>
      <w:proofErr w:type="gramEnd"/>
      <w:r w:rsidRPr="00AA2964">
        <w:rPr>
          <w:rFonts w:ascii="ITC Stone Sans" w:hAnsi="ITC Stone Sans"/>
        </w:rPr>
        <w:t xml:space="preserve"> to provide information to all nursing students. Bulletin boards are located </w:t>
      </w:r>
      <w:r w:rsidR="001D036F" w:rsidRPr="00AA2964">
        <w:rPr>
          <w:rFonts w:ascii="ITC Stone Sans" w:hAnsi="ITC Stone Sans"/>
        </w:rPr>
        <w:t xml:space="preserve">outside the Doctoral Student Lounge and the Center for Health Research </w:t>
      </w:r>
      <w:proofErr w:type="gramStart"/>
      <w:r w:rsidR="001D036F" w:rsidRPr="00AA2964">
        <w:rPr>
          <w:rFonts w:ascii="ITC Stone Sans" w:hAnsi="ITC Stone Sans"/>
        </w:rPr>
        <w:t xml:space="preserve">on the third floor as well as </w:t>
      </w:r>
      <w:r w:rsidRPr="00AA2964">
        <w:rPr>
          <w:rFonts w:ascii="ITC Stone Sans" w:hAnsi="ITC Stone Sans"/>
        </w:rPr>
        <w:t>outside the Assessmen</w:t>
      </w:r>
      <w:r w:rsidR="0018370A" w:rsidRPr="00AA2964">
        <w:rPr>
          <w:rFonts w:ascii="ITC Stone Sans" w:hAnsi="ITC Stone Sans"/>
        </w:rPr>
        <w:t>t Learning Laboratory (Room 30) and the area outside</w:t>
      </w:r>
      <w:r w:rsidRPr="00AA2964">
        <w:rPr>
          <w:rFonts w:ascii="ITC Stone Sans" w:hAnsi="ITC Stone Sans"/>
        </w:rPr>
        <w:t xml:space="preserve"> OSA</w:t>
      </w:r>
      <w:r w:rsidR="00AC16C8" w:rsidRPr="00AA2964">
        <w:rPr>
          <w:rFonts w:ascii="ITC Stone Sans" w:hAnsi="ITC Stone Sans"/>
        </w:rPr>
        <w:t xml:space="preserve"> (Room 10)</w:t>
      </w:r>
      <w:proofErr w:type="gramEnd"/>
      <w:r w:rsidR="0067272F" w:rsidRPr="00AA2964">
        <w:rPr>
          <w:rFonts w:ascii="ITC Stone Sans" w:hAnsi="ITC Stone Sans"/>
        </w:rPr>
        <w:t>.</w:t>
      </w:r>
    </w:p>
    <w:p w:rsidR="00073579" w:rsidRPr="00AA2964" w:rsidRDefault="00073579" w:rsidP="00073579">
      <w:pPr>
        <w:pStyle w:val="NormalWeb"/>
        <w:spacing w:before="0" w:beforeAutospacing="0" w:after="0" w:afterAutospacing="0"/>
        <w:rPr>
          <w:rFonts w:ascii="ITC Stone Sans" w:hAnsi="ITC Stone Sans"/>
          <w:sz w:val="20"/>
          <w:szCs w:val="20"/>
        </w:rPr>
      </w:pPr>
    </w:p>
    <w:p w:rsidR="00073579" w:rsidRDefault="00073579" w:rsidP="00AA2964">
      <w:pPr>
        <w:rPr>
          <w:rFonts w:ascii="ITC Stone Sans Semibold" w:hAnsi="ITC Stone Sans Semibold"/>
          <w:color w:val="0C544A"/>
          <w:sz w:val="24"/>
        </w:rPr>
      </w:pPr>
      <w:r w:rsidRPr="00AA2964">
        <w:rPr>
          <w:rFonts w:ascii="ITC Stone Sans Semibold" w:hAnsi="ITC Stone Sans Semibold"/>
          <w:color w:val="0C544A"/>
          <w:sz w:val="24"/>
        </w:rPr>
        <w:t>Mailboxes</w:t>
      </w:r>
    </w:p>
    <w:p w:rsidR="00AA2964" w:rsidRPr="00AA2964" w:rsidRDefault="00AA2964" w:rsidP="00AA2964">
      <w:pPr>
        <w:rPr>
          <w:rFonts w:ascii="ITC Stone Sans Semibold" w:hAnsi="ITC Stone Sans Semibold"/>
          <w:color w:val="0C544A"/>
        </w:rPr>
      </w:pPr>
    </w:p>
    <w:p w:rsidR="00073579" w:rsidRPr="00AA2964" w:rsidRDefault="00073579" w:rsidP="00073579">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rPr>
      </w:pPr>
      <w:r w:rsidRPr="00AA2964">
        <w:rPr>
          <w:rFonts w:ascii="ITC Stone Sans" w:hAnsi="ITC Stone Sans"/>
        </w:rPr>
        <w:t xml:space="preserve">Mailboxes </w:t>
      </w:r>
      <w:proofErr w:type="gramStart"/>
      <w:r w:rsidRPr="00AA2964">
        <w:rPr>
          <w:rFonts w:ascii="ITC Stone Sans" w:hAnsi="ITC Stone Sans"/>
        </w:rPr>
        <w:t>are provided</w:t>
      </w:r>
      <w:proofErr w:type="gramEnd"/>
      <w:r w:rsidRPr="00AA2964">
        <w:rPr>
          <w:rFonts w:ascii="ITC Stone Sans" w:hAnsi="ITC Stone Sans"/>
        </w:rPr>
        <w:t xml:space="preserve"> in the Doctoral Student Lounge, 323 Cohn. Students are responsible to check their mailboxes for important notices. </w:t>
      </w:r>
      <w:r w:rsidR="00154394" w:rsidRPr="00AA2964">
        <w:rPr>
          <w:rFonts w:ascii="ITC Stone Sans" w:hAnsi="ITC Stone Sans"/>
        </w:rPr>
        <w:t xml:space="preserve"> </w:t>
      </w:r>
      <w:r w:rsidRPr="00AA2964">
        <w:rPr>
          <w:rFonts w:ascii="ITC Stone Sans" w:hAnsi="ITC Stone Sans"/>
        </w:rPr>
        <w:t xml:space="preserve"> </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ITC Stone Sans" w:hAnsi="ITC Stone Sans"/>
          <w:sz w:val="20"/>
        </w:rPr>
      </w:pPr>
    </w:p>
    <w:p w:rsidR="00073579" w:rsidRDefault="00073579" w:rsidP="00AA2964">
      <w:pPr>
        <w:rPr>
          <w:rFonts w:ascii="ITC Stone Sans Semibold" w:hAnsi="ITC Stone Sans Semibold"/>
          <w:color w:val="0C544A"/>
          <w:sz w:val="24"/>
        </w:rPr>
      </w:pPr>
      <w:r w:rsidRPr="00AA2964">
        <w:rPr>
          <w:rFonts w:ascii="ITC Stone Sans Semibold" w:hAnsi="ITC Stone Sans Semibold"/>
          <w:color w:val="0C544A"/>
          <w:sz w:val="24"/>
        </w:rPr>
        <w:t xml:space="preserve">Publications </w:t>
      </w:r>
    </w:p>
    <w:p w:rsidR="00AA2964" w:rsidRPr="00AA2964" w:rsidRDefault="00AA2964" w:rsidP="00AA2964">
      <w:pPr>
        <w:rPr>
          <w:rFonts w:ascii="ITC Stone Sans Semibold" w:hAnsi="ITC Stone Sans Semibold"/>
          <w:color w:val="0C544A"/>
        </w:rPr>
      </w:pPr>
    </w:p>
    <w:p w:rsidR="00073579" w:rsidRPr="00AA2964" w:rsidRDefault="00073579" w:rsidP="00073579">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ITC Stone Sans" w:hAnsi="ITC Stone Sans"/>
          <w:spacing w:val="-3"/>
        </w:rPr>
      </w:pPr>
      <w:r w:rsidRPr="00AA2964">
        <w:rPr>
          <w:rFonts w:ascii="ITC Stone Sans" w:hAnsi="ITC Stone Sans"/>
          <w:spacing w:val="-3"/>
        </w:rPr>
        <w:t xml:space="preserve">The College publishes a number of informational pieces. These materials include: </w:t>
      </w:r>
      <w:r w:rsidRPr="00AA2964">
        <w:rPr>
          <w:rFonts w:ascii="ITC Stone Sans" w:hAnsi="ITC Stone Sans"/>
          <w:i/>
          <w:spacing w:val="-3"/>
        </w:rPr>
        <w:t>The Cohn Report,</w:t>
      </w:r>
      <w:r w:rsidRPr="00AA2964">
        <w:rPr>
          <w:rFonts w:ascii="ITC Stone Sans" w:hAnsi="ITC Stone Sans"/>
          <w:spacing w:val="-3"/>
        </w:rPr>
        <w:t xml:space="preserve"> the annual report of the College of Nursing; </w:t>
      </w:r>
      <w:r w:rsidRPr="00AA2964">
        <w:rPr>
          <w:rFonts w:ascii="ITC Stone Sans" w:hAnsi="ITC Stone Sans"/>
          <w:i/>
          <w:spacing w:val="-3"/>
        </w:rPr>
        <w:t>Nursing Today at Wayne State University</w:t>
      </w:r>
      <w:r w:rsidRPr="00AA2964">
        <w:rPr>
          <w:rFonts w:ascii="ITC Stone Sans" w:hAnsi="ITC Stone Sans"/>
          <w:spacing w:val="-3"/>
        </w:rPr>
        <w:t xml:space="preserve">, a publication of the College of Nursing Alumni Association; and </w:t>
      </w:r>
      <w:r w:rsidRPr="00AA2964">
        <w:rPr>
          <w:rFonts w:ascii="ITC Stone Sans" w:hAnsi="ITC Stone Sans"/>
          <w:i/>
          <w:iCs/>
        </w:rPr>
        <w:t>CenterPoint,</w:t>
      </w:r>
      <w:r w:rsidRPr="00AA2964">
        <w:rPr>
          <w:rFonts w:ascii="ITC Stone Sans" w:hAnsi="ITC Stone Sans"/>
        </w:rPr>
        <w:t xml:space="preserve"> a publication of the Center for Health Research highlighting </w:t>
      </w:r>
      <w:r w:rsidRPr="00AA2964">
        <w:rPr>
          <w:rFonts w:ascii="ITC Stone Sans" w:hAnsi="ITC Stone Sans"/>
        </w:rPr>
        <w:lastRenderedPageBreak/>
        <w:t xml:space="preserve">major programs of research of senior faculty and profiling some of the </w:t>
      </w:r>
      <w:r w:rsidRPr="00AA2964">
        <w:rPr>
          <w:rFonts w:ascii="ITC Stone Sans" w:hAnsi="ITC Stone Sans"/>
          <w:spacing w:val="-3"/>
        </w:rPr>
        <w:t>doctoral students who have received external awards.</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jc w:val="left"/>
        <w:rPr>
          <w:rFonts w:ascii="ITC Stone Sans" w:hAnsi="ITC Stone Sans"/>
          <w:sz w:val="20"/>
        </w:rPr>
      </w:pPr>
    </w:p>
    <w:p w:rsidR="00073579" w:rsidRDefault="00073579" w:rsidP="00AA2964">
      <w:pPr>
        <w:rPr>
          <w:rFonts w:ascii="ITC Stone Sans Semibold" w:hAnsi="ITC Stone Sans Semibold"/>
          <w:color w:val="0C544A"/>
          <w:sz w:val="24"/>
        </w:rPr>
      </w:pPr>
      <w:r w:rsidRPr="00AA2964">
        <w:rPr>
          <w:rFonts w:ascii="ITC Stone Sans Semibold" w:hAnsi="ITC Stone Sans Semibold"/>
          <w:color w:val="0C544A"/>
          <w:sz w:val="24"/>
        </w:rPr>
        <w:t xml:space="preserve">Student Organizations </w:t>
      </w:r>
    </w:p>
    <w:p w:rsidR="00AA2964" w:rsidRPr="00AA2964" w:rsidRDefault="00AA2964" w:rsidP="00AA2964">
      <w:pPr>
        <w:rPr>
          <w:rFonts w:ascii="ITC Stone Sans Semibold" w:hAnsi="ITC Stone Sans Semibold"/>
          <w:color w:val="0C544A"/>
        </w:rPr>
      </w:pPr>
    </w:p>
    <w:p w:rsidR="00073579" w:rsidRPr="00AA2964" w:rsidRDefault="00073579" w:rsidP="00073579">
      <w:pPr>
        <w:keepNext/>
        <w:tabs>
          <w:tab w:val="left" w:pos="720"/>
          <w:tab w:val="center" w:pos="4680"/>
        </w:tabs>
        <w:suppressAutoHyphens/>
        <w:rPr>
          <w:rFonts w:ascii="ITC Stone Sans" w:hAnsi="ITC Stone Sans"/>
        </w:rPr>
      </w:pPr>
      <w:r w:rsidRPr="00AA2964">
        <w:rPr>
          <w:rFonts w:ascii="ITC Stone Sans" w:hAnsi="ITC Stone Sans"/>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 lasting. What you learn as a parti</w:t>
      </w:r>
      <w:r w:rsidR="006E23B0" w:rsidRPr="00AA2964">
        <w:rPr>
          <w:rFonts w:ascii="ITC Stone Sans" w:hAnsi="ITC Stone Sans"/>
        </w:rPr>
        <w:t>cip</w:t>
      </w:r>
      <w:r w:rsidRPr="00AA2964">
        <w:rPr>
          <w:rFonts w:ascii="ITC Stone Sans" w:hAnsi="ITC Stone Sans"/>
        </w:rPr>
        <w:t xml:space="preserve">ant today may influence your ability to be a responsible citizen in an ever-changing world. Details </w:t>
      </w:r>
      <w:proofErr w:type="gramStart"/>
      <w:r w:rsidRPr="00AA2964">
        <w:rPr>
          <w:rFonts w:ascii="ITC Stone Sans" w:hAnsi="ITC Stone Sans"/>
        </w:rPr>
        <w:t>are found</w:t>
      </w:r>
      <w:proofErr w:type="gramEnd"/>
      <w:r w:rsidRPr="00AA2964">
        <w:rPr>
          <w:rFonts w:ascii="ITC Stone Sans" w:hAnsi="ITC Stone Sans"/>
        </w:rPr>
        <w:t xml:space="preserve"> in the Student Services section of this handbook.</w:t>
      </w:r>
    </w:p>
    <w:p w:rsidR="00073579" w:rsidRPr="00AA2964" w:rsidRDefault="00073579" w:rsidP="00073579">
      <w:pPr>
        <w:rPr>
          <w:rFonts w:ascii="ITC Stone Sans" w:hAnsi="ITC Stone Sans"/>
        </w:rPr>
      </w:pPr>
    </w:p>
    <w:p w:rsidR="00073579" w:rsidRPr="00AA2964" w:rsidRDefault="00073579" w:rsidP="00073579">
      <w:pPr>
        <w:tabs>
          <w:tab w:val="left" w:pos="-1980"/>
          <w:tab w:val="left" w:pos="-1440"/>
          <w:tab w:val="left" w:pos="-1170"/>
          <w:tab w:val="left" w:pos="-720"/>
          <w:tab w:val="left" w:pos="720"/>
          <w:tab w:val="left" w:pos="1440"/>
          <w:tab w:val="left" w:pos="1938"/>
          <w:tab w:val="left" w:pos="2971"/>
          <w:tab w:val="left" w:pos="4363"/>
          <w:tab w:val="left" w:pos="5755"/>
          <w:tab w:val="left" w:pos="7286"/>
          <w:tab w:val="left" w:pos="8678"/>
          <w:tab w:val="left" w:pos="10070"/>
        </w:tabs>
        <w:suppressAutoHyphens/>
        <w:rPr>
          <w:rFonts w:ascii="ITC Stone Sans" w:hAnsi="ITC Stone Sans"/>
          <w:b/>
        </w:rPr>
      </w:pPr>
      <w:r w:rsidRPr="00AA2964">
        <w:rPr>
          <w:rFonts w:ascii="ITC Stone Sans" w:hAnsi="ITC Stone Sans"/>
        </w:rPr>
        <w:t>The College of Nursing offers the following options for student involvement. All students are encouraged to take advantage of these organizations.</w:t>
      </w:r>
    </w:p>
    <w:p w:rsidR="00073579" w:rsidRPr="00AA2964" w:rsidRDefault="00073579" w:rsidP="00073579">
      <w:pPr>
        <w:rPr>
          <w:rFonts w:ascii="ITC Stone Sans" w:hAnsi="ITC Stone Sans"/>
        </w:rPr>
      </w:pPr>
    </w:p>
    <w:p w:rsidR="00073579" w:rsidRPr="00AA2964" w:rsidRDefault="00073579" w:rsidP="00073579">
      <w:pPr>
        <w:numPr>
          <w:ilvl w:val="0"/>
          <w:numId w:val="1"/>
        </w:numPr>
        <w:ind w:left="720"/>
        <w:rPr>
          <w:rFonts w:ascii="ITC Stone Sans" w:hAnsi="ITC Stone Sans"/>
          <w:spacing w:val="-3"/>
        </w:rPr>
      </w:pPr>
      <w:r w:rsidRPr="00AA2964">
        <w:rPr>
          <w:rFonts w:ascii="ITC Stone Sans" w:hAnsi="ITC Stone Sans"/>
          <w:b/>
          <w:i/>
          <w:spacing w:val="-3"/>
        </w:rPr>
        <w:t>The College of Nursing Council</w:t>
      </w:r>
      <w:r w:rsidRPr="00AA2964">
        <w:rPr>
          <w:rFonts w:ascii="ITC Stone Sans" w:hAnsi="ITC Stone Sans"/>
          <w:b/>
          <w:spacing w:val="-3"/>
        </w:rPr>
        <w:t xml:space="preserve"> </w:t>
      </w:r>
      <w:r w:rsidRPr="00AA2964">
        <w:rPr>
          <w:rFonts w:ascii="ITC Stone Sans" w:hAnsi="ITC Stone Sans"/>
          <w:spacing w:val="-3"/>
        </w:rPr>
        <w:t>is composed of elected representatives of students and faculty. Its purpose is to reflect the concerns of the student members to the University and the larger community. All students are members of the College of Nursing Council. Students may serve on the following college committees. These committees are:</w:t>
      </w:r>
    </w:p>
    <w:p w:rsidR="00073579" w:rsidRPr="00AA2964" w:rsidRDefault="00073579" w:rsidP="00073579">
      <w:pPr>
        <w:tabs>
          <w:tab w:val="left" w:pos="720"/>
        </w:tabs>
        <w:ind w:left="360"/>
        <w:rPr>
          <w:rFonts w:ascii="ITC Stone Sans" w:hAnsi="ITC Stone Sans"/>
        </w:rPr>
      </w:pPr>
    </w:p>
    <w:p w:rsidR="00073579" w:rsidRPr="00AA2964" w:rsidRDefault="00073579" w:rsidP="00073579">
      <w:pPr>
        <w:pStyle w:val="5"/>
        <w:keepNext/>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Curriculum</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Evaluation</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Faculty Appointment, Promotion &amp; Tenure </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jc w:val="left"/>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Multiculturalism, Race &amp; Gender Relations </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Scholastic Policy &amp; Admissions</w:t>
      </w:r>
    </w:p>
    <w:p w:rsidR="00073579" w:rsidRPr="00AA2964" w:rsidRDefault="00073579" w:rsidP="00073579">
      <w:pPr>
        <w:pStyle w:val="5"/>
        <w:tabs>
          <w:tab w:val="clear" w:pos="-1440"/>
          <w:tab w:val="clear" w:pos="-720"/>
          <w:tab w:val="clear" w:pos="0"/>
          <w:tab w:val="clear" w:pos="720"/>
          <w:tab w:val="clear" w:pos="1440"/>
          <w:tab w:val="clear" w:pos="2236"/>
          <w:tab w:val="clear" w:pos="4363"/>
          <w:tab w:val="clear" w:pos="5755"/>
          <w:tab w:val="clear" w:pos="7286"/>
          <w:tab w:val="clear" w:pos="8678"/>
          <w:tab w:val="clear" w:pos="10070"/>
          <w:tab w:val="left" w:pos="4320"/>
        </w:tabs>
        <w:suppressAutoHyphens w:val="0"/>
        <w:ind w:left="720"/>
        <w:rPr>
          <w:rFonts w:ascii="ITC Stone Sans" w:hAnsi="ITC Stone Sans"/>
          <w:sz w:val="20"/>
        </w:rPr>
      </w:pPr>
      <w:r w:rsidRPr="00AA2964">
        <w:rPr>
          <w:rFonts w:ascii="ITC Stone Sans" w:hAnsi="ITC Stone Sans"/>
          <w:sz w:val="20"/>
        </w:rPr>
        <w:sym w:font="Symbol" w:char="F0B7"/>
      </w:r>
      <w:r w:rsidRPr="00AA2964">
        <w:rPr>
          <w:rFonts w:ascii="ITC Stone Sans" w:hAnsi="ITC Stone Sans"/>
          <w:sz w:val="20"/>
        </w:rPr>
        <w:t xml:space="preserve"> Student / Faculty Advisory</w:t>
      </w:r>
    </w:p>
    <w:p w:rsidR="00073579" w:rsidRPr="00AA2964" w:rsidRDefault="00073579" w:rsidP="00073579">
      <w:pPr>
        <w:tabs>
          <w:tab w:val="left" w:pos="1080"/>
        </w:tabs>
        <w:jc w:val="both"/>
        <w:rPr>
          <w:rFonts w:ascii="ITC Stone Sans" w:hAnsi="ITC Stone Sans"/>
        </w:rPr>
      </w:pPr>
    </w:p>
    <w:p w:rsidR="00073579" w:rsidRPr="00AA2964" w:rsidRDefault="00073579" w:rsidP="00073579">
      <w:pPr>
        <w:widowControl w:val="0"/>
        <w:tabs>
          <w:tab w:val="left" w:pos="720"/>
        </w:tabs>
        <w:ind w:left="720"/>
        <w:jc w:val="both"/>
        <w:rPr>
          <w:rFonts w:ascii="ITC Stone Sans" w:hAnsi="ITC Stone Sans"/>
        </w:rPr>
      </w:pPr>
      <w:r w:rsidRPr="00AA2964">
        <w:rPr>
          <w:rFonts w:ascii="ITC Stone Sans" w:hAnsi="ITC Stone Sans"/>
        </w:rPr>
        <w:t>Students interested in serving on any of these committees should contact the president of the College of Nursing Council.</w:t>
      </w:r>
    </w:p>
    <w:p w:rsidR="00073579" w:rsidRPr="00AA2964" w:rsidRDefault="00073579" w:rsidP="00073579">
      <w:pPr>
        <w:widowControl w:val="0"/>
        <w:tabs>
          <w:tab w:val="left" w:pos="720"/>
        </w:tabs>
        <w:jc w:val="both"/>
        <w:rPr>
          <w:rFonts w:ascii="ITC Stone Sans" w:hAnsi="ITC Stone Sans"/>
        </w:rPr>
      </w:pPr>
    </w:p>
    <w:p w:rsidR="00073579" w:rsidRPr="00AA2964" w:rsidRDefault="00073579" w:rsidP="00073579">
      <w:pPr>
        <w:numPr>
          <w:ilvl w:val="0"/>
          <w:numId w:val="1"/>
        </w:numPr>
        <w:ind w:left="720"/>
        <w:rPr>
          <w:rFonts w:ascii="ITC Stone Sans" w:hAnsi="ITC Stone Sans"/>
          <w:color w:val="000000"/>
          <w:spacing w:val="-3"/>
        </w:rPr>
      </w:pPr>
      <w:r w:rsidRPr="00AA2964">
        <w:rPr>
          <w:rFonts w:ascii="ITC Stone Sans" w:hAnsi="ITC Stone Sans"/>
          <w:b/>
          <w:i/>
          <w:color w:val="000000"/>
        </w:rPr>
        <w:t xml:space="preserve">The Doctoral Student Forum </w:t>
      </w:r>
      <w:r w:rsidRPr="00AA2964">
        <w:rPr>
          <w:rFonts w:ascii="ITC Stone Sans" w:hAnsi="ITC Stone Sans"/>
          <w:b/>
          <w:color w:val="000000"/>
        </w:rPr>
        <w:t xml:space="preserve">(DSF) </w:t>
      </w:r>
      <w:r w:rsidRPr="00AA2964">
        <w:rPr>
          <w:rFonts w:ascii="ITC Stone Sans" w:hAnsi="ITC Stone Sans"/>
          <w:color w:val="000000"/>
        </w:rPr>
        <w:t xml:space="preserve">is an organization of nursing students in </w:t>
      </w:r>
      <w:proofErr w:type="gramStart"/>
      <w:r w:rsidR="00E75B83" w:rsidRPr="00AA2964">
        <w:rPr>
          <w:rFonts w:ascii="ITC Stone Sans" w:hAnsi="ITC Stone Sans"/>
          <w:color w:val="000000"/>
        </w:rPr>
        <w:t xml:space="preserve">Doctoral </w:t>
      </w:r>
      <w:r w:rsidRPr="00AA2964">
        <w:rPr>
          <w:rFonts w:ascii="ITC Stone Sans" w:hAnsi="ITC Stone Sans"/>
          <w:color w:val="000000"/>
        </w:rPr>
        <w:t xml:space="preserve"> program</w:t>
      </w:r>
      <w:r w:rsidR="00E75B83" w:rsidRPr="00AA2964">
        <w:rPr>
          <w:rFonts w:ascii="ITC Stone Sans" w:hAnsi="ITC Stone Sans"/>
          <w:color w:val="000000"/>
        </w:rPr>
        <w:t>s</w:t>
      </w:r>
      <w:proofErr w:type="gramEnd"/>
      <w:r w:rsidRPr="00AA2964">
        <w:rPr>
          <w:rFonts w:ascii="ITC Stone Sans" w:hAnsi="ITC Stone Sans"/>
          <w:color w:val="000000"/>
        </w:rPr>
        <w:t xml:space="preserve">, officially recognized by the University. The goals and objectives are to provide students with opportunities within the group to air concerns, beliefs, and practices related to their educational experiences. Meetings </w:t>
      </w:r>
      <w:proofErr w:type="gramStart"/>
      <w:r w:rsidRPr="00AA2964">
        <w:rPr>
          <w:rFonts w:ascii="ITC Stone Sans" w:hAnsi="ITC Stone Sans"/>
          <w:color w:val="000000"/>
        </w:rPr>
        <w:t>are held</w:t>
      </w:r>
      <w:proofErr w:type="gramEnd"/>
      <w:r w:rsidRPr="00AA2964">
        <w:rPr>
          <w:rFonts w:ascii="ITC Stone Sans" w:hAnsi="ITC Stone Sans"/>
          <w:color w:val="000000"/>
        </w:rPr>
        <w:t xml:space="preserve"> monthly in the Doctoral Student Lounge, 323 Cohn. Students serve on College of Nursing committees</w:t>
      </w:r>
      <w:proofErr w:type="gramStart"/>
      <w:r w:rsidRPr="00AA2964">
        <w:rPr>
          <w:rFonts w:ascii="ITC Stone Sans" w:hAnsi="ITC Stone Sans"/>
          <w:color w:val="000000"/>
        </w:rPr>
        <w:t>;</w:t>
      </w:r>
      <w:proofErr w:type="gramEnd"/>
      <w:r w:rsidRPr="00AA2964">
        <w:rPr>
          <w:rFonts w:ascii="ITC Stone Sans" w:hAnsi="ITC Stone Sans"/>
          <w:color w:val="000000"/>
        </w:rPr>
        <w:t xml:space="preserve"> such as, Faculty Search Committee, Doctoral Program Committee, Faculty Appointment, Promotion and Tenure Committee and the Center for Health Research Advisory Committee. </w:t>
      </w:r>
      <w:proofErr w:type="gramStart"/>
      <w:r w:rsidRPr="00AA2964">
        <w:rPr>
          <w:rFonts w:ascii="ITC Stone Sans" w:hAnsi="ITC Stone Sans"/>
          <w:color w:val="000000"/>
        </w:rPr>
        <w:t>Special events, such as Homecoming, receptions for new students, and other social events are sponsored by the group</w:t>
      </w:r>
      <w:proofErr w:type="gramEnd"/>
      <w:r w:rsidRPr="00AA2964">
        <w:rPr>
          <w:rFonts w:ascii="ITC Stone Sans" w:hAnsi="ITC Stone Sans"/>
          <w:color w:val="000000"/>
        </w:rPr>
        <w:t xml:space="preserve">. All doctoral nursing students are members by virtue of admission to the Doctoral program. Members who wish to receive minutes and to </w:t>
      </w:r>
      <w:proofErr w:type="gramStart"/>
      <w:r w:rsidRPr="00AA2964">
        <w:rPr>
          <w:rFonts w:ascii="ITC Stone Sans" w:hAnsi="ITC Stone Sans"/>
          <w:color w:val="000000"/>
        </w:rPr>
        <w:t>be put</w:t>
      </w:r>
      <w:proofErr w:type="gramEnd"/>
      <w:r w:rsidRPr="00AA2964">
        <w:rPr>
          <w:rFonts w:ascii="ITC Stone Sans" w:hAnsi="ITC Stone Sans"/>
          <w:color w:val="000000"/>
        </w:rPr>
        <w:t xml:space="preserve"> on the Forum's mailing list are asked to pay yearly dues of $20.00 (2007). The dues </w:t>
      </w:r>
      <w:proofErr w:type="gramStart"/>
      <w:r w:rsidRPr="00AA2964">
        <w:rPr>
          <w:rFonts w:ascii="ITC Stone Sans" w:hAnsi="ITC Stone Sans"/>
          <w:color w:val="000000"/>
        </w:rPr>
        <w:t>are used</w:t>
      </w:r>
      <w:proofErr w:type="gramEnd"/>
      <w:r w:rsidRPr="00AA2964">
        <w:rPr>
          <w:rFonts w:ascii="ITC Stone Sans" w:hAnsi="ITC Stone Sans"/>
          <w:color w:val="000000"/>
        </w:rPr>
        <w:t xml:space="preserve"> to cover expenses and further the goals of the Doctoral Student Forum. Their </w:t>
      </w:r>
      <w:r w:rsidR="00B3387B" w:rsidRPr="00AA2964">
        <w:rPr>
          <w:rFonts w:ascii="ITC Stone Sans" w:hAnsi="ITC Stone Sans"/>
          <w:color w:val="000000"/>
        </w:rPr>
        <w:t>Canvas</w:t>
      </w:r>
      <w:r w:rsidRPr="00AA2964">
        <w:rPr>
          <w:rFonts w:ascii="ITC Stone Sans" w:hAnsi="ITC Stone Sans"/>
          <w:color w:val="000000"/>
        </w:rPr>
        <w:t xml:space="preserve"> site, through </w:t>
      </w:r>
      <w:r w:rsidR="00EE5640" w:rsidRPr="00AA2964">
        <w:rPr>
          <w:rFonts w:ascii="ITC Stone Sans" w:hAnsi="ITC Stone Sans"/>
          <w:color w:val="000000"/>
        </w:rPr>
        <w:t>Academica</w:t>
      </w:r>
      <w:r w:rsidRPr="00AA2964">
        <w:rPr>
          <w:rFonts w:ascii="ITC Stone Sans" w:hAnsi="ITC Stone Sans"/>
          <w:color w:val="000000"/>
        </w:rPr>
        <w:t xml:space="preserve">, is </w:t>
      </w:r>
      <w:hyperlink r:id="rId61" w:tgtFrame="_top" w:history="1">
        <w:r w:rsidRPr="00AA2964">
          <w:rPr>
            <w:rStyle w:val="Hyperlink3"/>
            <w:rFonts w:ascii="ITC Stone Sans" w:hAnsi="ITC Stone Sans"/>
            <w:b/>
            <w:bCs/>
            <w:color w:val="000000"/>
          </w:rPr>
          <w:t>NUR_DSF_0312: Doctoral Student Forum</w:t>
        </w:r>
      </w:hyperlink>
      <w:r w:rsidRPr="00AA2964">
        <w:rPr>
          <w:rFonts w:ascii="ITC Stone Sans" w:hAnsi="ITC Stone Sans"/>
          <w:b/>
          <w:bCs/>
          <w:color w:val="000000"/>
        </w:rPr>
        <w:t>.</w:t>
      </w:r>
    </w:p>
    <w:p w:rsidR="00073579" w:rsidRPr="00AA2964" w:rsidRDefault="00073579" w:rsidP="00073579">
      <w:pPr>
        <w:ind w:left="360"/>
        <w:jc w:val="both"/>
        <w:rPr>
          <w:rFonts w:ascii="ITC Stone Sans" w:hAnsi="ITC Stone Sans"/>
          <w:spacing w:val="-3"/>
        </w:rPr>
      </w:pPr>
    </w:p>
    <w:p w:rsidR="00073579" w:rsidRPr="00AA2964" w:rsidRDefault="00073579" w:rsidP="00073579">
      <w:pPr>
        <w:numPr>
          <w:ilvl w:val="0"/>
          <w:numId w:val="1"/>
        </w:numPr>
        <w:ind w:left="720"/>
        <w:rPr>
          <w:rFonts w:ascii="ITC Stone Sans" w:hAnsi="ITC Stone Sans"/>
        </w:rPr>
      </w:pPr>
      <w:r w:rsidRPr="00AA2964">
        <w:rPr>
          <w:rFonts w:ascii="ITC Stone Sans" w:hAnsi="ITC Stone Sans"/>
          <w:b/>
          <w:i/>
        </w:rPr>
        <w:t>WSU Chapter of the National Student Nurses’ Association</w:t>
      </w:r>
      <w:r w:rsidRPr="00AA2964">
        <w:rPr>
          <w:rFonts w:ascii="ITC Stone Sans" w:hAnsi="ITC Stone Sans"/>
          <w:b/>
        </w:rPr>
        <w:t xml:space="preserve"> </w:t>
      </w:r>
      <w:r w:rsidRPr="00AA2964">
        <w:rPr>
          <w:rFonts w:ascii="ITC Stone Sans" w:hAnsi="ITC Stone Sans"/>
        </w:rPr>
        <w:t xml:space="preserve">provides a means of professional development for students and for direct </w:t>
      </w:r>
      <w:r w:rsidR="001640C7" w:rsidRPr="00AA2964">
        <w:rPr>
          <w:rFonts w:ascii="ITC Stone Sans" w:hAnsi="ITC Stone Sans"/>
        </w:rPr>
        <w:t>participation</w:t>
      </w:r>
      <w:r w:rsidRPr="00AA2964">
        <w:rPr>
          <w:rFonts w:ascii="ITC Stone Sans" w:hAnsi="ITC Stone Sans"/>
        </w:rPr>
        <w:t xml:space="preserve"> by students in the continuing development of nursing. </w:t>
      </w:r>
      <w:hyperlink r:id="rId62" w:history="1">
        <w:r w:rsidRPr="00AA2964">
          <w:rPr>
            <w:rStyle w:val="Hyperlink"/>
            <w:rFonts w:ascii="ITC Stone Sans" w:hAnsi="ITC Stone Sans"/>
          </w:rPr>
          <w:t>http://www.nsna.org/</w:t>
        </w:r>
      </w:hyperlink>
      <w:r w:rsidRPr="00AA2964">
        <w:rPr>
          <w:rFonts w:ascii="ITC Stone Sans" w:hAnsi="ITC Stone Sans"/>
        </w:rPr>
        <w:t xml:space="preserve"> </w:t>
      </w:r>
    </w:p>
    <w:p w:rsidR="00073579" w:rsidRPr="00AA2964" w:rsidRDefault="00073579" w:rsidP="00073579">
      <w:pPr>
        <w:tabs>
          <w:tab w:val="left" w:pos="720"/>
        </w:tabs>
        <w:ind w:left="634"/>
        <w:rPr>
          <w:rFonts w:ascii="ITC Stone Sans" w:hAnsi="ITC Stone Sans"/>
          <w:spacing w:val="-3"/>
        </w:rPr>
      </w:pPr>
    </w:p>
    <w:p w:rsidR="00073579" w:rsidRPr="00AA2964" w:rsidRDefault="00073579" w:rsidP="00073579">
      <w:pPr>
        <w:numPr>
          <w:ilvl w:val="0"/>
          <w:numId w:val="1"/>
        </w:numPr>
        <w:ind w:left="720"/>
        <w:rPr>
          <w:rFonts w:ascii="ITC Stone Sans" w:hAnsi="ITC Stone Sans"/>
          <w:spacing w:val="-3"/>
        </w:rPr>
      </w:pPr>
      <w:r w:rsidRPr="00AA2964">
        <w:rPr>
          <w:rFonts w:ascii="ITC Stone Sans" w:hAnsi="ITC Stone Sans"/>
          <w:b/>
          <w:i/>
          <w:spacing w:val="-3"/>
        </w:rPr>
        <w:t>Chi Eta Phi Sorority, Inc</w:t>
      </w:r>
      <w:proofErr w:type="gramStart"/>
      <w:r w:rsidRPr="00AA2964">
        <w:rPr>
          <w:rFonts w:ascii="ITC Stone Sans" w:hAnsi="ITC Stone Sans"/>
          <w:b/>
          <w:i/>
          <w:spacing w:val="-3"/>
        </w:rPr>
        <w:t>.</w:t>
      </w:r>
      <w:r w:rsidRPr="00AA2964">
        <w:rPr>
          <w:rFonts w:ascii="ITC Stone Sans" w:hAnsi="ITC Stone Sans"/>
          <w:spacing w:val="-3"/>
        </w:rPr>
        <w:t>,</w:t>
      </w:r>
      <w:proofErr w:type="gramEnd"/>
      <w:r w:rsidRPr="00AA2964">
        <w:rPr>
          <w:rFonts w:ascii="ITC Stone Sans" w:hAnsi="ITC Stone Sans"/>
          <w:spacing w:val="-3"/>
        </w:rPr>
        <w:t xml:space="preserve"> is a national professional nurses’ organization with a focus on African American nursing issues. </w:t>
      </w:r>
      <w:hyperlink r:id="rId63" w:history="1">
        <w:r w:rsidRPr="00AA2964">
          <w:rPr>
            <w:rStyle w:val="Hyperlink"/>
            <w:rFonts w:ascii="ITC Stone Sans" w:hAnsi="ITC Stone Sans"/>
            <w:spacing w:val="-3"/>
          </w:rPr>
          <w:t>http://www.chietaphi.com/</w:t>
        </w:r>
      </w:hyperlink>
      <w:r w:rsidRPr="00AA2964">
        <w:rPr>
          <w:rFonts w:ascii="ITC Stone Sans" w:hAnsi="ITC Stone Sans"/>
          <w:spacing w:val="-3"/>
        </w:rPr>
        <w:t xml:space="preserve"> </w:t>
      </w:r>
    </w:p>
    <w:p w:rsidR="00073579" w:rsidRPr="00AA2964" w:rsidRDefault="00073579" w:rsidP="00073579">
      <w:pPr>
        <w:rPr>
          <w:rFonts w:ascii="ITC Stone Sans" w:hAnsi="ITC Stone Sans"/>
          <w:spacing w:val="-3"/>
        </w:rPr>
      </w:pPr>
    </w:p>
    <w:p w:rsidR="00073579" w:rsidRPr="00AA2964" w:rsidRDefault="00073579" w:rsidP="00073579">
      <w:pPr>
        <w:numPr>
          <w:ilvl w:val="0"/>
          <w:numId w:val="1"/>
        </w:numPr>
        <w:ind w:left="720"/>
        <w:rPr>
          <w:rFonts w:ascii="ITC Stone Sans" w:hAnsi="ITC Stone Sans"/>
          <w:b/>
          <w:i/>
        </w:rPr>
      </w:pPr>
      <w:r w:rsidRPr="00AA2964">
        <w:rPr>
          <w:rFonts w:ascii="ITC Stone Sans" w:hAnsi="ITC Stone Sans"/>
          <w:b/>
          <w:i/>
        </w:rPr>
        <w:t xml:space="preserve">Sigma Theta Tau, </w:t>
      </w:r>
      <w:r w:rsidRPr="00AA2964">
        <w:rPr>
          <w:rFonts w:ascii="ITC Stone Sans" w:hAnsi="ITC Stone Sans"/>
        </w:rPr>
        <w:t xml:space="preserve">International Honor Society of Nursing, installed Lambda Chapter on the Wayne State University campus in 1953. Its purposes include recognition of superior scholastic achievement and leadership potential. Candidates for membership </w:t>
      </w:r>
      <w:proofErr w:type="gramStart"/>
      <w:r w:rsidRPr="00AA2964">
        <w:rPr>
          <w:rFonts w:ascii="ITC Stone Sans" w:hAnsi="ITC Stone Sans"/>
        </w:rPr>
        <w:t>are elected</w:t>
      </w:r>
      <w:proofErr w:type="gramEnd"/>
      <w:r w:rsidRPr="00AA2964">
        <w:rPr>
          <w:rFonts w:ascii="ITC Stone Sans" w:hAnsi="ITC Stone Sans"/>
        </w:rPr>
        <w:t xml:space="preserve"> annually from baccalaureate and graduate programs. </w:t>
      </w:r>
    </w:p>
    <w:p w:rsidR="00073579" w:rsidRPr="00AA2964" w:rsidRDefault="00073579" w:rsidP="00073579">
      <w:pPr>
        <w:rPr>
          <w:rFonts w:ascii="ITC Stone Sans" w:hAnsi="ITC Stone Sans"/>
          <w:b/>
          <w:i/>
        </w:rPr>
      </w:pPr>
    </w:p>
    <w:p w:rsidR="00073579" w:rsidRPr="00AA2964" w:rsidRDefault="00073579" w:rsidP="00073579">
      <w:pPr>
        <w:numPr>
          <w:ilvl w:val="0"/>
          <w:numId w:val="1"/>
        </w:numPr>
        <w:ind w:left="720"/>
        <w:rPr>
          <w:rFonts w:ascii="ITC Stone Sans" w:hAnsi="ITC Stone Sans"/>
          <w:spacing w:val="-3"/>
        </w:rPr>
      </w:pPr>
      <w:r w:rsidRPr="00AA2964">
        <w:rPr>
          <w:rFonts w:ascii="ITC Stone Sans" w:hAnsi="ITC Stone Sans"/>
        </w:rPr>
        <w:lastRenderedPageBreak/>
        <w:t>The University Alumni Association also has many benefits, such as discounts on car rental service, member loan programs, insurance coverage, and many travel</w:t>
      </w:r>
      <w:r w:rsidRPr="00AA2964">
        <w:rPr>
          <w:rFonts w:ascii="ITC Stone Sans" w:hAnsi="ITC Stone Sans"/>
          <w:spacing w:val="-3"/>
        </w:rPr>
        <w:t xml:space="preserve"> programs. You may contact the Alumni Office at Alumni House 441 Ferry Mall, 313 577-2300 or at </w:t>
      </w:r>
      <w:hyperlink r:id="rId64" w:history="1">
        <w:r w:rsidRPr="00AA2964">
          <w:rPr>
            <w:rStyle w:val="Hyperlink"/>
            <w:rFonts w:ascii="ITC Stone Sans" w:hAnsi="ITC Stone Sans"/>
            <w:spacing w:val="-3"/>
          </w:rPr>
          <w:t>www.alumni.wayne.edu</w:t>
        </w:r>
      </w:hyperlink>
      <w:r w:rsidRPr="00AA2964">
        <w:rPr>
          <w:rFonts w:ascii="ITC Stone Sans" w:hAnsi="ITC Stone Sans"/>
          <w:spacing w:val="-3"/>
        </w:rPr>
        <w:t xml:space="preserve"> for additional information. </w:t>
      </w:r>
    </w:p>
    <w:p w:rsidR="00073579" w:rsidRPr="00BC1293" w:rsidRDefault="00073579" w:rsidP="00073579">
      <w:pPr>
        <w:pStyle w:val="5"/>
        <w:tabs>
          <w:tab w:val="clear" w:pos="0"/>
          <w:tab w:val="clear" w:pos="720"/>
          <w:tab w:val="clear" w:pos="2236"/>
          <w:tab w:val="left" w:pos="-1980"/>
          <w:tab w:val="left" w:pos="-1170"/>
          <w:tab w:val="left" w:pos="1938"/>
          <w:tab w:val="left" w:pos="2971"/>
        </w:tabs>
        <w:jc w:val="left"/>
      </w:pPr>
    </w:p>
    <w:p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rsidR="000F45B1" w:rsidRPr="00BC1293" w:rsidRDefault="000F45B1" w:rsidP="00991E08">
      <w:pPr>
        <w:pStyle w:val="5"/>
        <w:tabs>
          <w:tab w:val="clear" w:pos="0"/>
          <w:tab w:val="clear" w:pos="720"/>
          <w:tab w:val="clear" w:pos="2236"/>
          <w:tab w:val="left" w:pos="-1980"/>
          <w:tab w:val="left" w:pos="-1170"/>
          <w:tab w:val="left" w:pos="1938"/>
          <w:tab w:val="left" w:pos="2971"/>
        </w:tabs>
        <w:jc w:val="left"/>
      </w:pPr>
    </w:p>
    <w:p w:rsidR="0096357A" w:rsidRPr="00AA2964" w:rsidRDefault="006E23B0" w:rsidP="00AA2964">
      <w:pPr>
        <w:pStyle w:val="5"/>
        <w:tabs>
          <w:tab w:val="clear" w:pos="0"/>
          <w:tab w:val="clear" w:pos="720"/>
          <w:tab w:val="clear" w:pos="2236"/>
          <w:tab w:val="left" w:pos="-1980"/>
          <w:tab w:val="left" w:pos="-1170"/>
          <w:tab w:val="left" w:pos="1938"/>
          <w:tab w:val="left" w:pos="2971"/>
        </w:tabs>
        <w:jc w:val="left"/>
      </w:pPr>
      <w:r w:rsidRPr="00BC1293">
        <w:br w:type="page"/>
      </w:r>
    </w:p>
    <w:p w:rsidR="0096357A" w:rsidRDefault="0096357A" w:rsidP="0096357A">
      <w:pPr>
        <w:rPr>
          <w:rFonts w:ascii="ITC Stone Sans" w:hAnsi="ITC Stone Sans"/>
          <w:color w:val="000000"/>
        </w:rPr>
      </w:pPr>
      <w:r w:rsidRPr="00BC1293">
        <w:rPr>
          <w:rFonts w:ascii="ITC Stone Sans" w:hAnsi="ITC Stone Sans"/>
          <w:b/>
          <w:noProof/>
          <w:color w:val="000000"/>
        </w:rPr>
        <w:lastRenderedPageBreak/>
        <mc:AlternateContent>
          <mc:Choice Requires="wpg">
            <w:drawing>
              <wp:anchor distT="0" distB="0" distL="114300" distR="114300" simplePos="0" relativeHeight="251669504" behindDoc="0" locked="0" layoutInCell="1" allowOverlap="1" wp14:anchorId="686665C5" wp14:editId="3B5B374B">
                <wp:simplePos x="0" y="0"/>
                <wp:positionH relativeFrom="margin">
                  <wp:posOffset>-690245</wp:posOffset>
                </wp:positionH>
                <wp:positionV relativeFrom="paragraph">
                  <wp:posOffset>-201295</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rsidR="004655D5" w:rsidRPr="00BC1FA0" w:rsidRDefault="004655D5" w:rsidP="0096357A">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86665C5" id="Group 322" o:spid="_x0000_s1159" style="position:absolute;margin-left:-54.35pt;margin-top:-15.85pt;width:576.7pt;height:48.25pt;z-index:25166950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">
                <v:rect id="Rectangle 323" o:spid="_x0000_s116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Text Box 2" o:spid="_x0000_s1161"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rsidR="004655D5" w:rsidRPr="00BC1FA0" w:rsidRDefault="004655D5" w:rsidP="0096357A">
                        <w:pPr>
                          <w:jc w:val="center"/>
                          <w:rPr>
                            <w:rFonts w:ascii="ITC Stone Sans Semibold" w:hAnsi="ITC Stone Sans Semibold"/>
                            <w:color w:val="FFFFFF"/>
                            <w:sz w:val="32"/>
                          </w:rPr>
                        </w:pPr>
                        <w:r w:rsidRPr="00BC1FA0">
                          <w:rPr>
                            <w:rFonts w:ascii="ITC Stone Sans Semibold" w:hAnsi="ITC Stone Sans Semibold"/>
                            <w:color w:val="FFFFFF"/>
                            <w:sz w:val="32"/>
                          </w:rPr>
                          <w:t>STUDENT SERVICES</w:t>
                        </w:r>
                      </w:p>
                    </w:txbxContent>
                  </v:textbox>
                </v:shape>
                <v:rect id="Rectangle 325" o:spid="_x0000_s116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6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6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6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">
                    <v:imagedata r:id="rId66" o:title="con_stacked_color" cropbottom="34551f" cropleft="19162f" cropright="19702f" chromakey="white"/>
                    <v:path arrowok="t"/>
                  </v:shape>
                </v:group>
                <w10:wrap anchorx="margin"/>
              </v:group>
            </w:pict>
          </mc:Fallback>
        </mc:AlternateContent>
      </w:r>
    </w:p>
    <w:p w:rsidR="00BD311F" w:rsidRDefault="00BD311F" w:rsidP="0096357A">
      <w:pPr>
        <w:rPr>
          <w:rFonts w:ascii="ITC Stone Sans" w:hAnsi="ITC Stone Sans"/>
          <w:color w:val="000000"/>
        </w:rPr>
      </w:pPr>
    </w:p>
    <w:p w:rsidR="00AA2964" w:rsidRPr="00BC1293" w:rsidRDefault="00AA2964" w:rsidP="0096357A">
      <w:pPr>
        <w:rPr>
          <w:rFonts w:ascii="ITC Stone Sans" w:hAnsi="ITC Stone Sans"/>
          <w:color w:val="000000"/>
        </w:rPr>
      </w:pPr>
    </w:p>
    <w:p w:rsidR="00BD311F" w:rsidRPr="00BD311F" w:rsidRDefault="00BD311F" w:rsidP="0096357A">
      <w:pPr>
        <w:ind w:left="720" w:hanging="720"/>
        <w:rPr>
          <w:rFonts w:ascii="ITC Stone Sans Semibold" w:hAnsi="ITC Stone Sans Semibold"/>
          <w:caps/>
          <w:color w:val="0C544A"/>
        </w:rPr>
      </w:pPr>
    </w:p>
    <w:p w:rsidR="0096357A" w:rsidRPr="00BC1293" w:rsidRDefault="0096357A" w:rsidP="0096357A">
      <w:pPr>
        <w:ind w:left="720" w:hanging="720"/>
        <w:rPr>
          <w:rFonts w:ascii="ITC Stone Sans Semibold" w:hAnsi="ITC Stone Sans Semibold"/>
          <w:caps/>
          <w:color w:val="0C544A"/>
          <w:sz w:val="24"/>
        </w:rPr>
      </w:pPr>
      <w:r w:rsidRPr="00BC1293">
        <w:rPr>
          <w:rFonts w:ascii="ITC Stone Sans Semibold" w:hAnsi="ITC Stone Sans Semibold"/>
          <w:caps/>
          <w:color w:val="0C544A"/>
          <w:sz w:val="24"/>
        </w:rPr>
        <w:t>UNIVERSITY RESOURCES</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w:hAnsi="ITC Stone Sans"/>
          <w:color w:val="000000"/>
        </w:rPr>
        <w:t xml:space="preserve">The following is an alphabetical list of services available to Wayne State University students. Unless otherwise noted, these services </w:t>
      </w:r>
      <w:proofErr w:type="gramStart"/>
      <w:r w:rsidRPr="00BC1293">
        <w:rPr>
          <w:rFonts w:ascii="ITC Stone Sans" w:hAnsi="ITC Stone Sans"/>
          <w:color w:val="000000"/>
        </w:rPr>
        <w:t>are provided</w:t>
      </w:r>
      <w:proofErr w:type="gramEnd"/>
      <w:r w:rsidRPr="00BC1293">
        <w:rPr>
          <w:rFonts w:ascii="ITC Stone Sans" w:hAnsi="ITC Stone Sans"/>
          <w:color w:val="000000"/>
        </w:rPr>
        <w:t xml:space="preserve"> on a voluntary, non-cost basis. All University phone numbers begin with 577 or 993; from on-campus phones, dial </w:t>
      </w:r>
      <w:proofErr w:type="gramStart"/>
      <w:r w:rsidRPr="00BC1293">
        <w:rPr>
          <w:rFonts w:ascii="ITC Stone Sans" w:hAnsi="ITC Stone Sans"/>
          <w:color w:val="000000"/>
        </w:rPr>
        <w:t>7</w:t>
      </w:r>
      <w:proofErr w:type="gramEnd"/>
      <w:r w:rsidRPr="00BC1293">
        <w:rPr>
          <w:rFonts w:ascii="ITC Stone Sans" w:hAnsi="ITC Stone Sans"/>
          <w:color w:val="000000"/>
        </w:rPr>
        <w:t xml:space="preserve"> or 3 and the last four digits of the number.</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Academic Success </w:t>
      </w:r>
      <w:proofErr w:type="gramStart"/>
      <w:r w:rsidRPr="00BC1293">
        <w:rPr>
          <w:rFonts w:ascii="ITC Stone Sans Semibold" w:hAnsi="ITC Stone Sans Semibold"/>
          <w:color w:val="000000"/>
        </w:rPr>
        <w:t>Center</w:t>
      </w:r>
      <w:r w:rsidRPr="00BC1293">
        <w:rPr>
          <w:rFonts w:ascii="ITC Stone Sans" w:hAnsi="ITC Stone Sans"/>
          <w:color w:val="000000"/>
        </w:rPr>
        <w:t xml:space="preserve">  |</w:t>
      </w:r>
      <w:proofErr w:type="gramEnd"/>
      <w:r w:rsidRPr="00BC1293">
        <w:rPr>
          <w:rFonts w:ascii="ITC Stone Sans" w:hAnsi="ITC Stone Sans"/>
          <w:color w:val="000000"/>
        </w:rPr>
        <w:t xml:space="preserve">  Suite 1600 – Undergraduate Library  |  577-3165</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Free academic support </w:t>
      </w:r>
      <w:proofErr w:type="gramStart"/>
      <w:r w:rsidRPr="00BC1293">
        <w:rPr>
          <w:rFonts w:ascii="ITC Stone Sans" w:hAnsi="ITC Stone Sans"/>
          <w:color w:val="000000"/>
        </w:rPr>
        <w:t>is provided</w:t>
      </w:r>
      <w:proofErr w:type="gramEnd"/>
      <w:r w:rsidRPr="00BC1293">
        <w:rPr>
          <w:rFonts w:ascii="ITC Stone Sans" w:hAnsi="ITC Stone Sans"/>
          <w:color w:val="000000"/>
        </w:rPr>
        <w:t xml:space="preserve"> through group and individual tutoring, Supplemental Instruction, workshops, classes and individual meetings with professional Learning Specialists. If you are struggling in a course, stop by the Academic Success Center to learn more about free services.</w:t>
      </w:r>
    </w:p>
    <w:p w:rsidR="0096357A" w:rsidRPr="00BC1293" w:rsidRDefault="004655D5" w:rsidP="0096357A">
      <w:pPr>
        <w:ind w:left="720"/>
        <w:rPr>
          <w:rFonts w:ascii="ITC Stone Sans" w:hAnsi="ITC Stone Sans"/>
          <w:color w:val="000000"/>
        </w:rPr>
      </w:pPr>
      <w:hyperlink r:id="rId67" w:history="1">
        <w:r w:rsidR="0096357A" w:rsidRPr="00BC1293">
          <w:rPr>
            <w:rFonts w:ascii="ITC Stone Sans" w:hAnsi="ITC Stone Sans"/>
            <w:color w:val="0000FF"/>
            <w:u w:val="single"/>
          </w:rPr>
          <w:t>www.success.wayne.edu</w:t>
        </w:r>
      </w:hyperlink>
      <w:r w:rsidR="0096357A" w:rsidRPr="00BC1293">
        <w:rPr>
          <w:rFonts w:ascii="ITC Stone Sans" w:hAnsi="ITC Stone Sans"/>
          <w:color w:val="000000"/>
        </w:rPr>
        <w:t xml:space="preserve"> </w:t>
      </w:r>
    </w:p>
    <w:p w:rsidR="0096357A" w:rsidRPr="00BC1293" w:rsidRDefault="0096357A" w:rsidP="0096357A">
      <w:pPr>
        <w:ind w:left="720"/>
        <w:rPr>
          <w:rFonts w:ascii="ITC Stone Sans" w:hAnsi="ITC Stone Sans"/>
          <w:color w:val="000000"/>
        </w:rPr>
      </w:pPr>
    </w:p>
    <w:p w:rsidR="0096357A" w:rsidRPr="00BC1293" w:rsidRDefault="0096357A" w:rsidP="0096357A">
      <w:pPr>
        <w:rPr>
          <w:rFonts w:ascii="ITC Stone Sans" w:hAnsi="ITC Stone Sans"/>
          <w:color w:val="000000"/>
        </w:rPr>
      </w:pPr>
      <w:proofErr w:type="gramStart"/>
      <w:r w:rsidRPr="00BC1293">
        <w:rPr>
          <w:rFonts w:ascii="ITC Stone Sans Semibold" w:hAnsi="ITC Stone Sans Semibold"/>
          <w:color w:val="000000"/>
        </w:rPr>
        <w:t xml:space="preserve">Athletics </w:t>
      </w:r>
      <w:r w:rsidRPr="00BC1293">
        <w:rPr>
          <w:rFonts w:ascii="ITC Stone Sans" w:hAnsi="ITC Stone Sans"/>
          <w:color w:val="000000"/>
        </w:rPr>
        <w:t xml:space="preserve"> |</w:t>
      </w:r>
      <w:proofErr w:type="gramEnd"/>
      <w:r w:rsidRPr="00BC1293">
        <w:rPr>
          <w:rFonts w:ascii="ITC Stone Sans" w:hAnsi="ITC Stone Sans"/>
          <w:color w:val="000000"/>
        </w:rPr>
        <w:t xml:space="preserve">  </w:t>
      </w:r>
      <w:proofErr w:type="spellStart"/>
      <w:r w:rsidRPr="00BC1293">
        <w:rPr>
          <w:rFonts w:ascii="ITC Stone Sans" w:hAnsi="ITC Stone Sans"/>
          <w:color w:val="000000"/>
        </w:rPr>
        <w:t>Matthaei</w:t>
      </w:r>
      <w:proofErr w:type="spellEnd"/>
      <w:r w:rsidRPr="00BC1293">
        <w:rPr>
          <w:rFonts w:ascii="ITC Stone Sans" w:hAnsi="ITC Stone Sans"/>
          <w:color w:val="000000"/>
        </w:rPr>
        <w:t xml:space="preserve"> Physical Education Center  |  577-4295</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A diversified sports schedule provides college students and student athletes a wide choice of Intercollegiate, Intramural and Club Sports in which to participate.</w:t>
      </w:r>
    </w:p>
    <w:p w:rsidR="0096357A" w:rsidRPr="00BC1293" w:rsidRDefault="004655D5" w:rsidP="0096357A">
      <w:pPr>
        <w:ind w:left="720"/>
        <w:rPr>
          <w:rFonts w:ascii="ITC Stone Sans" w:hAnsi="ITC Stone Sans"/>
          <w:color w:val="000000"/>
        </w:rPr>
      </w:pPr>
      <w:hyperlink r:id="rId68" w:history="1">
        <w:r w:rsidR="0096357A" w:rsidRPr="00BC1293">
          <w:rPr>
            <w:rFonts w:ascii="ITC Stone Sans" w:hAnsi="ITC Stone Sans"/>
            <w:color w:val="0000FF"/>
            <w:u w:val="single"/>
          </w:rPr>
          <w:t>www.wsuathletics.com</w:t>
        </w:r>
      </w:hyperlink>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Campus Bookstore (Barnes &amp; Noble</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82 W. Warren Ave  |  577-2436</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 The WSU bookstore sells new and used textbooks assigned in WSU courses as well as technical and reference books, special order books, school and office products, gift certificates, and university memorabilia. Used books </w:t>
      </w:r>
      <w:proofErr w:type="gramStart"/>
      <w:r w:rsidRPr="00BC1293">
        <w:rPr>
          <w:rFonts w:ascii="ITC Stone Sans" w:hAnsi="ITC Stone Sans"/>
          <w:color w:val="000000"/>
        </w:rPr>
        <w:t>are purchased</w:t>
      </w:r>
      <w:proofErr w:type="gramEnd"/>
      <w:r w:rsidRPr="00BC1293">
        <w:rPr>
          <w:rFonts w:ascii="ITC Stone Sans" w:hAnsi="ITC Stone Sans"/>
          <w:color w:val="000000"/>
        </w:rPr>
        <w:t xml:space="preserve"> by the bookstore throughout the term. Hours are 9 a.m</w:t>
      </w:r>
      <w:proofErr w:type="gramStart"/>
      <w:r w:rsidRPr="00BC1293">
        <w:rPr>
          <w:rFonts w:ascii="ITC Stone Sans" w:hAnsi="ITC Stone Sans"/>
          <w:color w:val="000000"/>
        </w:rPr>
        <w:t>.-</w:t>
      </w:r>
      <w:proofErr w:type="gramEnd"/>
      <w:r w:rsidRPr="00BC1293">
        <w:rPr>
          <w:rFonts w:ascii="ITC Stone Sans" w:hAnsi="ITC Stone Sans"/>
          <w:color w:val="000000"/>
        </w:rPr>
        <w:t xml:space="preserve"> 5:30 p.m. Monday through Friday except as posted.</w:t>
      </w:r>
    </w:p>
    <w:p w:rsidR="0096357A" w:rsidRPr="00BC1293" w:rsidRDefault="004655D5" w:rsidP="0096357A">
      <w:pPr>
        <w:ind w:left="720"/>
        <w:rPr>
          <w:rFonts w:ascii="ITC Stone Sans" w:hAnsi="ITC Stone Sans"/>
          <w:color w:val="000000"/>
        </w:rPr>
      </w:pPr>
      <w:hyperlink r:id="rId69" w:history="1">
        <w:r w:rsidR="0096357A" w:rsidRPr="00BC1293">
          <w:rPr>
            <w:rFonts w:ascii="ITC Stone Sans" w:hAnsi="ITC Stone Sans"/>
            <w:color w:val="0000FF"/>
            <w:u w:val="single"/>
          </w:rPr>
          <w:t>www.bookstore.wayne.edu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Career </w:t>
      </w:r>
      <w:proofErr w:type="gramStart"/>
      <w:r w:rsidRPr="00BC1293">
        <w:rPr>
          <w:rFonts w:ascii="ITC Stone Sans Semibold" w:hAnsi="ITC Stone Sans Semibold"/>
          <w:color w:val="000000"/>
        </w:rPr>
        <w:t>Services</w:t>
      </w:r>
      <w:r w:rsidRPr="00BC1293">
        <w:rPr>
          <w:rFonts w:ascii="ITC Stone Sans" w:hAnsi="ITC Stone Sans"/>
          <w:color w:val="000000"/>
        </w:rPr>
        <w:t xml:space="preserve">  |</w:t>
      </w:r>
      <w:proofErr w:type="gramEnd"/>
      <w:r w:rsidRPr="00BC1293">
        <w:rPr>
          <w:rFonts w:ascii="ITC Stone Sans" w:hAnsi="ITC Stone Sans"/>
          <w:color w:val="000000"/>
        </w:rPr>
        <w:t xml:space="preserve">  Suite 1001 – Faculty &amp; Administration </w:t>
      </w:r>
      <w:proofErr w:type="spellStart"/>
      <w:r w:rsidRPr="00BC1293">
        <w:rPr>
          <w:rFonts w:ascii="ITC Stone Sans" w:hAnsi="ITC Stone Sans"/>
          <w:color w:val="000000"/>
        </w:rPr>
        <w:t>Bldg</w:t>
      </w:r>
      <w:proofErr w:type="spellEnd"/>
      <w:r w:rsidRPr="00BC1293">
        <w:rPr>
          <w:rFonts w:ascii="ITC Stone Sans" w:hAnsi="ITC Stone Sans"/>
          <w:color w:val="000000"/>
        </w:rPr>
        <w:t xml:space="preserve"> (FAB)  |  577-3390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rsidR="0096357A" w:rsidRPr="00BC1293" w:rsidRDefault="004655D5" w:rsidP="0096357A">
      <w:pPr>
        <w:ind w:left="720"/>
        <w:rPr>
          <w:rFonts w:ascii="ITC Stone Sans" w:hAnsi="ITC Stone Sans"/>
          <w:color w:val="000000"/>
        </w:rPr>
      </w:pPr>
      <w:hyperlink r:id="rId70" w:history="1">
        <w:r w:rsidR="0096357A" w:rsidRPr="00BC1293">
          <w:rPr>
            <w:rFonts w:ascii="ITC Stone Sans" w:hAnsi="ITC Stone Sans"/>
            <w:color w:val="0000FF"/>
            <w:u w:val="single"/>
          </w:rPr>
          <w:t>www.careerservices.wayne.edu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Cashier’s </w:t>
      </w:r>
      <w:proofErr w:type="gramStart"/>
      <w:r w:rsidRPr="00BC1293">
        <w:rPr>
          <w:rFonts w:ascii="ITC Stone Sans Semibold" w:hAnsi="ITC Stone Sans Semibold"/>
          <w:color w:val="000000"/>
        </w:rPr>
        <w:t xml:space="preserve">Office </w:t>
      </w:r>
      <w:r w:rsidRPr="00BC1293">
        <w:rPr>
          <w:rFonts w:ascii="ITC Stone Sans" w:hAnsi="ITC Stone Sans"/>
          <w:color w:val="000000"/>
        </w:rPr>
        <w:t xml:space="preserve"> |</w:t>
      </w:r>
      <w:proofErr w:type="gramEnd"/>
      <w:r w:rsidRPr="00BC1293">
        <w:rPr>
          <w:rFonts w:ascii="ITC Stone Sans" w:hAnsi="ITC Stone Sans"/>
          <w:color w:val="000000"/>
        </w:rPr>
        <w:t xml:space="preserve">  Suite 1100 – Academic Admin. </w:t>
      </w:r>
      <w:proofErr w:type="spellStart"/>
      <w:r w:rsidRPr="00BC1293">
        <w:rPr>
          <w:rFonts w:ascii="ITC Stone Sans" w:hAnsi="ITC Stone Sans"/>
          <w:color w:val="000000"/>
        </w:rPr>
        <w:t>Bldg</w:t>
      </w:r>
      <w:proofErr w:type="spellEnd"/>
      <w:r w:rsidRPr="00BC1293">
        <w:rPr>
          <w:rFonts w:ascii="ITC Stone Sans" w:hAnsi="ITC Stone Sans"/>
          <w:color w:val="000000"/>
        </w:rPr>
        <w:t xml:space="preserve"> / Room 217 – Welcome </w:t>
      </w:r>
      <w:proofErr w:type="gramStart"/>
      <w:r w:rsidRPr="00BC1293">
        <w:rPr>
          <w:rFonts w:ascii="ITC Stone Sans" w:hAnsi="ITC Stone Sans"/>
          <w:color w:val="000000"/>
        </w:rPr>
        <w:t>Center  |</w:t>
      </w:r>
      <w:proofErr w:type="gramEnd"/>
      <w:r w:rsidRPr="00BC1293">
        <w:rPr>
          <w:rFonts w:ascii="ITC Stone Sans" w:hAnsi="ITC Stone Sans"/>
          <w:color w:val="000000"/>
        </w:rPr>
        <w:t xml:space="preserve">  577-3650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accepts registration deposits, tuition payments, loan repayments, fees for copies of transcripts and disburses all University checks, including payroll and financial aid checks. Hours are 9 a.m. to 6 p.m. Monday through Thursday, 9 a.m. to 5 p.m. on Friday.</w:t>
      </w:r>
    </w:p>
    <w:p w:rsidR="0096357A" w:rsidRPr="00BC1293" w:rsidRDefault="004655D5" w:rsidP="0096357A">
      <w:pPr>
        <w:ind w:left="720"/>
        <w:rPr>
          <w:rFonts w:ascii="ITC Stone Sans" w:hAnsi="ITC Stone Sans"/>
          <w:color w:val="000000"/>
        </w:rPr>
      </w:pPr>
      <w:hyperlink r:id="rId71" w:history="1">
        <w:r w:rsidR="0096357A" w:rsidRPr="00BC1293">
          <w:rPr>
            <w:rFonts w:ascii="ITC Stone Sans" w:hAnsi="ITC Stone Sans"/>
            <w:color w:val="0000FF"/>
            <w:u w:val="single"/>
          </w:rPr>
          <w:t>www.wayne.edu/bursar/cashier/</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Campus Health </w:t>
      </w:r>
      <w:proofErr w:type="gramStart"/>
      <w:r w:rsidRPr="00BC1293">
        <w:rPr>
          <w:rFonts w:ascii="ITC Stone Sans Semibold" w:hAnsi="ITC Stone Sans Semibold"/>
          <w:color w:val="000000"/>
        </w:rPr>
        <w:t>Center</w:t>
      </w:r>
      <w:r w:rsidRPr="00BC1293">
        <w:rPr>
          <w:rFonts w:ascii="ITC Stone Sans" w:hAnsi="ITC Stone Sans"/>
          <w:color w:val="000000"/>
        </w:rPr>
        <w:t xml:space="preserve">  |</w:t>
      </w:r>
      <w:proofErr w:type="gramEnd"/>
      <w:r w:rsidRPr="00BC1293">
        <w:rPr>
          <w:rFonts w:ascii="ITC Stone Sans" w:hAnsi="ITC Stone Sans"/>
          <w:color w:val="000000"/>
        </w:rPr>
        <w:t xml:space="preserve">  Suite 115 - 5200 Anthony Wayne  |  577-5041</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Campus Health Center (CHC) is a full-service primary care clinic that serves all currently enrolled Wayne State University (WSU) students.</w:t>
      </w:r>
    </w:p>
    <w:p w:rsidR="0096357A" w:rsidRPr="00BC1293" w:rsidRDefault="004655D5" w:rsidP="0096357A">
      <w:pPr>
        <w:ind w:left="720"/>
        <w:rPr>
          <w:rFonts w:ascii="ITC Stone Sans" w:hAnsi="ITC Stone Sans"/>
          <w:color w:val="000000"/>
        </w:rPr>
      </w:pPr>
      <w:hyperlink r:id="rId72" w:history="1">
        <w:r w:rsidR="0096357A" w:rsidRPr="00BC1293">
          <w:rPr>
            <w:rFonts w:ascii="ITC Stone Sans" w:hAnsi="ITC Stone Sans"/>
            <w:color w:val="0000FF"/>
            <w:u w:val="single"/>
          </w:rPr>
          <w:t>www.health.wayne.edu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Computer &amp; Information Technology (C&amp;IT</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577-4778</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C&amp;IT provides Wayne State students with a variety of services related to computing, including e-mail, Canvas (course software), Academica (used for registration, financial aid, etc.), and more.</w:t>
      </w:r>
    </w:p>
    <w:p w:rsidR="0096357A" w:rsidRPr="00BC1293" w:rsidRDefault="004655D5" w:rsidP="0096357A">
      <w:pPr>
        <w:ind w:left="720"/>
        <w:rPr>
          <w:rFonts w:ascii="ITC Stone Sans" w:hAnsi="ITC Stone Sans"/>
          <w:color w:val="000000"/>
        </w:rPr>
      </w:pPr>
      <w:hyperlink r:id="rId73" w:history="1">
        <w:r w:rsidR="0096357A" w:rsidRPr="00BC1293">
          <w:rPr>
            <w:rFonts w:ascii="ITC Stone Sans" w:hAnsi="ITC Stone Sans"/>
            <w:color w:val="0000FF"/>
            <w:u w:val="single"/>
          </w:rPr>
          <w:t>www.tech.wayne.edu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Counseling &amp; Psychological Services (CAPS</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Room 552 – Student Center  | 577-3398</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lastRenderedPageBreak/>
        <w:t xml:space="preserve">This service provides students with special opportunities for consultation about needs or concerns for which individualized help </w:t>
      </w:r>
      <w:proofErr w:type="gramStart"/>
      <w:r w:rsidRPr="00BC1293">
        <w:rPr>
          <w:rFonts w:ascii="ITC Stone Sans" w:hAnsi="ITC Stone Sans"/>
          <w:color w:val="000000"/>
        </w:rPr>
        <w:t>is desired</w:t>
      </w:r>
      <w:proofErr w:type="gramEnd"/>
      <w:r w:rsidRPr="00BC1293">
        <w:rPr>
          <w:rFonts w:ascii="ITC Stone Sans" w:hAnsi="ITC Stone Sans"/>
          <w:color w:val="000000"/>
        </w:rPr>
        <w:t xml:space="preserve">. Any facet of </w:t>
      </w:r>
      <w:proofErr w:type="gramStart"/>
      <w:r w:rsidRPr="00BC1293">
        <w:rPr>
          <w:rFonts w:ascii="ITC Stone Sans" w:hAnsi="ITC Stone Sans"/>
          <w:color w:val="000000"/>
        </w:rPr>
        <w:t>experience which affects a student’s educational progress</w:t>
      </w:r>
      <w:proofErr w:type="gramEnd"/>
      <w:r w:rsidRPr="00BC1293">
        <w:rPr>
          <w:rFonts w:ascii="ITC Stone Sans" w:hAnsi="ITC Stone Sans"/>
          <w:color w:val="000000"/>
        </w:rPr>
        <w:t xml:space="preserve"> may be explored with the professional counseling staff.</w:t>
      </w:r>
    </w:p>
    <w:p w:rsidR="0096357A" w:rsidRPr="00BC1293" w:rsidRDefault="004655D5" w:rsidP="0096357A">
      <w:pPr>
        <w:ind w:left="720"/>
        <w:rPr>
          <w:rFonts w:ascii="ITC Stone Sans" w:hAnsi="ITC Stone Sans"/>
          <w:color w:val="000000"/>
        </w:rPr>
      </w:pPr>
      <w:hyperlink r:id="rId74" w:history="1">
        <w:r w:rsidR="0096357A" w:rsidRPr="00BC1293">
          <w:rPr>
            <w:rFonts w:ascii="ITC Stone Sans" w:hAnsi="ITC Stone Sans"/>
            <w:color w:val="0000FF"/>
            <w:u w:val="single"/>
          </w:rPr>
          <w:t>www.caps.wayne.edu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Dean of Students </w:t>
      </w:r>
      <w:proofErr w:type="gramStart"/>
      <w:r w:rsidRPr="00BC1293">
        <w:rPr>
          <w:rFonts w:ascii="ITC Stone Sans Semibold" w:hAnsi="ITC Stone Sans Semibold"/>
          <w:color w:val="000000"/>
        </w:rPr>
        <w:t>Office</w:t>
      </w:r>
      <w:r w:rsidRPr="00BC1293">
        <w:rPr>
          <w:rFonts w:ascii="ITC Stone Sans" w:hAnsi="ITC Stone Sans"/>
          <w:color w:val="000000"/>
        </w:rPr>
        <w:t xml:space="preserve">  |</w:t>
      </w:r>
      <w:proofErr w:type="gramEnd"/>
      <w:r w:rsidRPr="00BC1293">
        <w:rPr>
          <w:rFonts w:ascii="ITC Stone Sans" w:hAnsi="ITC Stone Sans"/>
          <w:color w:val="000000"/>
        </w:rPr>
        <w:t xml:space="preserve">  Room 301 – Student Center  |  577-1010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rsidR="0096357A" w:rsidRPr="00BC1293" w:rsidRDefault="004655D5" w:rsidP="0096357A">
      <w:pPr>
        <w:ind w:left="720"/>
        <w:rPr>
          <w:rFonts w:ascii="ITC Stone Sans" w:hAnsi="ITC Stone Sans"/>
          <w:color w:val="000000"/>
        </w:rPr>
      </w:pPr>
      <w:hyperlink r:id="rId75" w:history="1">
        <w:r w:rsidR="0096357A" w:rsidRPr="00BC1293">
          <w:rPr>
            <w:rFonts w:ascii="ITC Stone Sans" w:hAnsi="ITC Stone Sans"/>
            <w:color w:val="0000FF"/>
            <w:u w:val="single"/>
          </w:rPr>
          <w:t>www.doso.wayne.edu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Dining Services</w:t>
      </w:r>
      <w:r w:rsidRPr="00BC1293">
        <w:rPr>
          <w:rFonts w:ascii="ITC Stone Sans" w:hAnsi="ITC Stone Sans"/>
          <w:color w:val="000000"/>
        </w:rPr>
        <w:t xml:space="preserve"> </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Wayne State University offers a wide range of dining option ranging from traditional residential life style food courts with meal plans to chain restaurants like Starbucks and Panda Express.</w:t>
      </w:r>
    </w:p>
    <w:p w:rsidR="0096357A" w:rsidRPr="00BC1293" w:rsidRDefault="004655D5" w:rsidP="0096357A">
      <w:pPr>
        <w:ind w:left="720"/>
        <w:rPr>
          <w:rFonts w:ascii="ITC Stone Sans" w:hAnsi="ITC Stone Sans"/>
          <w:color w:val="000000"/>
        </w:rPr>
      </w:pPr>
      <w:hyperlink r:id="rId76" w:history="1">
        <w:r w:rsidR="0096357A" w:rsidRPr="00BC1293">
          <w:rPr>
            <w:rFonts w:ascii="ITC Stone Sans" w:hAnsi="ITC Stone Sans"/>
            <w:color w:val="0000FF"/>
            <w:u w:val="single"/>
          </w:rPr>
          <w:t>www.wayne.campusdish.com</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Educational Accessibility </w:t>
      </w:r>
      <w:proofErr w:type="gramStart"/>
      <w:r w:rsidRPr="00BC1293">
        <w:rPr>
          <w:rFonts w:ascii="ITC Stone Sans Semibold" w:hAnsi="ITC Stone Sans Semibold"/>
          <w:color w:val="000000"/>
        </w:rPr>
        <w:t>Services</w:t>
      </w:r>
      <w:r w:rsidRPr="00BC1293">
        <w:rPr>
          <w:rFonts w:ascii="ITC Stone Sans" w:hAnsi="ITC Stone Sans"/>
          <w:color w:val="000000"/>
        </w:rPr>
        <w:t xml:space="preserve">  |</w:t>
      </w:r>
      <w:proofErr w:type="gramEnd"/>
      <w:r w:rsidRPr="00BC1293">
        <w:rPr>
          <w:rFonts w:ascii="ITC Stone Sans" w:hAnsi="ITC Stone Sans"/>
          <w:color w:val="000000"/>
        </w:rPr>
        <w:t xml:space="preserve">  Suite 1600 – Undergraduate Library  |  577-1851</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rsidR="0096357A" w:rsidRPr="00BC1293" w:rsidRDefault="004655D5" w:rsidP="0096357A">
      <w:pPr>
        <w:ind w:left="720"/>
        <w:rPr>
          <w:rFonts w:ascii="ITC Stone Sans" w:hAnsi="ITC Stone Sans"/>
          <w:color w:val="000000"/>
        </w:rPr>
      </w:pPr>
      <w:hyperlink r:id="rId77" w:history="1">
        <w:r w:rsidR="0096357A" w:rsidRPr="00BC1293">
          <w:rPr>
            <w:rFonts w:ascii="ITC Stone Sans" w:hAnsi="ITC Stone Sans"/>
            <w:color w:val="0000FF"/>
            <w:u w:val="single"/>
          </w:rPr>
          <w:t>www.eas.wayne.edu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Office of Equal </w:t>
      </w:r>
      <w:proofErr w:type="gramStart"/>
      <w:r w:rsidRPr="00BC1293">
        <w:rPr>
          <w:rFonts w:ascii="ITC Stone Sans Semibold" w:hAnsi="ITC Stone Sans Semibold"/>
          <w:color w:val="000000"/>
        </w:rPr>
        <w:t>Opportunity</w:t>
      </w:r>
      <w:r w:rsidRPr="00BC1293">
        <w:rPr>
          <w:rFonts w:ascii="ITC Stone Sans" w:hAnsi="ITC Stone Sans"/>
          <w:color w:val="000000"/>
        </w:rPr>
        <w:t xml:space="preserve">  |</w:t>
      </w:r>
      <w:proofErr w:type="gramEnd"/>
      <w:r w:rsidRPr="00BC1293">
        <w:rPr>
          <w:rFonts w:ascii="ITC Stone Sans" w:hAnsi="ITC Stone Sans"/>
          <w:color w:val="000000"/>
        </w:rPr>
        <w:t xml:space="preserve"> Room 4324 Faculty &amp; Administrative </w:t>
      </w:r>
      <w:proofErr w:type="spellStart"/>
      <w:r w:rsidRPr="00BC1293">
        <w:rPr>
          <w:rFonts w:ascii="ITC Stone Sans" w:hAnsi="ITC Stone Sans"/>
          <w:color w:val="000000"/>
        </w:rPr>
        <w:t>Bldg</w:t>
      </w:r>
      <w:proofErr w:type="spellEnd"/>
      <w:r w:rsidRPr="00BC1293">
        <w:rPr>
          <w:rFonts w:ascii="ITC Stone Sans" w:hAnsi="ITC Stone Sans"/>
          <w:color w:val="000000"/>
        </w:rPr>
        <w:t xml:space="preserve"> (FAB)  |  577-2280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w:t>
      </w:r>
      <w:proofErr w:type="gramStart"/>
      <w:r w:rsidRPr="00BC1293">
        <w:rPr>
          <w:rFonts w:ascii="ITC Stone Sans" w:hAnsi="ITC Stone Sans"/>
          <w:color w:val="000000"/>
        </w:rPr>
        <w:t>may be directed</w:t>
      </w:r>
      <w:proofErr w:type="gramEnd"/>
      <w:r w:rsidRPr="00BC1293">
        <w:rPr>
          <w:rFonts w:ascii="ITC Stone Sans" w:hAnsi="ITC Stone Sans"/>
          <w:color w:val="000000"/>
        </w:rPr>
        <w:t xml:space="preserve"> to the Office of Equal Opportunity.</w:t>
      </w:r>
    </w:p>
    <w:p w:rsidR="0096357A" w:rsidRPr="00BC1293" w:rsidRDefault="004655D5" w:rsidP="0096357A">
      <w:pPr>
        <w:ind w:left="720"/>
        <w:rPr>
          <w:rFonts w:ascii="ITC Stone Sans" w:hAnsi="ITC Stone Sans"/>
          <w:color w:val="000000"/>
        </w:rPr>
      </w:pPr>
      <w:hyperlink r:id="rId78" w:history="1">
        <w:r w:rsidR="0096357A" w:rsidRPr="00BC1293">
          <w:rPr>
            <w:rFonts w:ascii="ITC Stone Sans" w:hAnsi="ITC Stone Sans"/>
            <w:color w:val="0000FF"/>
            <w:u w:val="single"/>
          </w:rPr>
          <w:t>www.oeo.wayne.edu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proofErr w:type="spellStart"/>
      <w:r w:rsidRPr="00BC1293">
        <w:rPr>
          <w:rFonts w:ascii="ITC Stone Sans Semibold" w:hAnsi="ITC Stone Sans Semibold"/>
          <w:color w:val="000000"/>
        </w:rPr>
        <w:t>Grosberg</w:t>
      </w:r>
      <w:proofErr w:type="spellEnd"/>
      <w:r w:rsidRPr="00BC1293">
        <w:rPr>
          <w:rFonts w:ascii="ITC Stone Sans Semibold" w:hAnsi="ITC Stone Sans Semibold"/>
          <w:color w:val="000000"/>
        </w:rPr>
        <w:t xml:space="preserve"> Religious </w:t>
      </w:r>
      <w:proofErr w:type="gramStart"/>
      <w:r w:rsidRPr="00BC1293">
        <w:rPr>
          <w:rFonts w:ascii="ITC Stone Sans Semibold" w:hAnsi="ITC Stone Sans Semibold"/>
          <w:color w:val="000000"/>
        </w:rPr>
        <w:t xml:space="preserve">Center </w:t>
      </w:r>
      <w:r w:rsidRPr="00BC1293">
        <w:rPr>
          <w:rFonts w:ascii="ITC Stone Sans" w:hAnsi="ITC Stone Sans"/>
          <w:color w:val="000000"/>
        </w:rPr>
        <w:t xml:space="preserve"> |</w:t>
      </w:r>
      <w:proofErr w:type="gramEnd"/>
      <w:r w:rsidRPr="00BC1293">
        <w:rPr>
          <w:rFonts w:ascii="ITC Stone Sans" w:hAnsi="ITC Stone Sans"/>
          <w:color w:val="000000"/>
        </w:rPr>
        <w:t xml:space="preserve">  6</w:t>
      </w:r>
      <w:r w:rsidRPr="00BC1293">
        <w:rPr>
          <w:rFonts w:ascii="ITC Stone Sans" w:hAnsi="ITC Stone Sans"/>
          <w:color w:val="000000"/>
          <w:vertAlign w:val="superscript"/>
        </w:rPr>
        <w:t>th</w:t>
      </w:r>
      <w:r w:rsidRPr="00BC1293">
        <w:rPr>
          <w:rFonts w:ascii="ITC Stone Sans" w:hAnsi="ITC Stone Sans"/>
          <w:color w:val="000000"/>
        </w:rPr>
        <w:t xml:space="preserve"> Floor – Student Center</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Promotes and facilitates interfaith cooperation </w:t>
      </w:r>
      <w:proofErr w:type="gramStart"/>
      <w:r w:rsidRPr="00BC1293">
        <w:rPr>
          <w:rFonts w:ascii="ITC Stone Sans" w:hAnsi="ITC Stone Sans"/>
          <w:color w:val="000000"/>
        </w:rPr>
        <w:t>among its various member organizations, and to enhance the religious aspects of community life on the Wayne State University campus</w:t>
      </w:r>
      <w:proofErr w:type="gramEnd"/>
      <w:r w:rsidRPr="00BC1293">
        <w:rPr>
          <w:rFonts w:ascii="ITC Stone Sans" w:hAnsi="ITC Stone Sans"/>
          <w:color w:val="000000"/>
        </w:rPr>
        <w:t>.</w:t>
      </w:r>
    </w:p>
    <w:p w:rsidR="0096357A" w:rsidRPr="00BC1293" w:rsidRDefault="004655D5" w:rsidP="0096357A">
      <w:pPr>
        <w:ind w:left="720"/>
        <w:rPr>
          <w:rFonts w:ascii="ITC Stone Sans" w:hAnsi="ITC Stone Sans"/>
          <w:color w:val="000000"/>
        </w:rPr>
      </w:pPr>
      <w:hyperlink r:id="rId79" w:history="1">
        <w:r w:rsidR="0096357A" w:rsidRPr="00BC1293">
          <w:rPr>
            <w:rFonts w:ascii="ITC Stone Sans" w:hAnsi="ITC Stone Sans"/>
            <w:color w:val="0000FF"/>
            <w:u w:val="single"/>
          </w:rPr>
          <w:t>www.grosberg.wayne.edu</w:t>
        </w:r>
      </w:hyperlink>
      <w:r w:rsidR="0096357A" w:rsidRPr="00BC1293">
        <w:rPr>
          <w:rFonts w:ascii="ITC Stone Sans" w:hAnsi="ITC Stone Sans"/>
          <w:color w:val="000000"/>
        </w:rPr>
        <w:t xml:space="preserve"> </w:t>
      </w:r>
    </w:p>
    <w:p w:rsidR="0096357A" w:rsidRPr="00BC1293" w:rsidRDefault="0096357A" w:rsidP="0096357A">
      <w:pPr>
        <w:ind w:left="720"/>
        <w:rPr>
          <w:rFonts w:ascii="ITC Stone Sans" w:hAnsi="ITC Stone Sans"/>
          <w:color w:val="000000"/>
        </w:rPr>
      </w:pP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Baptist Student Union </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 xml:space="preserve">780 Student Center </w:t>
      </w:r>
      <w:r w:rsidRPr="00BC1293">
        <w:rPr>
          <w:rFonts w:ascii="ITC Stone Sans" w:hAnsi="ITC Stone Sans"/>
          <w:color w:val="000000"/>
        </w:rPr>
        <w:tab/>
        <w:t>577-3467</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Newman Catholic Center </w:t>
      </w:r>
      <w:r w:rsidRPr="00BC1293">
        <w:rPr>
          <w:rFonts w:ascii="ITC Stone Sans" w:hAnsi="ITC Stone Sans"/>
          <w:color w:val="000000"/>
        </w:rPr>
        <w:tab/>
      </w:r>
      <w:r w:rsidRPr="00BC1293">
        <w:rPr>
          <w:rFonts w:ascii="ITC Stone Sans" w:hAnsi="ITC Stone Sans"/>
          <w:color w:val="000000"/>
        </w:rPr>
        <w:tab/>
        <w:t xml:space="preserve">761 Student Center </w:t>
      </w:r>
      <w:r w:rsidRPr="00BC1293">
        <w:rPr>
          <w:rFonts w:ascii="ITC Stone Sans" w:hAnsi="ITC Stone Sans"/>
          <w:color w:val="000000"/>
        </w:rPr>
        <w:tab/>
        <w:t>577-3462</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Episcopal/Lutheran Campus Ministry </w:t>
      </w:r>
      <w:r w:rsidRPr="00BC1293">
        <w:rPr>
          <w:rFonts w:ascii="ITC Stone Sans" w:hAnsi="ITC Stone Sans"/>
          <w:color w:val="000000"/>
        </w:rPr>
        <w:tab/>
        <w:t xml:space="preserve">687 Student Center </w:t>
      </w:r>
      <w:r w:rsidRPr="00BC1293">
        <w:rPr>
          <w:rFonts w:ascii="ITC Stone Sans" w:hAnsi="ITC Stone Sans"/>
          <w:color w:val="000000"/>
        </w:rPr>
        <w:tab/>
        <w:t>577-8305</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Hillel Foundation of Metro Detroit </w:t>
      </w:r>
      <w:r w:rsidRPr="00BC1293">
        <w:rPr>
          <w:rFonts w:ascii="ITC Stone Sans" w:hAnsi="ITC Stone Sans"/>
          <w:color w:val="000000"/>
        </w:rPr>
        <w:tab/>
        <w:t xml:space="preserve">667 Student Center </w:t>
      </w:r>
      <w:r w:rsidRPr="00BC1293">
        <w:rPr>
          <w:rFonts w:ascii="ITC Stone Sans" w:hAnsi="ITC Stone Sans"/>
          <w:color w:val="000000"/>
        </w:rPr>
        <w:tab/>
        <w:t>577-3459</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United Campus Christian Ministries </w:t>
      </w:r>
      <w:r w:rsidRPr="00BC1293">
        <w:rPr>
          <w:rFonts w:ascii="ITC Stone Sans" w:hAnsi="ITC Stone Sans"/>
          <w:color w:val="000000"/>
        </w:rPr>
        <w:tab/>
        <w:t xml:space="preserve">687 Student Center </w:t>
      </w:r>
      <w:r w:rsidRPr="00BC1293">
        <w:rPr>
          <w:rFonts w:ascii="ITC Stone Sans" w:hAnsi="ITC Stone Sans"/>
          <w:color w:val="000000"/>
        </w:rPr>
        <w:tab/>
        <w:t>577-3454</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Semibold" w:hAnsi="ITC Stone Sans Semibold"/>
          <w:color w:val="000000"/>
        </w:rPr>
      </w:pPr>
      <w:r w:rsidRPr="00BC1293">
        <w:rPr>
          <w:rFonts w:ascii="ITC Stone Sans" w:hAnsi="ITC Stone Sans"/>
          <w:color w:val="000000"/>
        </w:rPr>
        <w:tab/>
      </w:r>
      <w:r w:rsidRPr="00BC1293">
        <w:rPr>
          <w:rFonts w:ascii="ITC Stone Sans Semibold" w:hAnsi="ITC Stone Sans Semibold"/>
          <w:color w:val="000000"/>
        </w:rPr>
        <w:t>Religious Observances</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w:t>
      </w:r>
      <w:proofErr w:type="gramStart"/>
      <w:r w:rsidRPr="00BC1293">
        <w:rPr>
          <w:rFonts w:ascii="ITC Stone Sans" w:hAnsi="ITC Stone Sans"/>
          <w:color w:val="000000"/>
        </w:rPr>
        <w:t>are expected</w:t>
      </w:r>
      <w:proofErr w:type="gramEnd"/>
      <w:r w:rsidRPr="00BC1293">
        <w:rPr>
          <w:rFonts w:ascii="ITC Stone Sans" w:hAnsi="ITC Stone Sans"/>
          <w:color w:val="000000"/>
        </w:rPr>
        <w:t xml:space="preserve"> to notify their instructors well in advance so that mutually agreeable alternatives may be worked out.</w:t>
      </w:r>
    </w:p>
    <w:p w:rsidR="0096357A" w:rsidRPr="00BC1293" w:rsidRDefault="0096357A" w:rsidP="0096357A">
      <w:pPr>
        <w:ind w:left="720"/>
        <w:rPr>
          <w:rFonts w:ascii="ITC Stone Sans" w:hAnsi="ITC Stone Sans"/>
          <w:color w:val="000000"/>
        </w:rPr>
      </w:pPr>
    </w:p>
    <w:p w:rsidR="0096357A" w:rsidRPr="00BC1293" w:rsidRDefault="0096357A" w:rsidP="0096357A">
      <w:pPr>
        <w:ind w:left="720"/>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Housing &amp; Residential </w:t>
      </w:r>
      <w:proofErr w:type="gramStart"/>
      <w:r w:rsidRPr="00BC1293">
        <w:rPr>
          <w:rFonts w:ascii="ITC Stone Sans Semibold" w:hAnsi="ITC Stone Sans Semibold"/>
          <w:color w:val="000000"/>
        </w:rPr>
        <w:t>Life</w:t>
      </w:r>
      <w:r w:rsidRPr="00BC1293">
        <w:rPr>
          <w:rFonts w:ascii="ITC Stone Sans" w:hAnsi="ITC Stone Sans"/>
          <w:color w:val="000000"/>
        </w:rPr>
        <w:t xml:space="preserve">  |</w:t>
      </w:r>
      <w:proofErr w:type="gramEnd"/>
      <w:r w:rsidRPr="00BC1293">
        <w:rPr>
          <w:rFonts w:ascii="ITC Stone Sans" w:hAnsi="ITC Stone Sans"/>
          <w:color w:val="000000"/>
        </w:rPr>
        <w:t xml:space="preserve">  Room 582 – Student Center   |  577-2116</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lastRenderedPageBreak/>
        <w:t xml:space="preserve">More than 900 apartments </w:t>
      </w:r>
      <w:proofErr w:type="gramStart"/>
      <w:r w:rsidRPr="00BC1293">
        <w:rPr>
          <w:rFonts w:ascii="ITC Stone Sans" w:hAnsi="ITC Stone Sans"/>
          <w:color w:val="000000"/>
        </w:rPr>
        <w:t>are provided</w:t>
      </w:r>
      <w:proofErr w:type="gramEnd"/>
      <w:r w:rsidRPr="00BC1293">
        <w:rPr>
          <w:rFonts w:ascii="ITC Stone Sans" w:hAnsi="ITC Stone Sans"/>
          <w:color w:val="000000"/>
        </w:rPr>
        <w:t xml:space="preserve"> for university students, faculty and staff in six university-owned buildings on campus.  Further information, including applications, descriptions and price information, </w:t>
      </w:r>
      <w:proofErr w:type="gramStart"/>
      <w:r w:rsidRPr="00BC1293">
        <w:rPr>
          <w:rFonts w:ascii="ITC Stone Sans" w:hAnsi="ITC Stone Sans"/>
          <w:color w:val="000000"/>
        </w:rPr>
        <w:t>may be obtained</w:t>
      </w:r>
      <w:proofErr w:type="gramEnd"/>
      <w:r w:rsidRPr="00BC1293">
        <w:rPr>
          <w:rFonts w:ascii="ITC Stone Sans" w:hAnsi="ITC Stone Sans"/>
          <w:color w:val="000000"/>
        </w:rPr>
        <w:t xml:space="preserve"> by calling or visiting the Housing Office.</w:t>
      </w:r>
    </w:p>
    <w:p w:rsidR="0096357A" w:rsidRPr="00BC1293" w:rsidRDefault="004655D5" w:rsidP="0096357A">
      <w:pPr>
        <w:ind w:left="720"/>
        <w:rPr>
          <w:rFonts w:ascii="ITC Stone Sans" w:hAnsi="ITC Stone Sans"/>
          <w:color w:val="000000"/>
        </w:rPr>
      </w:pPr>
      <w:hyperlink r:id="rId80" w:history="1">
        <w:r w:rsidR="0096357A" w:rsidRPr="00BC1293">
          <w:rPr>
            <w:rFonts w:ascii="ITC Stone Sans" w:hAnsi="ITC Stone Sans"/>
            <w:color w:val="0000FF"/>
            <w:u w:val="single"/>
          </w:rPr>
          <w:t>www.housing.wayne.edu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Office of International Students and Scholars (OISS</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Room 416 – Welcome Center  |  577-3422</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OISS supports and enhances student’s educational, cultural and social experiences. </w:t>
      </w:r>
      <w:proofErr w:type="gramStart"/>
      <w:r w:rsidRPr="00BC1293">
        <w:rPr>
          <w:rFonts w:ascii="ITC Stone Sans" w:hAnsi="ITC Stone Sans"/>
          <w:color w:val="000000"/>
        </w:rPr>
        <w:t>They  collaborate</w:t>
      </w:r>
      <w:proofErr w:type="gramEnd"/>
      <w:r w:rsidRPr="00BC1293">
        <w:rPr>
          <w:rFonts w:ascii="ITC Stone Sans" w:hAnsi="ITC Stone Sans"/>
          <w:color w:val="000000"/>
        </w:rPr>
        <w:t xml:space="preserve"> with colleges, departments and the community to create and maintain an inclusive, global campus.</w:t>
      </w:r>
    </w:p>
    <w:p w:rsidR="0096357A" w:rsidRPr="00BC1293" w:rsidRDefault="004655D5" w:rsidP="0096357A">
      <w:pPr>
        <w:ind w:left="720"/>
        <w:rPr>
          <w:rFonts w:ascii="ITC Stone Sans" w:hAnsi="ITC Stone Sans"/>
          <w:color w:val="000000"/>
        </w:rPr>
      </w:pPr>
      <w:hyperlink r:id="rId81" w:history="1">
        <w:r w:rsidR="0096357A" w:rsidRPr="00BC1293">
          <w:rPr>
            <w:rFonts w:ascii="ITC Stone Sans" w:hAnsi="ITC Stone Sans"/>
            <w:color w:val="0000FF"/>
            <w:u w:val="single"/>
          </w:rPr>
          <w:t>www.oiss.wayne.edu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Office of Multicultural Student Engagement (OMSE) </w:t>
      </w:r>
      <w:proofErr w:type="gramStart"/>
      <w:r w:rsidRPr="00BC1293">
        <w:rPr>
          <w:rFonts w:ascii="ITC Stone Sans" w:hAnsi="ITC Stone Sans"/>
          <w:color w:val="000000"/>
        </w:rPr>
        <w:t>|  Room</w:t>
      </w:r>
      <w:proofErr w:type="gramEnd"/>
      <w:r w:rsidRPr="00BC1293">
        <w:rPr>
          <w:rFonts w:ascii="ITC Stone Sans" w:hAnsi="ITC Stone Sans"/>
          <w:color w:val="000000"/>
        </w:rPr>
        <w:t xml:space="preserve"> 791 – Student Center  |  577-2312</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rsidR="0096357A" w:rsidRPr="00BC1293" w:rsidRDefault="004655D5" w:rsidP="0096357A">
      <w:pPr>
        <w:ind w:left="720"/>
        <w:rPr>
          <w:rFonts w:ascii="ITC Stone Sans" w:hAnsi="ITC Stone Sans"/>
          <w:color w:val="000000"/>
        </w:rPr>
      </w:pPr>
      <w:hyperlink r:id="rId82" w:history="1">
        <w:r w:rsidR="0096357A" w:rsidRPr="00BC1293">
          <w:rPr>
            <w:rFonts w:ascii="ITC Stone Sans" w:hAnsi="ITC Stone Sans"/>
            <w:color w:val="0000FF"/>
            <w:u w:val="single"/>
          </w:rPr>
          <w:t>www.omse.wayne.edu</w:t>
        </w:r>
      </w:hyperlink>
      <w:r w:rsidR="0096357A" w:rsidRPr="00BC1293">
        <w:rPr>
          <w:rFonts w:ascii="ITC Stone Sans" w:hAnsi="ITC Stone Sans"/>
          <w:color w:val="000000"/>
        </w:rPr>
        <w:t xml:space="preserve"> </w:t>
      </w:r>
    </w:p>
    <w:p w:rsidR="0096357A" w:rsidRPr="00BC1293" w:rsidRDefault="0096357A" w:rsidP="0096357A">
      <w:pPr>
        <w:rPr>
          <w:rFonts w:ascii="ITC Stone Sans Semibold" w:hAnsi="ITC Stone Sans Semibold"/>
          <w:color w:val="000000"/>
        </w:rPr>
      </w:pPr>
    </w:p>
    <w:p w:rsidR="0096357A" w:rsidRPr="00BC1293" w:rsidRDefault="0096357A" w:rsidP="0096357A">
      <w:pPr>
        <w:rPr>
          <w:rFonts w:ascii="ITC Stone Sans" w:hAnsi="ITC Stone Sans"/>
          <w:color w:val="000000"/>
        </w:rPr>
      </w:pPr>
      <w:proofErr w:type="spellStart"/>
      <w:r w:rsidRPr="00BC1293">
        <w:rPr>
          <w:rFonts w:ascii="ITC Stone Sans Semibold" w:hAnsi="ITC Stone Sans Semibold"/>
          <w:color w:val="000000"/>
        </w:rPr>
        <w:t>Ombuds</w:t>
      </w:r>
      <w:proofErr w:type="spellEnd"/>
      <w:r w:rsidRPr="00BC1293">
        <w:rPr>
          <w:rFonts w:ascii="ITC Stone Sans Semibold" w:hAnsi="ITC Stone Sans Semibold"/>
          <w:color w:val="000000"/>
        </w:rPr>
        <w:t xml:space="preserve"> </w:t>
      </w:r>
      <w:proofErr w:type="gramStart"/>
      <w:r w:rsidRPr="00BC1293">
        <w:rPr>
          <w:rFonts w:ascii="ITC Stone Sans Semibold" w:hAnsi="ITC Stone Sans Semibold"/>
          <w:color w:val="000000"/>
        </w:rPr>
        <w:t>Office</w:t>
      </w:r>
      <w:r w:rsidRPr="00BC1293">
        <w:rPr>
          <w:rFonts w:ascii="ITC Stone Sans" w:hAnsi="ITC Stone Sans"/>
          <w:color w:val="000000"/>
        </w:rPr>
        <w:t xml:space="preserve">  |</w:t>
      </w:r>
      <w:proofErr w:type="gramEnd"/>
      <w:r w:rsidRPr="00BC1293">
        <w:rPr>
          <w:rFonts w:ascii="ITC Stone Sans" w:hAnsi="ITC Stone Sans"/>
          <w:color w:val="000000"/>
        </w:rPr>
        <w:t xml:space="preserve">  Room 790 – Student Center </w:t>
      </w:r>
      <w:proofErr w:type="spellStart"/>
      <w:r w:rsidRPr="00BC1293">
        <w:rPr>
          <w:rFonts w:ascii="ITC Stone Sans" w:hAnsi="ITC Stone Sans"/>
          <w:color w:val="000000"/>
        </w:rPr>
        <w:t>Bldg</w:t>
      </w:r>
      <w:proofErr w:type="spellEnd"/>
      <w:r w:rsidRPr="00BC1293">
        <w:rPr>
          <w:rFonts w:ascii="ITC Stone Sans" w:hAnsi="ITC Stone Sans"/>
          <w:color w:val="000000"/>
        </w:rPr>
        <w:t xml:space="preserve">  |  577-3487</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Office of the University Ombudsperson exists to assist students; faculty and staff in solving University related problems. This office can help students by providing information and advice, and by facilitating communication.</w:t>
      </w:r>
    </w:p>
    <w:p w:rsidR="0096357A" w:rsidRPr="00BC1293" w:rsidRDefault="004655D5" w:rsidP="0096357A">
      <w:pPr>
        <w:ind w:left="720"/>
        <w:rPr>
          <w:rFonts w:ascii="ITC Stone Sans" w:hAnsi="ITC Stone Sans"/>
          <w:color w:val="000000"/>
        </w:rPr>
      </w:pPr>
      <w:hyperlink r:id="rId83" w:history="1">
        <w:r w:rsidR="0096357A" w:rsidRPr="00BC1293">
          <w:rPr>
            <w:rFonts w:ascii="ITC Stone Sans" w:hAnsi="ITC Stone Sans"/>
            <w:color w:val="0000FF"/>
            <w:u w:val="single"/>
          </w:rPr>
          <w:t>www.wayne.edu/ombuds</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Parking and Transportation </w:t>
      </w:r>
      <w:proofErr w:type="gramStart"/>
      <w:r w:rsidRPr="00BC1293">
        <w:rPr>
          <w:rFonts w:ascii="ITC Stone Sans Semibold" w:hAnsi="ITC Stone Sans Semibold"/>
          <w:color w:val="000000"/>
        </w:rPr>
        <w:t>Services</w:t>
      </w:r>
      <w:r w:rsidRPr="00BC1293">
        <w:rPr>
          <w:rFonts w:ascii="ITC Stone Sans" w:hAnsi="ITC Stone Sans"/>
          <w:color w:val="000000"/>
        </w:rPr>
        <w:t xml:space="preserve">  |</w:t>
      </w:r>
      <w:proofErr w:type="gramEnd"/>
      <w:r w:rsidRPr="00BC1293">
        <w:rPr>
          <w:rFonts w:ascii="ITC Stone Sans" w:hAnsi="ITC Stone Sans"/>
          <w:color w:val="000000"/>
        </w:rPr>
        <w:t xml:space="preserve">  Room 257 – Welcome Center  |  577-2273</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Responsible to provide well-maintained, safe parking facilities and transportation for employees, students and visitors. The present parking system is comprised of </w:t>
      </w:r>
      <w:proofErr w:type="gramStart"/>
      <w:r w:rsidRPr="00BC1293">
        <w:rPr>
          <w:rFonts w:ascii="ITC Stone Sans" w:hAnsi="ITC Stone Sans"/>
          <w:color w:val="000000"/>
        </w:rPr>
        <w:t>eight</w:t>
      </w:r>
      <w:proofErr w:type="gramEnd"/>
      <w:r w:rsidRPr="00BC1293">
        <w:rPr>
          <w:rFonts w:ascii="ITC Stone Sans" w:hAnsi="ITC Stone Sans"/>
          <w:color w:val="000000"/>
        </w:rPr>
        <w:t xml:space="preserve"> structures and 44 surface lots. The current capacity of parking spaces at Wayne State University is approximately 13,000.</w:t>
      </w:r>
    </w:p>
    <w:p w:rsidR="0096357A" w:rsidRPr="00BC1293" w:rsidRDefault="004655D5" w:rsidP="0096357A">
      <w:pPr>
        <w:ind w:left="720"/>
        <w:rPr>
          <w:rFonts w:ascii="ITC Stone Sans" w:hAnsi="ITC Stone Sans"/>
          <w:color w:val="000000"/>
        </w:rPr>
      </w:pPr>
      <w:hyperlink r:id="rId84" w:history="1">
        <w:r w:rsidR="0096357A" w:rsidRPr="00BC1293">
          <w:rPr>
            <w:rFonts w:ascii="ITC Stone Sans" w:hAnsi="ITC Stone Sans"/>
            <w:color w:val="0000FF"/>
            <w:u w:val="single"/>
          </w:rPr>
          <w:t>www.parking.wayne.edu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Public Safety – Wayne State Police </w:t>
      </w:r>
      <w:proofErr w:type="gramStart"/>
      <w:r w:rsidRPr="00BC1293">
        <w:rPr>
          <w:rFonts w:ascii="ITC Stone Sans Semibold" w:hAnsi="ITC Stone Sans Semibold"/>
          <w:color w:val="000000"/>
        </w:rPr>
        <w:t>Department</w:t>
      </w:r>
      <w:r w:rsidRPr="00BC1293">
        <w:rPr>
          <w:rFonts w:ascii="ITC Stone Sans" w:hAnsi="ITC Stone Sans"/>
          <w:color w:val="000000"/>
        </w:rPr>
        <w:t xml:space="preserve">  |</w:t>
      </w:r>
      <w:proofErr w:type="gramEnd"/>
      <w:r w:rsidRPr="00BC1293">
        <w:rPr>
          <w:rFonts w:ascii="ITC Stone Sans" w:hAnsi="ITC Stone Sans"/>
          <w:color w:val="000000"/>
        </w:rPr>
        <w:t xml:space="preserve">  6050 Cass Ave  |  577-2222</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w:t>
      </w:r>
      <w:proofErr w:type="gramStart"/>
      <w:r w:rsidRPr="00BC1293">
        <w:rPr>
          <w:rFonts w:ascii="ITC Stone Sans" w:hAnsi="ITC Stone Sans"/>
          <w:color w:val="000000"/>
        </w:rPr>
        <w:t>is found</w:t>
      </w:r>
      <w:proofErr w:type="gramEnd"/>
      <w:r w:rsidRPr="00BC1293">
        <w:rPr>
          <w:rFonts w:ascii="ITC Stone Sans" w:hAnsi="ITC Stone Sans"/>
          <w:color w:val="000000"/>
        </w:rPr>
        <w:t xml:space="preserve"> on their web site.  Any suspicious activity, losses or other incidents deserving police attention are to </w:t>
      </w:r>
      <w:proofErr w:type="gramStart"/>
      <w:r w:rsidRPr="00BC1293">
        <w:rPr>
          <w:rFonts w:ascii="ITC Stone Sans" w:hAnsi="ITC Stone Sans"/>
          <w:color w:val="000000"/>
        </w:rPr>
        <w:t>be reported</w:t>
      </w:r>
      <w:proofErr w:type="gramEnd"/>
      <w:r w:rsidRPr="00BC1293">
        <w:rPr>
          <w:rFonts w:ascii="ITC Stone Sans" w:hAnsi="ITC Stone Sans"/>
          <w:color w:val="000000"/>
        </w:rPr>
        <w:t xml:space="preserve"> to Public Safety at 577-2222.</w:t>
      </w:r>
    </w:p>
    <w:p w:rsidR="0096357A" w:rsidRPr="00BC1293" w:rsidRDefault="004655D5" w:rsidP="0096357A">
      <w:pPr>
        <w:ind w:left="720"/>
        <w:rPr>
          <w:rFonts w:ascii="ITC Stone Sans" w:hAnsi="ITC Stone Sans"/>
          <w:color w:val="000000"/>
        </w:rPr>
      </w:pPr>
      <w:hyperlink r:id="rId85" w:history="1">
        <w:r w:rsidR="0096357A" w:rsidRPr="00BC1293">
          <w:rPr>
            <w:rFonts w:ascii="ITC Stone Sans" w:hAnsi="ITC Stone Sans"/>
            <w:color w:val="0000FF"/>
            <w:u w:val="single"/>
          </w:rPr>
          <w:t>www.police.wayne.edu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Recreation and Fitness Center, Mort Harris (RFC</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5210 </w:t>
      </w:r>
      <w:proofErr w:type="spellStart"/>
      <w:r w:rsidRPr="00BC1293">
        <w:rPr>
          <w:rFonts w:ascii="ITC Stone Sans" w:hAnsi="ITC Stone Sans"/>
          <w:color w:val="000000"/>
        </w:rPr>
        <w:t>Gullen</w:t>
      </w:r>
      <w:proofErr w:type="spellEnd"/>
      <w:r w:rsidRPr="00BC1293">
        <w:rPr>
          <w:rFonts w:ascii="ITC Stone Sans" w:hAnsi="ITC Stone Sans"/>
          <w:color w:val="000000"/>
        </w:rPr>
        <w:t xml:space="preserve"> Mall  |  577-2348</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rsidR="0096357A" w:rsidRPr="00BC1293" w:rsidRDefault="004655D5" w:rsidP="0096357A">
      <w:pPr>
        <w:ind w:left="720"/>
        <w:rPr>
          <w:rFonts w:ascii="ITC Stone Sans" w:hAnsi="ITC Stone Sans"/>
          <w:color w:val="000000"/>
        </w:rPr>
      </w:pPr>
      <w:hyperlink r:id="rId86" w:history="1">
        <w:r w:rsidR="0096357A" w:rsidRPr="00BC1293">
          <w:rPr>
            <w:rFonts w:ascii="ITC Stone Sans" w:hAnsi="ITC Stone Sans"/>
            <w:color w:val="0000FF"/>
            <w:u w:val="single"/>
          </w:rPr>
          <w:t>www.rfc.wayne.edu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Office of the </w:t>
      </w:r>
      <w:proofErr w:type="gramStart"/>
      <w:r w:rsidRPr="00BC1293">
        <w:rPr>
          <w:rFonts w:ascii="ITC Stone Sans Semibold" w:hAnsi="ITC Stone Sans Semibold"/>
          <w:color w:val="000000"/>
        </w:rPr>
        <w:t>Registrar</w:t>
      </w:r>
      <w:r w:rsidRPr="00BC1293">
        <w:rPr>
          <w:rFonts w:ascii="ITC Stone Sans" w:hAnsi="ITC Stone Sans"/>
          <w:color w:val="000000"/>
        </w:rPr>
        <w:t xml:space="preserve">  |</w:t>
      </w:r>
      <w:proofErr w:type="gramEnd"/>
      <w:r w:rsidRPr="00BC1293">
        <w:rPr>
          <w:rFonts w:ascii="ITC Stone Sans" w:hAnsi="ITC Stone Sans"/>
          <w:color w:val="000000"/>
        </w:rPr>
        <w:t xml:space="preserve">  Welcome Center  |  577-3541</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Provide assistance in maintaining your academic record, registering for classes, or keeping you up to date with the most current information. You can also request official transcripts.</w:t>
      </w:r>
    </w:p>
    <w:p w:rsidR="0096357A" w:rsidRPr="00BC1293" w:rsidRDefault="004655D5" w:rsidP="0096357A">
      <w:pPr>
        <w:ind w:left="720"/>
        <w:rPr>
          <w:rFonts w:ascii="ITC Stone Sans" w:hAnsi="ITC Stone Sans"/>
          <w:color w:val="000000"/>
        </w:rPr>
      </w:pPr>
      <w:hyperlink r:id="rId87" w:history="1">
        <w:r w:rsidR="0096357A" w:rsidRPr="00BC1293">
          <w:rPr>
            <w:rFonts w:ascii="ITC Stone Sans" w:hAnsi="ITC Stone Sans"/>
            <w:color w:val="0000FF"/>
            <w:u w:val="single"/>
          </w:rPr>
          <w:t>www.reg.wayne.edu</w:t>
        </w:r>
      </w:hyperlink>
    </w:p>
    <w:p w:rsidR="0096357A" w:rsidRPr="00BC1293" w:rsidRDefault="004655D5" w:rsidP="0096357A">
      <w:pPr>
        <w:ind w:left="720"/>
        <w:rPr>
          <w:rFonts w:ascii="ITC Stone Sans" w:hAnsi="ITC Stone Sans"/>
          <w:color w:val="000000"/>
        </w:rPr>
      </w:pPr>
      <w:hyperlink r:id="rId88" w:history="1">
        <w:r w:rsidR="0096357A" w:rsidRPr="00BC1293">
          <w:rPr>
            <w:rFonts w:ascii="ITC Stone Sans" w:hAnsi="ITC Stone Sans"/>
            <w:color w:val="0000FF"/>
            <w:u w:val="single"/>
          </w:rPr>
          <w:t>www.classschedule.wayne.edu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The South End – Student </w:t>
      </w:r>
      <w:proofErr w:type="gramStart"/>
      <w:r w:rsidRPr="00BC1293">
        <w:rPr>
          <w:rFonts w:ascii="ITC Stone Sans Semibold" w:hAnsi="ITC Stone Sans Semibold"/>
          <w:color w:val="000000"/>
        </w:rPr>
        <w:t>Newspaper</w:t>
      </w:r>
      <w:r w:rsidRPr="00BC1293">
        <w:rPr>
          <w:rFonts w:ascii="ITC Stone Sans" w:hAnsi="ITC Stone Sans"/>
          <w:color w:val="000000"/>
        </w:rPr>
        <w:t xml:space="preserve">  |</w:t>
      </w:r>
      <w:proofErr w:type="gramEnd"/>
      <w:r w:rsidRPr="00BC1293">
        <w:rPr>
          <w:rFonts w:ascii="ITC Stone Sans" w:hAnsi="ITC Stone Sans"/>
          <w:color w:val="000000"/>
        </w:rPr>
        <w:t xml:space="preserve">  Room 369 – Student Center </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lastRenderedPageBreak/>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rsidR="0096357A" w:rsidRPr="00BC1293" w:rsidRDefault="004655D5" w:rsidP="0096357A">
      <w:pPr>
        <w:ind w:left="720"/>
        <w:rPr>
          <w:rFonts w:ascii="ITC Stone Sans" w:hAnsi="ITC Stone Sans"/>
          <w:color w:val="000000"/>
        </w:rPr>
      </w:pPr>
      <w:hyperlink r:id="rId89" w:history="1">
        <w:r w:rsidR="0096357A" w:rsidRPr="00BC1293">
          <w:rPr>
            <w:rFonts w:ascii="ITC Stone Sans" w:hAnsi="ITC Stone Sans"/>
            <w:color w:val="0000FF"/>
            <w:u w:val="single"/>
          </w:rPr>
          <w:t>www.thesouthend.wayne.edu</w:t>
        </w:r>
      </w:hyperlink>
      <w:r w:rsidR="0096357A" w:rsidRPr="00BC1293">
        <w:rPr>
          <w:rFonts w:ascii="ITC Stone Sans" w:hAnsi="ITC Stone Sans"/>
          <w:color w:val="000000"/>
        </w:rPr>
        <w:t xml:space="preserve"> </w:t>
      </w:r>
    </w:p>
    <w:p w:rsidR="0096357A" w:rsidRPr="00BC1293" w:rsidRDefault="0096357A" w:rsidP="0096357A">
      <w:pPr>
        <w:rPr>
          <w:rFonts w:ascii="ITC Stone Sans Semibold" w:hAnsi="ITC Stone Sans Semibold"/>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Office of Student Financial </w:t>
      </w:r>
      <w:proofErr w:type="gramStart"/>
      <w:r w:rsidRPr="00BC1293">
        <w:rPr>
          <w:rFonts w:ascii="ITC Stone Sans Semibold" w:hAnsi="ITC Stone Sans Semibold"/>
          <w:color w:val="000000"/>
        </w:rPr>
        <w:t>Aid</w:t>
      </w:r>
      <w:r w:rsidRPr="00BC1293">
        <w:rPr>
          <w:rFonts w:ascii="ITC Stone Sans" w:hAnsi="ITC Stone Sans"/>
          <w:color w:val="000000"/>
        </w:rPr>
        <w:t xml:space="preserve">  |</w:t>
      </w:r>
      <w:proofErr w:type="gramEnd"/>
      <w:r w:rsidRPr="00BC1293">
        <w:rPr>
          <w:rFonts w:ascii="ITC Stone Sans" w:hAnsi="ITC Stone Sans"/>
          <w:color w:val="000000"/>
        </w:rPr>
        <w:t xml:space="preserve">  Welcome Center  |  577-3378</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rsidR="0096357A" w:rsidRPr="00BC1293" w:rsidRDefault="004655D5" w:rsidP="0096357A">
      <w:pPr>
        <w:ind w:left="720"/>
        <w:rPr>
          <w:rFonts w:ascii="ITC Stone Sans" w:hAnsi="ITC Stone Sans"/>
          <w:color w:val="000000"/>
        </w:rPr>
      </w:pPr>
      <w:hyperlink r:id="rId90" w:history="1">
        <w:r w:rsidR="0096357A" w:rsidRPr="00BC1293">
          <w:rPr>
            <w:rFonts w:ascii="ITC Stone Sans" w:hAnsi="ITC Stone Sans"/>
            <w:color w:val="0000FF"/>
            <w:u w:val="single"/>
          </w:rPr>
          <w:t>www.finaid.wayne.edu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Student Accounts </w:t>
      </w:r>
      <w:proofErr w:type="gramStart"/>
      <w:r w:rsidR="005A6D91" w:rsidRPr="00BC1293">
        <w:rPr>
          <w:rFonts w:ascii="ITC Stone Sans Semibold" w:hAnsi="ITC Stone Sans Semibold"/>
          <w:color w:val="000000"/>
        </w:rPr>
        <w:t>Receivable</w:t>
      </w:r>
      <w:r w:rsidRPr="00BC1293">
        <w:rPr>
          <w:rFonts w:ascii="ITC Stone Sans" w:hAnsi="ITC Stone Sans"/>
          <w:color w:val="000000"/>
        </w:rPr>
        <w:t xml:space="preserve">  |</w:t>
      </w:r>
      <w:proofErr w:type="gramEnd"/>
      <w:r w:rsidRPr="00BC1293">
        <w:rPr>
          <w:rFonts w:ascii="ITC Stone Sans" w:hAnsi="ITC Stone Sans"/>
          <w:color w:val="000000"/>
        </w:rPr>
        <w:t xml:space="preserve">  4</w:t>
      </w:r>
      <w:r w:rsidRPr="00BC1293">
        <w:rPr>
          <w:rFonts w:ascii="ITC Stone Sans" w:hAnsi="ITC Stone Sans"/>
          <w:color w:val="000000"/>
          <w:vertAlign w:val="superscript"/>
        </w:rPr>
        <w:t>th</w:t>
      </w:r>
      <w:r w:rsidRPr="00BC1293">
        <w:rPr>
          <w:rFonts w:ascii="ITC Stone Sans" w:hAnsi="ITC Stone Sans"/>
          <w:color w:val="000000"/>
        </w:rPr>
        <w:t xml:space="preserve"> Floor – Welcome Center  |  577-3653</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rsidR="0096357A" w:rsidRPr="00BC1293" w:rsidRDefault="004655D5" w:rsidP="0096357A">
      <w:pPr>
        <w:ind w:left="720"/>
        <w:rPr>
          <w:rFonts w:ascii="ITC Stone Sans" w:hAnsi="ITC Stone Sans"/>
          <w:color w:val="000000"/>
        </w:rPr>
      </w:pPr>
      <w:hyperlink r:id="rId91" w:history="1">
        <w:r w:rsidR="0096357A" w:rsidRPr="00BC1293">
          <w:rPr>
            <w:rFonts w:ascii="ITC Stone Sans" w:hAnsi="ITC Stone Sans"/>
            <w:color w:val="0000FF"/>
            <w:u w:val="single"/>
          </w:rPr>
          <w:t>www.wayne.edu/bursar/accounts-receivable</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Student </w:t>
      </w:r>
      <w:proofErr w:type="gramStart"/>
      <w:r w:rsidRPr="00BC1293">
        <w:rPr>
          <w:rFonts w:ascii="ITC Stone Sans Semibold" w:hAnsi="ITC Stone Sans Semibold"/>
          <w:color w:val="000000"/>
        </w:rPr>
        <w:t xml:space="preserve">Center </w:t>
      </w:r>
      <w:r w:rsidRPr="00BC1293">
        <w:rPr>
          <w:rFonts w:ascii="ITC Stone Sans" w:hAnsi="ITC Stone Sans"/>
          <w:color w:val="000000"/>
        </w:rPr>
        <w:t xml:space="preserve"> |</w:t>
      </w:r>
      <w:proofErr w:type="gramEnd"/>
      <w:r w:rsidRPr="00BC1293">
        <w:rPr>
          <w:rFonts w:ascii="ITC Stone Sans" w:hAnsi="ITC Stone Sans"/>
          <w:color w:val="000000"/>
        </w:rPr>
        <w:t xml:space="preserve">  5221 </w:t>
      </w:r>
      <w:proofErr w:type="spellStart"/>
      <w:r w:rsidRPr="00BC1293">
        <w:rPr>
          <w:rFonts w:ascii="ITC Stone Sans" w:hAnsi="ITC Stone Sans"/>
          <w:color w:val="000000"/>
        </w:rPr>
        <w:t>Gullen</w:t>
      </w:r>
      <w:proofErr w:type="spellEnd"/>
      <w:r w:rsidRPr="00BC1293">
        <w:rPr>
          <w:rFonts w:ascii="ITC Stone Sans" w:hAnsi="ITC Stone Sans"/>
          <w:color w:val="000000"/>
        </w:rPr>
        <w:t xml:space="preserve"> Mall  |  577-3444</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Student Center and Program Activities Offices, located in 351 Student Center, </w:t>
      </w:r>
      <w:proofErr w:type="spellStart"/>
      <w:r w:rsidRPr="00BC1293">
        <w:rPr>
          <w:rFonts w:ascii="ITC Stone Sans" w:hAnsi="ITC Stone Sans"/>
          <w:color w:val="000000"/>
        </w:rPr>
        <w:t>Gullen</w:t>
      </w:r>
      <w:proofErr w:type="spellEnd"/>
      <w:r w:rsidRPr="00BC1293">
        <w:rPr>
          <w:rFonts w:ascii="ITC Stone Sans" w:hAnsi="ITC Stone Sans"/>
          <w:color w:val="000000"/>
        </w:rPr>
        <w:t xml:space="preserve">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w:t>
      </w:r>
      <w:proofErr w:type="gramStart"/>
      <w:r w:rsidRPr="00BC1293">
        <w:rPr>
          <w:rFonts w:ascii="ITC Stone Sans" w:hAnsi="ITC Stone Sans"/>
          <w:color w:val="000000"/>
        </w:rPr>
        <w:t>sells</w:t>
      </w:r>
      <w:proofErr w:type="gramEnd"/>
      <w:r w:rsidRPr="00BC1293">
        <w:rPr>
          <w:rFonts w:ascii="ITC Stone Sans" w:hAnsi="ITC Stone Sans"/>
          <w:color w:val="000000"/>
        </w:rPr>
        <w:t xml:space="preserve"> bus tickets and International Student ID Cards, and more. The lower level hosts a number of activities.  Meeting rooms, fast food services, lounge space and ATM/banking services are available. Barnes and Noble operate a satellite convenience store on the main level. </w:t>
      </w:r>
    </w:p>
    <w:p w:rsidR="0096357A" w:rsidRPr="00BC1293" w:rsidRDefault="004655D5" w:rsidP="0096357A">
      <w:pPr>
        <w:ind w:left="720"/>
        <w:rPr>
          <w:rFonts w:ascii="ITC Stone Sans" w:hAnsi="ITC Stone Sans"/>
          <w:color w:val="000000"/>
        </w:rPr>
      </w:pPr>
      <w:hyperlink r:id="rId92" w:history="1">
        <w:r w:rsidR="0096357A" w:rsidRPr="00BC1293">
          <w:rPr>
            <w:rFonts w:ascii="ITC Stone Sans" w:hAnsi="ITC Stone Sans"/>
            <w:color w:val="0000FF"/>
            <w:u w:val="single"/>
          </w:rPr>
          <w:t>www.studentcenter.wayne.edu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Semibold" w:hAnsi="ITC Stone Sans Semibold"/>
          <w:color w:val="000000"/>
        </w:rPr>
      </w:pPr>
      <w:r w:rsidRPr="00BC1293">
        <w:rPr>
          <w:rFonts w:ascii="ITC Stone Sans Semibold" w:hAnsi="ITC Stone Sans Semibold"/>
          <w:color w:val="000000"/>
        </w:rPr>
        <w:t>Student Printing/Copying/Scanning</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Student printing and copying is available in multiple locations across campus, including libraries, labs and residence hall &amp; apartment lobbies. This service is accessed by using money from </w:t>
      </w:r>
      <w:proofErr w:type="gramStart"/>
      <w:r w:rsidRPr="00BC1293">
        <w:rPr>
          <w:rFonts w:ascii="ITC Stone Sans" w:hAnsi="ITC Stone Sans"/>
          <w:color w:val="000000"/>
        </w:rPr>
        <w:t>a</w:t>
      </w:r>
      <w:proofErr w:type="gramEnd"/>
      <w:r w:rsidRPr="00BC1293">
        <w:rPr>
          <w:rFonts w:ascii="ITC Stone Sans" w:hAnsi="ITC Stone Sans"/>
          <w:color w:val="000000"/>
        </w:rPr>
        <w:t xml:space="preserve"> </w:t>
      </w:r>
      <w:proofErr w:type="spellStart"/>
      <w:r w:rsidRPr="00BC1293">
        <w:rPr>
          <w:rFonts w:ascii="ITC Stone Sans" w:hAnsi="ITC Stone Sans"/>
          <w:color w:val="000000"/>
        </w:rPr>
        <w:t>OneCard</w:t>
      </w:r>
      <w:proofErr w:type="spellEnd"/>
      <w:r w:rsidRPr="00BC1293">
        <w:rPr>
          <w:rFonts w:ascii="ITC Stone Sans" w:hAnsi="ITC Stone Sans"/>
          <w:color w:val="000000"/>
        </w:rPr>
        <w:t>. Students can securely release documents directly to multifunction devices via built in touch screens or via the release stations on the single function devices.</w:t>
      </w:r>
    </w:p>
    <w:p w:rsidR="0096357A" w:rsidRPr="00BC1293" w:rsidRDefault="0096357A" w:rsidP="0096357A">
      <w:pPr>
        <w:rPr>
          <w:rFonts w:ascii="ITC Stone Sans" w:hAnsi="ITC Stone Sans"/>
          <w:color w:val="000000"/>
        </w:rPr>
      </w:pPr>
      <w:r w:rsidRPr="00BC1293">
        <w:rPr>
          <w:rFonts w:ascii="ITC Stone Sans" w:hAnsi="ITC Stone Sans"/>
          <w:color w:val="000000"/>
        </w:rPr>
        <w:tab/>
      </w:r>
      <w:hyperlink r:id="rId93" w:history="1">
        <w:r w:rsidRPr="00BC1293">
          <w:rPr>
            <w:rFonts w:ascii="ITC Stone Sans" w:hAnsi="ITC Stone Sans"/>
            <w:color w:val="0000FF"/>
            <w:u w:val="single"/>
          </w:rPr>
          <w:t>www.onecard.wayne.edu/printing-copying</w:t>
        </w:r>
      </w:hyperlink>
      <w:r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Testing, Evaluation, and Research </w:t>
      </w:r>
      <w:proofErr w:type="gramStart"/>
      <w:r w:rsidRPr="00BC1293">
        <w:rPr>
          <w:rFonts w:ascii="ITC Stone Sans Semibold" w:hAnsi="ITC Stone Sans Semibold"/>
          <w:color w:val="000000"/>
        </w:rPr>
        <w:t xml:space="preserve">Services </w:t>
      </w:r>
      <w:r w:rsidRPr="00BC1293">
        <w:rPr>
          <w:rFonts w:ascii="ITC Stone Sans" w:hAnsi="ITC Stone Sans"/>
          <w:color w:val="000000"/>
        </w:rPr>
        <w:t xml:space="preserve"> |</w:t>
      </w:r>
      <w:proofErr w:type="gramEnd"/>
      <w:r w:rsidRPr="00BC1293">
        <w:rPr>
          <w:rFonts w:ascii="ITC Stone Sans" w:hAnsi="ITC Stone Sans"/>
          <w:color w:val="000000"/>
        </w:rPr>
        <w:t xml:space="preserve">  Room 686 – Student Center  |  577-3400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Testing </w:t>
      </w:r>
      <w:proofErr w:type="gramStart"/>
      <w:r w:rsidRPr="00BC1293">
        <w:rPr>
          <w:rFonts w:ascii="ITC Stone Sans" w:hAnsi="ITC Stone Sans"/>
          <w:color w:val="000000"/>
        </w:rPr>
        <w:t>is provided</w:t>
      </w:r>
      <w:proofErr w:type="gramEnd"/>
      <w:r w:rsidRPr="00BC1293">
        <w:rPr>
          <w:rFonts w:ascii="ITC Stone Sans" w:hAnsi="ITC Stone Sans"/>
          <w:color w:val="000000"/>
        </w:rPr>
        <w:t xml:space="preserve"> to students for qualifying examinations for WSU course selection, proficiency examinations, test-out options for the University General Education Requirements, credit by examinations via the College Level Examination Program, and more.</w:t>
      </w:r>
    </w:p>
    <w:p w:rsidR="0096357A" w:rsidRPr="00BC1293" w:rsidRDefault="004655D5" w:rsidP="0096357A">
      <w:pPr>
        <w:ind w:left="720"/>
        <w:rPr>
          <w:rFonts w:ascii="ITC Stone Sans" w:hAnsi="ITC Stone Sans"/>
          <w:color w:val="000000"/>
        </w:rPr>
      </w:pPr>
      <w:hyperlink r:id="rId94" w:history="1">
        <w:r w:rsidR="0096357A" w:rsidRPr="00BC1293">
          <w:rPr>
            <w:rFonts w:ascii="ITC Stone Sans" w:hAnsi="ITC Stone Sans"/>
            <w:color w:val="0000FF"/>
            <w:u w:val="single"/>
          </w:rPr>
          <w:t>www.testing.wayne.edu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Theatre &amp; Dance at </w:t>
      </w:r>
      <w:proofErr w:type="gramStart"/>
      <w:r w:rsidRPr="00BC1293">
        <w:rPr>
          <w:rFonts w:ascii="ITC Stone Sans Semibold" w:hAnsi="ITC Stone Sans Semibold"/>
          <w:color w:val="000000"/>
        </w:rPr>
        <w:t xml:space="preserve">Wayne  </w:t>
      </w:r>
      <w:r w:rsidRPr="00BC1293">
        <w:rPr>
          <w:rFonts w:ascii="ITC Stone Sans" w:hAnsi="ITC Stone Sans"/>
          <w:color w:val="000000"/>
        </w:rPr>
        <w:t>|</w:t>
      </w:r>
      <w:proofErr w:type="gramEnd"/>
      <w:r w:rsidRPr="00BC1293">
        <w:rPr>
          <w:rFonts w:ascii="ITC Stone Sans" w:hAnsi="ITC Stone Sans"/>
          <w:color w:val="000000"/>
        </w:rPr>
        <w:t xml:space="preserve">  Box Office – 4743 Cass Ave  |  577-2972</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department of Theatre runs three theatres, The </w:t>
      </w:r>
      <w:proofErr w:type="spellStart"/>
      <w:r w:rsidRPr="00BC1293">
        <w:rPr>
          <w:rFonts w:ascii="ITC Stone Sans" w:hAnsi="ITC Stone Sans"/>
          <w:color w:val="000000"/>
        </w:rPr>
        <w:t>Hilberry</w:t>
      </w:r>
      <w:proofErr w:type="spellEnd"/>
      <w:r w:rsidRPr="00BC1293">
        <w:rPr>
          <w:rFonts w:ascii="ITC Stone Sans" w:hAnsi="ITC Stone Sans"/>
          <w:color w:val="000000"/>
        </w:rPr>
        <w:t xml:space="preserve">, The </w:t>
      </w:r>
      <w:proofErr w:type="spellStart"/>
      <w:r w:rsidRPr="00BC1293">
        <w:rPr>
          <w:rFonts w:ascii="ITC Stone Sans" w:hAnsi="ITC Stone Sans"/>
          <w:color w:val="000000"/>
        </w:rPr>
        <w:t>Bonstelle</w:t>
      </w:r>
      <w:proofErr w:type="spellEnd"/>
      <w:r w:rsidRPr="00BC1293">
        <w:rPr>
          <w:rFonts w:ascii="ITC Stone Sans" w:hAnsi="ITC Stone Sans"/>
          <w:color w:val="000000"/>
        </w:rPr>
        <w:t xml:space="preserve">, and a Studio Theatre that offer a wide range of performances throughout the year. The box office is located in the lobby of the </w:t>
      </w:r>
      <w:proofErr w:type="spellStart"/>
      <w:r w:rsidRPr="00BC1293">
        <w:rPr>
          <w:rFonts w:ascii="ITC Stone Sans" w:hAnsi="ITC Stone Sans"/>
          <w:color w:val="000000"/>
        </w:rPr>
        <w:t>Hilberry</w:t>
      </w:r>
      <w:proofErr w:type="spellEnd"/>
      <w:r w:rsidRPr="00BC1293">
        <w:rPr>
          <w:rFonts w:ascii="ITC Stone Sans" w:hAnsi="ITC Stone Sans"/>
          <w:color w:val="000000"/>
        </w:rPr>
        <w:t xml:space="preserve"> Theatre (Cass and Hancock) and prices for performances </w:t>
      </w:r>
      <w:proofErr w:type="gramStart"/>
      <w:r w:rsidRPr="00BC1293">
        <w:rPr>
          <w:rFonts w:ascii="ITC Stone Sans" w:hAnsi="ITC Stone Sans"/>
          <w:color w:val="000000"/>
        </w:rPr>
        <w:t>are reduced</w:t>
      </w:r>
      <w:proofErr w:type="gramEnd"/>
      <w:r w:rsidRPr="00BC1293">
        <w:rPr>
          <w:rFonts w:ascii="ITC Stone Sans" w:hAnsi="ITC Stone Sans"/>
          <w:color w:val="000000"/>
        </w:rPr>
        <w:t xml:space="preserve"> for students. </w:t>
      </w:r>
    </w:p>
    <w:p w:rsidR="0096357A" w:rsidRPr="00BC1293" w:rsidRDefault="004655D5" w:rsidP="0096357A">
      <w:pPr>
        <w:ind w:left="720"/>
        <w:rPr>
          <w:rFonts w:ascii="ITC Stone Sans" w:hAnsi="ITC Stone Sans"/>
          <w:color w:val="000000"/>
        </w:rPr>
      </w:pPr>
      <w:hyperlink r:id="rId95" w:history="1">
        <w:r w:rsidR="0096357A" w:rsidRPr="00BC1293">
          <w:rPr>
            <w:rFonts w:ascii="ITC Stone Sans" w:hAnsi="ITC Stone Sans"/>
            <w:color w:val="0000FF"/>
            <w:u w:val="single"/>
          </w:rPr>
          <w:t>www.theatreanddanceatwayne.com</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Transfer Student Success </w:t>
      </w:r>
      <w:proofErr w:type="gramStart"/>
      <w:r w:rsidRPr="00BC1293">
        <w:rPr>
          <w:rFonts w:ascii="ITC Stone Sans Semibold" w:hAnsi="ITC Stone Sans Semibold"/>
          <w:color w:val="000000"/>
        </w:rPr>
        <w:t>Center</w:t>
      </w:r>
      <w:r w:rsidRPr="00BC1293">
        <w:rPr>
          <w:rFonts w:ascii="ITC Stone Sans" w:hAnsi="ITC Stone Sans"/>
          <w:color w:val="000000"/>
        </w:rPr>
        <w:t xml:space="preserve">  |</w:t>
      </w:r>
      <w:proofErr w:type="gramEnd"/>
      <w:r w:rsidRPr="00BC1293">
        <w:rPr>
          <w:rFonts w:ascii="ITC Stone Sans" w:hAnsi="ITC Stone Sans"/>
          <w:color w:val="000000"/>
        </w:rPr>
        <w:t xml:space="preserve">  Suite 3101 – 5057 Woodward Ave  |  577-2487</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Transfer students are successful here because we provide individualized service. We create and provide opportunities for transfer students to easily access information and assistance in transitioning to Wayne State.</w:t>
      </w:r>
    </w:p>
    <w:p w:rsidR="0096357A" w:rsidRPr="00BC1293" w:rsidRDefault="004655D5" w:rsidP="0096357A">
      <w:pPr>
        <w:ind w:left="720"/>
        <w:rPr>
          <w:rFonts w:ascii="ITC Stone Sans" w:hAnsi="ITC Stone Sans"/>
          <w:color w:val="000000"/>
        </w:rPr>
      </w:pPr>
      <w:hyperlink r:id="rId96" w:history="1">
        <w:r w:rsidR="0096357A" w:rsidRPr="00BC1293">
          <w:rPr>
            <w:rFonts w:ascii="ITC Stone Sans" w:hAnsi="ITC Stone Sans"/>
            <w:color w:val="0000FF"/>
            <w:u w:val="single"/>
          </w:rPr>
          <w:t>www.wayne.edu/transfer</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University Advising Center (UAC</w:t>
      </w:r>
      <w:proofErr w:type="gramStart"/>
      <w:r w:rsidRPr="00BC1293">
        <w:rPr>
          <w:rFonts w:ascii="ITC Stone Sans Semibold" w:hAnsi="ITC Stone Sans Semibold"/>
          <w:color w:val="000000"/>
        </w:rPr>
        <w:t>)</w:t>
      </w:r>
      <w:r w:rsidRPr="00BC1293">
        <w:rPr>
          <w:rFonts w:ascii="ITC Stone Sans" w:hAnsi="ITC Stone Sans"/>
          <w:color w:val="000000"/>
        </w:rPr>
        <w:t xml:space="preserve">  |</w:t>
      </w:r>
      <w:proofErr w:type="gramEnd"/>
      <w:r w:rsidRPr="00BC1293">
        <w:rPr>
          <w:rFonts w:ascii="ITC Stone Sans" w:hAnsi="ITC Stone Sans"/>
          <w:color w:val="000000"/>
        </w:rPr>
        <w:t xml:space="preserve">  Suite 1600 – Undergraduate Library  |  577-2680</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lastRenderedPageBreak/>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rsidR="0096357A" w:rsidRPr="00BC1293" w:rsidRDefault="004655D5" w:rsidP="0096357A">
      <w:pPr>
        <w:ind w:left="720"/>
        <w:rPr>
          <w:rFonts w:ascii="ITC Stone Sans" w:hAnsi="ITC Stone Sans"/>
          <w:color w:val="000000"/>
        </w:rPr>
      </w:pPr>
      <w:hyperlink r:id="rId97" w:history="1">
        <w:r w:rsidR="0096357A" w:rsidRPr="00BC1293">
          <w:rPr>
            <w:rFonts w:ascii="ITC Stone Sans" w:hAnsi="ITC Stone Sans"/>
            <w:color w:val="0000FF"/>
            <w:u w:val="single"/>
          </w:rPr>
          <w:t>www.advising.wayne.edu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Semibold" w:hAnsi="ITC Stone Sans Semibold"/>
          <w:color w:val="000000"/>
        </w:rPr>
      </w:pPr>
      <w:r w:rsidRPr="00BC1293">
        <w:rPr>
          <w:rFonts w:ascii="ITC Stone Sans Semibold" w:hAnsi="ITC Stone Sans Semibold"/>
          <w:color w:val="000000"/>
        </w:rPr>
        <w:t xml:space="preserve">University Library </w:t>
      </w:r>
      <w:proofErr w:type="gramStart"/>
      <w:r w:rsidRPr="00BC1293">
        <w:rPr>
          <w:rFonts w:ascii="ITC Stone Sans Semibold" w:hAnsi="ITC Stone Sans Semibold"/>
          <w:color w:val="000000"/>
        </w:rPr>
        <w:t>System</w:t>
      </w:r>
      <w:r w:rsidRPr="00BC1293">
        <w:rPr>
          <w:rFonts w:ascii="ITC Stone Sans" w:hAnsi="ITC Stone Sans"/>
          <w:color w:val="000000"/>
        </w:rPr>
        <w:t xml:space="preserve">  |</w:t>
      </w:r>
      <w:proofErr w:type="gramEnd"/>
      <w:r w:rsidRPr="00BC1293">
        <w:rPr>
          <w:rFonts w:ascii="ITC Stone Sans" w:hAnsi="ITC Stone Sans"/>
          <w:color w:val="000000"/>
        </w:rPr>
        <w:t xml:space="preserve">  </w:t>
      </w:r>
      <w:hyperlink r:id="rId98" w:history="1">
        <w:r w:rsidRPr="00BC1293">
          <w:rPr>
            <w:rFonts w:ascii="ITC Stone Sans" w:hAnsi="ITC Stone Sans"/>
            <w:color w:val="0000FF"/>
            <w:u w:val="single"/>
          </w:rPr>
          <w:t>www.library.wayne.edu</w:t>
        </w:r>
      </w:hyperlink>
      <w:r w:rsidRPr="00BC1293">
        <w:rPr>
          <w:rFonts w:ascii="ITC Stone Sans" w:hAnsi="ITC Stone Sans"/>
          <w:color w:val="000000"/>
        </w:rPr>
        <w:t xml:space="preserve"> </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Offering a wide range of in-person and online solutions, University Libraries support the education, research and service missions of the University and its communities through comprehensive, high-quality resources, services and programs.</w:t>
      </w:r>
    </w:p>
    <w:p w:rsidR="0096357A" w:rsidRPr="00BC1293" w:rsidRDefault="0096357A" w:rsidP="0096357A">
      <w:pPr>
        <w:ind w:left="720"/>
        <w:rPr>
          <w:rFonts w:ascii="ITC Stone Sans" w:hAnsi="ITC Stone Sans"/>
          <w:color w:val="000000"/>
        </w:rPr>
      </w:pPr>
    </w:p>
    <w:p w:rsidR="0096357A" w:rsidRPr="00BC1293" w:rsidRDefault="0096357A" w:rsidP="0096357A">
      <w:pPr>
        <w:ind w:firstLine="720"/>
        <w:rPr>
          <w:rFonts w:ascii="ITC Stone Sans Semibold" w:hAnsi="ITC Stone Sans Semibold"/>
          <w:color w:val="000000"/>
        </w:rPr>
      </w:pPr>
      <w:r w:rsidRPr="00BC1293">
        <w:rPr>
          <w:rFonts w:ascii="ITC Stone Sans Semibold" w:hAnsi="ITC Stone Sans Semibold"/>
          <w:color w:val="000000"/>
        </w:rPr>
        <w:t xml:space="preserve">Arthur </w:t>
      </w:r>
      <w:proofErr w:type="spellStart"/>
      <w:r w:rsidRPr="00BC1293">
        <w:rPr>
          <w:rFonts w:ascii="ITC Stone Sans Semibold" w:hAnsi="ITC Stone Sans Semibold"/>
          <w:color w:val="000000"/>
        </w:rPr>
        <w:t>Neef</w:t>
      </w:r>
      <w:proofErr w:type="spellEnd"/>
      <w:r w:rsidRPr="00BC1293">
        <w:rPr>
          <w:rFonts w:ascii="ITC Stone Sans Semibold" w:hAnsi="ITC Stone Sans Semibold"/>
          <w:color w:val="000000"/>
        </w:rPr>
        <w:t xml:space="preserve"> Law Library</w:t>
      </w:r>
      <w:r w:rsidRPr="00BC1293">
        <w:rPr>
          <w:rFonts w:ascii="ITC Stone Sans Semibold" w:hAnsi="ITC Stone Sans Semibold"/>
          <w:color w:val="000000"/>
        </w:rPr>
        <w:tab/>
      </w:r>
      <w:r w:rsidRPr="00BC1293">
        <w:rPr>
          <w:rFonts w:ascii="ITC Stone Sans Semibold" w:hAnsi="ITC Stone Sans Semibold"/>
          <w:color w:val="000000"/>
        </w:rPr>
        <w:tab/>
        <w:t>Purdy/</w:t>
      </w:r>
      <w:proofErr w:type="spellStart"/>
      <w:r w:rsidRPr="00BC1293">
        <w:rPr>
          <w:rFonts w:ascii="ITC Stone Sans Semibold" w:hAnsi="ITC Stone Sans Semibold"/>
          <w:color w:val="000000"/>
        </w:rPr>
        <w:t>Kresge</w:t>
      </w:r>
      <w:proofErr w:type="spellEnd"/>
      <w:r w:rsidRPr="00BC1293">
        <w:rPr>
          <w:rFonts w:ascii="ITC Stone Sans Semibold" w:hAnsi="ITC Stone Sans Semibold"/>
          <w:color w:val="000000"/>
        </w:rPr>
        <w:t xml:space="preserve"> Library</w:t>
      </w:r>
    </w:p>
    <w:p w:rsidR="0096357A" w:rsidRPr="00BC1293" w:rsidRDefault="0096357A" w:rsidP="0096357A">
      <w:pPr>
        <w:ind w:firstLine="720"/>
        <w:rPr>
          <w:rFonts w:ascii="ITC Stone Sans" w:hAnsi="ITC Stone Sans"/>
          <w:color w:val="000000"/>
        </w:rPr>
      </w:pPr>
      <w:proofErr w:type="gramStart"/>
      <w:r w:rsidRPr="00BC1293">
        <w:rPr>
          <w:rFonts w:ascii="ITC Stone Sans" w:hAnsi="ITC Stone Sans"/>
          <w:color w:val="000000"/>
        </w:rPr>
        <w:t>474</w:t>
      </w:r>
      <w:proofErr w:type="gramEnd"/>
      <w:r w:rsidRPr="00BC1293">
        <w:rPr>
          <w:rFonts w:ascii="ITC Stone Sans" w:hAnsi="ITC Stone Sans"/>
          <w:color w:val="000000"/>
        </w:rPr>
        <w:t xml:space="preserve"> Gilmour Mall</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5265 Cass Ave</w:t>
      </w:r>
    </w:p>
    <w:p w:rsidR="0096357A" w:rsidRPr="00BC1293" w:rsidRDefault="0096357A" w:rsidP="0096357A">
      <w:pPr>
        <w:ind w:firstLine="720"/>
        <w:rPr>
          <w:rFonts w:ascii="ITC Stone Sans" w:hAnsi="ITC Stone Sans"/>
          <w:color w:val="000000"/>
        </w:rPr>
      </w:pPr>
      <w:r w:rsidRPr="00BC1293">
        <w:rPr>
          <w:rFonts w:ascii="ITC Stone Sans" w:hAnsi="ITC Stone Sans"/>
          <w:color w:val="000000"/>
        </w:rPr>
        <w:t>577-3925</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577-4042</w:t>
      </w:r>
    </w:p>
    <w:p w:rsidR="0096357A" w:rsidRPr="00BC1293" w:rsidRDefault="0096357A" w:rsidP="0096357A">
      <w:pPr>
        <w:ind w:firstLine="720"/>
        <w:rPr>
          <w:rFonts w:ascii="ITC Stone Sans" w:hAnsi="ITC Stone Sans"/>
          <w:color w:val="000000"/>
        </w:rPr>
      </w:pPr>
    </w:p>
    <w:p w:rsidR="0096357A" w:rsidRPr="00BC1293" w:rsidRDefault="0096357A" w:rsidP="0096357A">
      <w:pPr>
        <w:ind w:firstLine="720"/>
        <w:rPr>
          <w:rFonts w:ascii="ITC Stone Sans" w:hAnsi="ITC Stone Sans"/>
          <w:color w:val="000000"/>
        </w:rPr>
      </w:pPr>
      <w:r w:rsidRPr="00BC1293">
        <w:rPr>
          <w:rFonts w:ascii="ITC Stone Sans Semibold" w:hAnsi="ITC Stone Sans Semibold"/>
          <w:color w:val="000000"/>
        </w:rPr>
        <w:t xml:space="preserve">Reuther Library </w:t>
      </w:r>
      <w:r w:rsidRPr="00BC1293">
        <w:rPr>
          <w:rFonts w:ascii="ITC Stone Sans Semibold" w:hAnsi="ITC Stone Sans Semibold"/>
          <w:color w:val="000000"/>
        </w:rPr>
        <w:tab/>
      </w:r>
      <w:r w:rsidRPr="00BC1293">
        <w:rPr>
          <w:rFonts w:ascii="ITC Stone Sans" w:hAnsi="ITC Stone Sans"/>
          <w:color w:val="000000"/>
        </w:rPr>
        <w:tab/>
      </w:r>
      <w:r w:rsidRPr="00BC1293">
        <w:rPr>
          <w:rFonts w:ascii="ITC Stone Sans" w:hAnsi="ITC Stone Sans"/>
          <w:color w:val="000000"/>
        </w:rPr>
        <w:tab/>
      </w:r>
      <w:proofErr w:type="spellStart"/>
      <w:r w:rsidRPr="00BC1293">
        <w:rPr>
          <w:rFonts w:ascii="ITC Stone Sans Semibold" w:hAnsi="ITC Stone Sans Semibold"/>
          <w:color w:val="000000"/>
        </w:rPr>
        <w:t>Shiffman</w:t>
      </w:r>
      <w:proofErr w:type="spellEnd"/>
      <w:r w:rsidRPr="00BC1293">
        <w:rPr>
          <w:rFonts w:ascii="ITC Stone Sans Semibold" w:hAnsi="ITC Stone Sans Semibold"/>
          <w:color w:val="000000"/>
        </w:rPr>
        <w:t xml:space="preserve"> Medical Library</w:t>
      </w:r>
    </w:p>
    <w:p w:rsidR="0096357A" w:rsidRPr="00BC1293" w:rsidRDefault="0096357A" w:rsidP="0096357A">
      <w:pPr>
        <w:ind w:firstLine="720"/>
        <w:rPr>
          <w:rFonts w:ascii="ITC Stone Sans" w:hAnsi="ITC Stone Sans"/>
          <w:color w:val="000000"/>
        </w:rPr>
      </w:pPr>
      <w:r w:rsidRPr="00BC1293">
        <w:rPr>
          <w:rFonts w:ascii="ITC Stone Sans" w:hAnsi="ITC Stone Sans"/>
          <w:color w:val="000000"/>
        </w:rPr>
        <w:t>5401 Cass Ave</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320 E. Canfield St</w:t>
      </w:r>
    </w:p>
    <w:p w:rsidR="0096357A" w:rsidRPr="00BC1293" w:rsidRDefault="0096357A" w:rsidP="0096357A">
      <w:pPr>
        <w:ind w:firstLine="720"/>
        <w:rPr>
          <w:rFonts w:ascii="ITC Stone Sans" w:hAnsi="ITC Stone Sans"/>
          <w:color w:val="000000"/>
        </w:rPr>
      </w:pPr>
      <w:r w:rsidRPr="00BC1293">
        <w:rPr>
          <w:rFonts w:ascii="ITC Stone Sans" w:hAnsi="ITC Stone Sans"/>
          <w:color w:val="000000"/>
        </w:rPr>
        <w:t>577-4024</w:t>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r>
      <w:r w:rsidRPr="00BC1293">
        <w:rPr>
          <w:rFonts w:ascii="ITC Stone Sans" w:hAnsi="ITC Stone Sans"/>
          <w:color w:val="000000"/>
        </w:rPr>
        <w:tab/>
        <w:t>577-1088</w:t>
      </w:r>
    </w:p>
    <w:p w:rsidR="0096357A" w:rsidRPr="00BC1293" w:rsidRDefault="0096357A" w:rsidP="0096357A">
      <w:pPr>
        <w:ind w:firstLine="720"/>
        <w:rPr>
          <w:rFonts w:ascii="ITC Stone Sans" w:hAnsi="ITC Stone Sans"/>
          <w:color w:val="000000"/>
        </w:rPr>
      </w:pPr>
    </w:p>
    <w:p w:rsidR="0096357A" w:rsidRPr="00BC1293" w:rsidRDefault="0096357A" w:rsidP="0096357A">
      <w:pPr>
        <w:ind w:firstLine="720"/>
        <w:rPr>
          <w:rFonts w:ascii="ITC Stone Sans Semibold" w:hAnsi="ITC Stone Sans Semibold"/>
          <w:color w:val="000000"/>
        </w:rPr>
      </w:pPr>
      <w:r w:rsidRPr="00BC1293">
        <w:rPr>
          <w:rFonts w:ascii="ITC Stone Sans Semibold" w:hAnsi="ITC Stone Sans Semibold"/>
          <w:color w:val="000000"/>
        </w:rPr>
        <w:t>Undergraduate Library</w:t>
      </w:r>
    </w:p>
    <w:p w:rsidR="0096357A" w:rsidRPr="00BC1293" w:rsidRDefault="0096357A" w:rsidP="0096357A">
      <w:pPr>
        <w:ind w:firstLine="720"/>
        <w:rPr>
          <w:rFonts w:ascii="ITC Stone Sans" w:hAnsi="ITC Stone Sans"/>
          <w:color w:val="000000"/>
        </w:rPr>
      </w:pPr>
      <w:r w:rsidRPr="00BC1293">
        <w:rPr>
          <w:rFonts w:ascii="ITC Stone Sans" w:hAnsi="ITC Stone Sans"/>
          <w:color w:val="000000"/>
        </w:rPr>
        <w:t>5150 Anthony Wayne</w:t>
      </w:r>
    </w:p>
    <w:p w:rsidR="0096357A" w:rsidRPr="00BC1293" w:rsidRDefault="0096357A" w:rsidP="0096357A">
      <w:pPr>
        <w:ind w:firstLine="720"/>
        <w:rPr>
          <w:rFonts w:ascii="ITC Stone Sans" w:hAnsi="ITC Stone Sans"/>
          <w:color w:val="000000"/>
        </w:rPr>
      </w:pPr>
      <w:r w:rsidRPr="00BC1293">
        <w:rPr>
          <w:rFonts w:ascii="ITC Stone Sans" w:hAnsi="ITC Stone Sans"/>
          <w:color w:val="000000"/>
        </w:rPr>
        <w:t>577-5121</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Office of Military and Veterans Academic </w:t>
      </w:r>
      <w:proofErr w:type="gramStart"/>
      <w:r w:rsidRPr="00BC1293">
        <w:rPr>
          <w:rFonts w:ascii="ITC Stone Sans Semibold" w:hAnsi="ITC Stone Sans Semibold"/>
          <w:color w:val="000000"/>
        </w:rPr>
        <w:t>Excellence</w:t>
      </w:r>
      <w:r w:rsidRPr="00BC1293">
        <w:rPr>
          <w:rFonts w:ascii="ITC Stone Sans" w:hAnsi="ITC Stone Sans"/>
          <w:color w:val="000000"/>
        </w:rPr>
        <w:t xml:space="preserve">  |</w:t>
      </w:r>
      <w:proofErr w:type="gramEnd"/>
      <w:r w:rsidRPr="00BC1293">
        <w:rPr>
          <w:rFonts w:ascii="ITC Stone Sans" w:hAnsi="ITC Stone Sans"/>
          <w:color w:val="000000"/>
        </w:rPr>
        <w:t xml:space="preserve">  Suite 687 – Student Center  |  577-9180</w:t>
      </w:r>
      <w:r w:rsidRPr="00BC1293">
        <w:rPr>
          <w:rFonts w:ascii="ITC Stone Sans" w:hAnsi="ITC Stone Sans"/>
          <w:color w:val="000000"/>
        </w:rPr>
        <w:tab/>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This office assists veterans, eligible dependents/survivors, reservists and </w:t>
      </w:r>
      <w:proofErr w:type="gramStart"/>
      <w:r w:rsidRPr="00BC1293">
        <w:rPr>
          <w:rFonts w:ascii="ITC Stone Sans" w:hAnsi="ITC Stone Sans"/>
          <w:color w:val="000000"/>
        </w:rPr>
        <w:t>national guard</w:t>
      </w:r>
      <w:proofErr w:type="gramEnd"/>
      <w:r w:rsidRPr="00BC1293">
        <w:rPr>
          <w:rFonts w:ascii="ITC Stone Sans" w:hAnsi="ITC Stone Sans"/>
          <w:color w:val="000000"/>
        </w:rPr>
        <w:t xml:space="preserve"> members in obtaining educational benefits.  Specifically, students are aided in applying for Federal benefits outlined under Title 38, U.S.C., including: the Montgomery G.I. Bill (chapter 30), the Reserve G.I. Bill (chapter 1606), V.E.A.P</w:t>
      </w:r>
      <w:proofErr w:type="gramStart"/>
      <w:r w:rsidRPr="00BC1293">
        <w:rPr>
          <w:rFonts w:ascii="ITC Stone Sans" w:hAnsi="ITC Stone Sans"/>
          <w:color w:val="000000"/>
        </w:rPr>
        <w:t>.(</w:t>
      </w:r>
      <w:proofErr w:type="gramEnd"/>
      <w:r w:rsidRPr="00BC1293">
        <w:rPr>
          <w:rFonts w:ascii="ITC Stone Sans" w:hAnsi="ITC Stone Sans"/>
          <w:color w:val="000000"/>
        </w:rPr>
        <w:t>chapter 32), Vocational rehabilitation (chapter 31), and the Survivors’/Dependents’ Educational Assistance (chapter 35).  All eligible students must officially request to use their educational benefits each semester.</w:t>
      </w:r>
    </w:p>
    <w:p w:rsidR="0096357A" w:rsidRPr="00BC1293" w:rsidRDefault="004655D5" w:rsidP="0096357A">
      <w:pPr>
        <w:ind w:left="720"/>
        <w:rPr>
          <w:rFonts w:ascii="ITC Stone Sans" w:hAnsi="ITC Stone Sans"/>
          <w:color w:val="000000"/>
        </w:rPr>
      </w:pPr>
      <w:hyperlink r:id="rId99" w:history="1">
        <w:r w:rsidR="0096357A" w:rsidRPr="00BC1293">
          <w:rPr>
            <w:rFonts w:ascii="ITC Stone Sans" w:hAnsi="ITC Stone Sans"/>
            <w:color w:val="0000FF"/>
            <w:u w:val="single"/>
          </w:rPr>
          <w:t>www.omvae.wayne.edu</w:t>
        </w:r>
      </w:hyperlink>
      <w:r w:rsidR="0096357A" w:rsidRPr="00BC1293">
        <w:rPr>
          <w:rFonts w:ascii="ITC Stone Sans" w:hAnsi="ITC Stone Sans"/>
          <w:color w:val="000000"/>
        </w:rPr>
        <w:t xml:space="preserve"> </w:t>
      </w:r>
    </w:p>
    <w:p w:rsidR="0096357A" w:rsidRPr="00BC1293" w:rsidRDefault="0096357A" w:rsidP="0096357A">
      <w:pPr>
        <w:rPr>
          <w:rFonts w:ascii="ITC Stone Sans" w:hAnsi="ITC Stone Sans"/>
          <w:color w:val="000000"/>
        </w:rPr>
      </w:pPr>
    </w:p>
    <w:p w:rsidR="0096357A" w:rsidRPr="00BC1293" w:rsidRDefault="0096357A" w:rsidP="0096357A">
      <w:pPr>
        <w:rPr>
          <w:rFonts w:ascii="ITC Stone Sans" w:hAnsi="ITC Stone Sans"/>
          <w:color w:val="000000"/>
        </w:rPr>
      </w:pPr>
      <w:r w:rsidRPr="00BC1293">
        <w:rPr>
          <w:rFonts w:ascii="ITC Stone Sans Semibold" w:hAnsi="ITC Stone Sans Semibold"/>
          <w:color w:val="000000"/>
        </w:rPr>
        <w:t xml:space="preserve">WSU </w:t>
      </w:r>
      <w:proofErr w:type="spellStart"/>
      <w:proofErr w:type="gramStart"/>
      <w:r w:rsidRPr="00BC1293">
        <w:rPr>
          <w:rFonts w:ascii="ITC Stone Sans Semibold" w:hAnsi="ITC Stone Sans Semibold"/>
          <w:color w:val="000000"/>
        </w:rPr>
        <w:t>OneCard</w:t>
      </w:r>
      <w:proofErr w:type="spellEnd"/>
      <w:r w:rsidRPr="00BC1293">
        <w:rPr>
          <w:rFonts w:ascii="ITC Stone Sans" w:hAnsi="ITC Stone Sans"/>
          <w:color w:val="000000"/>
        </w:rPr>
        <w:t xml:space="preserve">  |</w:t>
      </w:r>
      <w:proofErr w:type="gramEnd"/>
      <w:r w:rsidRPr="00BC1293">
        <w:rPr>
          <w:rFonts w:ascii="ITC Stone Sans" w:hAnsi="ITC Stone Sans"/>
          <w:color w:val="000000"/>
        </w:rPr>
        <w:t xml:space="preserve">  Suite 257 – Welcome Center  |  577-CARD (577-2273)</w:t>
      </w:r>
    </w:p>
    <w:p w:rsidR="0096357A" w:rsidRPr="00BC1293" w:rsidRDefault="0096357A" w:rsidP="0096357A">
      <w:pPr>
        <w:ind w:left="720"/>
        <w:rPr>
          <w:rFonts w:ascii="ITC Stone Sans" w:hAnsi="ITC Stone Sans"/>
          <w:color w:val="000000"/>
        </w:rPr>
      </w:pPr>
      <w:r w:rsidRPr="00BC1293">
        <w:rPr>
          <w:rFonts w:ascii="ITC Stone Sans" w:hAnsi="ITC Stone Sans"/>
          <w:color w:val="000000"/>
        </w:rPr>
        <w:t xml:space="preserve">The </w:t>
      </w:r>
      <w:proofErr w:type="spellStart"/>
      <w:r w:rsidRPr="00BC1293">
        <w:rPr>
          <w:rFonts w:ascii="ITC Stone Sans" w:hAnsi="ITC Stone Sans"/>
          <w:color w:val="000000"/>
        </w:rPr>
        <w:t>OneCard</w:t>
      </w:r>
      <w:proofErr w:type="spellEnd"/>
      <w:r w:rsidRPr="00BC1293">
        <w:rPr>
          <w:rFonts w:ascii="ITC Stone Sans" w:hAnsi="ITC Stone Sans"/>
          <w:color w:val="000000"/>
        </w:rPr>
        <w:t xml:space="preserve"> is an all-in-one, multipurpose identification and debit card. It provides students, faculty, staff, alumni and recognized affiliates access to a wide variety of campus services in a convenient, easy-to-use card. </w:t>
      </w:r>
      <w:proofErr w:type="gramStart"/>
      <w:r w:rsidRPr="00BC1293">
        <w:rPr>
          <w:rFonts w:ascii="ITC Stone Sans" w:hAnsi="ITC Stone Sans"/>
          <w:color w:val="000000"/>
        </w:rPr>
        <w:t>A</w:t>
      </w:r>
      <w:proofErr w:type="gramEnd"/>
      <w:r w:rsidRPr="00BC1293">
        <w:rPr>
          <w:rFonts w:ascii="ITC Stone Sans" w:hAnsi="ITC Stone Sans"/>
          <w:color w:val="000000"/>
        </w:rPr>
        <w:t xml:space="preserve"> </w:t>
      </w:r>
      <w:proofErr w:type="spellStart"/>
      <w:r w:rsidRPr="00BC1293">
        <w:rPr>
          <w:rFonts w:ascii="ITC Stone Sans" w:hAnsi="ITC Stone Sans"/>
          <w:color w:val="000000"/>
        </w:rPr>
        <w:t>OneCard</w:t>
      </w:r>
      <w:proofErr w:type="spellEnd"/>
      <w:r w:rsidRPr="00BC1293">
        <w:rPr>
          <w:rFonts w:ascii="ITC Stone Sans" w:hAnsi="ITC Stone Sans"/>
          <w:color w:val="000000"/>
        </w:rPr>
        <w:t xml:space="preserve"> offers safety, convenience and flexibility. Cardholders can add money to their account, turning their </w:t>
      </w:r>
      <w:proofErr w:type="spellStart"/>
      <w:r w:rsidRPr="00BC1293">
        <w:rPr>
          <w:rFonts w:ascii="ITC Stone Sans" w:hAnsi="ITC Stone Sans"/>
          <w:color w:val="000000"/>
        </w:rPr>
        <w:t>OneCard</w:t>
      </w:r>
      <w:proofErr w:type="spellEnd"/>
      <w:r w:rsidRPr="00BC1293">
        <w:rPr>
          <w:rFonts w:ascii="ITC Stone Sans" w:hAnsi="ITC Stone Sans"/>
          <w:color w:val="000000"/>
        </w:rPr>
        <w:t xml:space="preserve"> into a campus-wide debit card. The card </w:t>
      </w:r>
      <w:proofErr w:type="gramStart"/>
      <w:r w:rsidRPr="00BC1293">
        <w:rPr>
          <w:rFonts w:ascii="ITC Stone Sans" w:hAnsi="ITC Stone Sans"/>
          <w:color w:val="000000"/>
        </w:rPr>
        <w:t>can be used</w:t>
      </w:r>
      <w:proofErr w:type="gramEnd"/>
      <w:r w:rsidRPr="00BC1293">
        <w:rPr>
          <w:rFonts w:ascii="ITC Stone Sans" w:hAnsi="ITC Stone Sans"/>
          <w:color w:val="000000"/>
        </w:rPr>
        <w:t xml:space="preserve"> for parking, door access, copying and printing services, as well as food and bookstore purchases.</w:t>
      </w:r>
    </w:p>
    <w:p w:rsidR="0096357A" w:rsidRPr="00BC1293" w:rsidRDefault="004655D5" w:rsidP="0096357A">
      <w:pPr>
        <w:ind w:left="720"/>
        <w:rPr>
          <w:rFonts w:ascii="ITC Stone Sans" w:hAnsi="ITC Stone Sans"/>
          <w:color w:val="000000"/>
        </w:rPr>
      </w:pPr>
      <w:hyperlink r:id="rId100" w:history="1">
        <w:r w:rsidR="0096357A" w:rsidRPr="00BC1293">
          <w:rPr>
            <w:rFonts w:ascii="ITC Stone Sans" w:hAnsi="ITC Stone Sans"/>
            <w:color w:val="0000FF"/>
            <w:u w:val="single"/>
          </w:rPr>
          <w:t>www.onecard.wayne.edu</w:t>
        </w:r>
      </w:hyperlink>
    </w:p>
    <w:p w:rsidR="007B6739" w:rsidRPr="00BC1293" w:rsidRDefault="0096357A" w:rsidP="0096357A">
      <w:pPr>
        <w:jc w:val="center"/>
        <w:rPr>
          <w:b/>
          <w:sz w:val="28"/>
          <w:szCs w:val="28"/>
          <w:u w:val="single"/>
        </w:rPr>
      </w:pPr>
      <w:r w:rsidRPr="00BC1293">
        <w:rPr>
          <w:b/>
          <w:i/>
          <w:sz w:val="24"/>
          <w:szCs w:val="24"/>
          <w:u w:val="single"/>
        </w:rPr>
        <w:br w:type="page"/>
      </w:r>
    </w:p>
    <w:p w:rsidR="00BD311F" w:rsidRPr="00693929" w:rsidRDefault="00BD311F" w:rsidP="00BD311F">
      <w:pPr>
        <w:jc w:val="center"/>
        <w:rPr>
          <w:rFonts w:ascii="ITC Stone Sans" w:hAnsi="ITC Stone Sans"/>
          <w:b/>
        </w:rPr>
      </w:pPr>
      <w:r w:rsidRPr="00693929">
        <w:rPr>
          <w:rFonts w:ascii="ITC Stone Sans" w:hAnsi="ITC Stone Sans"/>
          <w:b/>
          <w:noProof/>
        </w:rPr>
        <w:lastRenderedPageBreak/>
        <mc:AlternateContent>
          <mc:Choice Requires="wpg">
            <w:drawing>
              <wp:anchor distT="0" distB="0" distL="114300" distR="114300" simplePos="0" relativeHeight="251710464" behindDoc="0" locked="0" layoutInCell="1" allowOverlap="1" wp14:anchorId="0D747BC5" wp14:editId="48BCFF6B">
                <wp:simplePos x="0" y="0"/>
                <wp:positionH relativeFrom="column">
                  <wp:posOffset>-742950</wp:posOffset>
                </wp:positionH>
                <wp:positionV relativeFrom="paragraph">
                  <wp:posOffset>-198120</wp:posOffset>
                </wp:positionV>
                <wp:extent cx="7319963" cy="612140"/>
                <wp:effectExtent l="0" t="0" r="0" b="0"/>
                <wp:wrapNone/>
                <wp:docPr id="415" name="Group 41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16" name="Rectangle 4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Text Box 2"/>
                        <wps:cNvSpPr txBox="1">
                          <a:spLocks noChangeArrowheads="1"/>
                        </wps:cNvSpPr>
                        <wps:spPr bwMode="auto">
                          <a:xfrm>
                            <a:off x="9525" y="60"/>
                            <a:ext cx="7298689" cy="588644"/>
                          </a:xfrm>
                          <a:prstGeom prst="rect">
                            <a:avLst/>
                          </a:prstGeom>
                          <a:noFill/>
                          <a:ln w="9525">
                            <a:noFill/>
                            <a:miter lim="800000"/>
                            <a:headEnd/>
                            <a:tailEnd/>
                          </a:ln>
                        </wps:spPr>
                        <wps:txbx>
                          <w:txbxContent>
                            <w:p w:rsidR="004655D5" w:rsidRDefault="004655D5"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COLLEGE OF NURSING STANDING COMMITTEES </w:t>
                              </w:r>
                            </w:p>
                            <w:p w:rsidR="004655D5" w:rsidRPr="00AC1064" w:rsidRDefault="004655D5"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WITH STUDENT REPRESENTATIVE POSITIONS</w:t>
                              </w:r>
                            </w:p>
                          </w:txbxContent>
                        </wps:txbx>
                        <wps:bodyPr rot="0" vert="horz" wrap="square" lIns="91440" tIns="45720" rIns="91440" bIns="45720" anchor="t" anchorCtr="0">
                          <a:spAutoFit/>
                        </wps:bodyPr>
                      </wps:wsp>
                      <wps:wsp>
                        <wps:cNvPr id="418" name="Rectangle 41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9" name="Group 419"/>
                        <wpg:cNvGrpSpPr/>
                        <wpg:grpSpPr>
                          <a:xfrm>
                            <a:off x="6724650" y="104775"/>
                            <a:ext cx="523240" cy="409492"/>
                            <a:chOff x="0" y="0"/>
                            <a:chExt cx="584200" cy="457200"/>
                          </a:xfrm>
                        </wpg:grpSpPr>
                        <wps:wsp>
                          <wps:cNvPr id="420" name="Freeform 42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1" name="Picture 42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0D747BC5" id="Group 415" o:spid="_x0000_s1166" style="position:absolute;left:0;text-align:left;margin-left:-58.5pt;margin-top:-15.6pt;width:576.4pt;height:48.2pt;z-index:251710464;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">
                <v:rect id="Rectangle 416" o:spid="_x0000_s116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" fillcolor="#0c544a" stroked="f" strokeweight="1pt"/>
                <v:shape id="Text Box 2" o:spid="_x0000_s1168" type="#_x0000_t202" style="position:absolute;left:95;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rsidR="004655D5" w:rsidRDefault="004655D5"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COLLEGE OF NURSING STANDING COMMITTEES </w:t>
                        </w:r>
                      </w:p>
                      <w:p w:rsidR="004655D5" w:rsidRPr="00AC1064" w:rsidRDefault="004655D5" w:rsidP="00BD311F">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WITH STUDENT REPRESENTATIVE POSITIONS</w:t>
                        </w:r>
                      </w:p>
                    </w:txbxContent>
                  </v:textbox>
                </v:shape>
                <v:rect id="Rectangle 418" o:spid="_x0000_s116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" fillcolor="#ffd969" stroked="f" strokeweight="1pt"/>
                <v:group id="Group 419" o:spid="_x0000_s117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420" o:spid="_x0000_s117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21" o:spid="_x0000_s117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">
                    <v:imagedata r:id="rId14" o:title="con_stacked_color" cropbottom="34551f" cropleft="19162f" cropright="19702f" chromakey="white"/>
                    <v:path arrowok="t"/>
                  </v:shape>
                </v:group>
              </v:group>
            </w:pict>
          </mc:Fallback>
        </mc:AlternateContent>
      </w:r>
    </w:p>
    <w:p w:rsidR="00BD311F" w:rsidRPr="00693929" w:rsidRDefault="00BD311F" w:rsidP="00BD311F">
      <w:pPr>
        <w:jc w:val="center"/>
        <w:rPr>
          <w:rFonts w:ascii="ITC Stone Sans" w:hAnsi="ITC Stone Sans"/>
          <w:b/>
        </w:rPr>
      </w:pPr>
    </w:p>
    <w:p w:rsidR="00BD311F" w:rsidRPr="00E11B43" w:rsidRDefault="00BD311F" w:rsidP="00BD311F">
      <w:pPr>
        <w:jc w:val="center"/>
        <w:rPr>
          <w:b/>
          <w:bCs/>
          <w:sz w:val="22"/>
          <w:szCs w:val="22"/>
        </w:rPr>
      </w:pPr>
    </w:p>
    <w:p w:rsidR="00FD2488" w:rsidRPr="00BD311F" w:rsidRDefault="00FD2488" w:rsidP="00FD2488">
      <w:pPr>
        <w:tabs>
          <w:tab w:val="left" w:pos="90"/>
        </w:tabs>
        <w:ind w:left="360"/>
        <w:rPr>
          <w:rFonts w:ascii="ITC Stone Sans" w:hAnsi="ITC Stone Sans"/>
          <w:sz w:val="16"/>
        </w:rPr>
      </w:pP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r w:rsidRPr="00BD311F">
        <w:rPr>
          <w:rFonts w:ascii="ITC Stone Sans" w:hAnsi="ITC Stone Sans"/>
          <w:sz w:val="16"/>
        </w:rPr>
        <w:tab/>
      </w:r>
    </w:p>
    <w:p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Committee on Diversity</w:t>
      </w:r>
    </w:p>
    <w:p w:rsidR="00BD311F" w:rsidRPr="00BD311F" w:rsidRDefault="00BD311F" w:rsidP="00BD311F">
      <w:pPr>
        <w:ind w:left="720" w:hanging="720"/>
        <w:rPr>
          <w:rFonts w:ascii="ITC Stone Sans Semibold" w:hAnsi="ITC Stone Sans Semibold"/>
          <w:caps/>
          <w:color w:val="0C544A"/>
        </w:rPr>
      </w:pPr>
    </w:p>
    <w:p w:rsidR="00FD2488" w:rsidRPr="00BD311F" w:rsidRDefault="00FD2488" w:rsidP="00FD2488">
      <w:pPr>
        <w:tabs>
          <w:tab w:val="left" w:pos="90"/>
        </w:tabs>
        <w:ind w:left="360"/>
        <w:rPr>
          <w:rStyle w:val="Hyperlink"/>
          <w:rFonts w:ascii="ITC Stone Sans" w:hAnsi="ITC Stone Sans"/>
          <w:szCs w:val="24"/>
        </w:rPr>
      </w:pPr>
      <w:r w:rsidRPr="00BD311F">
        <w:rPr>
          <w:rFonts w:ascii="ITC Stone Sans" w:hAnsi="ITC Stone Sans"/>
          <w:szCs w:val="24"/>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that address cultural, racial, and gender issues. This committee offers two student representative opportunities: one graduate and one undergraduate student in good standing.  For additional </w:t>
      </w:r>
      <w:proofErr w:type="gramStart"/>
      <w:r w:rsidRPr="00BD311F">
        <w:rPr>
          <w:rFonts w:ascii="ITC Stone Sans" w:hAnsi="ITC Stone Sans"/>
          <w:szCs w:val="24"/>
        </w:rPr>
        <w:t>information</w:t>
      </w:r>
      <w:proofErr w:type="gramEnd"/>
      <w:r w:rsidRPr="00BD311F">
        <w:rPr>
          <w:rFonts w:ascii="ITC Stone Sans" w:hAnsi="ITC Stone Sans"/>
          <w:szCs w:val="24"/>
        </w:rPr>
        <w:t xml:space="preserve"> contact Office of Student Affairs. </w:t>
      </w:r>
    </w:p>
    <w:p w:rsidR="00FD2488" w:rsidRPr="00BD311F" w:rsidRDefault="00FD2488" w:rsidP="00FD2488">
      <w:pPr>
        <w:tabs>
          <w:tab w:val="left" w:pos="90"/>
        </w:tabs>
        <w:ind w:left="360"/>
        <w:rPr>
          <w:rFonts w:ascii="ITC Stone Sans" w:hAnsi="ITC Stone Sans"/>
          <w:szCs w:val="24"/>
        </w:rPr>
      </w:pP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r w:rsidRPr="00BD311F">
        <w:rPr>
          <w:rFonts w:ascii="ITC Stone Sans" w:hAnsi="ITC Stone Sans"/>
          <w:szCs w:val="24"/>
        </w:rPr>
        <w:tab/>
      </w:r>
    </w:p>
    <w:p w:rsidR="00FD2488" w:rsidRDefault="00FD2488" w:rsidP="00BD311F">
      <w:pPr>
        <w:ind w:left="720" w:hanging="720"/>
        <w:rPr>
          <w:rFonts w:ascii="ITC Stone Sans" w:hAnsi="ITC Stone Sans"/>
          <w:szCs w:val="24"/>
        </w:rPr>
      </w:pPr>
      <w:r w:rsidRPr="0028042E">
        <w:rPr>
          <w:rFonts w:ascii="ITC Stone Sans Semibold" w:hAnsi="ITC Stone Sans Semibold"/>
          <w:color w:val="0C544A"/>
          <w:sz w:val="24"/>
        </w:rPr>
        <w:t>Curriculum Committee</w:t>
      </w:r>
      <w:r w:rsidRPr="00BD311F">
        <w:rPr>
          <w:rFonts w:ascii="ITC Stone Sans" w:hAnsi="ITC Stone Sans"/>
          <w:szCs w:val="24"/>
        </w:rPr>
        <w:tab/>
      </w:r>
    </w:p>
    <w:p w:rsidR="00BD311F" w:rsidRPr="00BD311F" w:rsidRDefault="00BD311F" w:rsidP="00BD311F">
      <w:pPr>
        <w:ind w:left="720" w:hanging="720"/>
        <w:rPr>
          <w:rFonts w:ascii="ITC Stone Sans" w:hAnsi="ITC Stone Sans"/>
          <w:szCs w:val="24"/>
        </w:rPr>
      </w:pPr>
    </w:p>
    <w:p w:rsidR="00FD2488" w:rsidRPr="00BD311F" w:rsidRDefault="00FD2488" w:rsidP="00FD2488">
      <w:pPr>
        <w:tabs>
          <w:tab w:val="left" w:pos="90"/>
        </w:tabs>
        <w:ind w:left="360"/>
        <w:rPr>
          <w:rFonts w:ascii="ITC Stone Sans" w:hAnsi="ITC Stone Sans"/>
          <w:szCs w:val="24"/>
          <w:shd w:val="clear" w:color="auto" w:fill="FFFFFF"/>
        </w:rPr>
      </w:pPr>
      <w:r w:rsidRPr="00BD311F">
        <w:rPr>
          <w:rFonts w:ascii="ITC Stone Sans" w:hAnsi="ITC Stone Sans"/>
          <w:szCs w:val="24"/>
          <w:shd w:val="clear" w:color="auto" w:fill="FFFFFF"/>
        </w:rPr>
        <w:t>The curriculum committee is responsible for the design of the undergraduate curricula in accordance with College of Nursing and University missions, and advises the Faculty Association on curricula. The committee also coordinates evaluation of curricula with the Evaluation Committee.</w:t>
      </w:r>
      <w:r w:rsidRPr="00BD311F">
        <w:rPr>
          <w:rFonts w:ascii="Calibri" w:hAnsi="Calibri" w:cs="Calibri"/>
          <w:szCs w:val="24"/>
          <w:shd w:val="clear" w:color="auto" w:fill="FFFFFF"/>
        </w:rPr>
        <w:t> </w:t>
      </w:r>
      <w:r w:rsidRPr="00BD311F">
        <w:rPr>
          <w:rFonts w:ascii="ITC Stone Sans" w:hAnsi="ITC Stone Sans"/>
          <w:szCs w:val="24"/>
          <w:shd w:val="clear" w:color="auto" w:fill="FFFFFF"/>
        </w:rPr>
        <w:t xml:space="preserve"> The MSN, DNP, and PhD committees serve as the curriculum committees for the graduate programs. These committees offer student representative opportunities for undergraduate and graduate students in good standing.</w:t>
      </w:r>
      <w:r w:rsidRPr="00BD311F">
        <w:rPr>
          <w:rFonts w:ascii="Calibri" w:hAnsi="Calibri" w:cs="Calibri"/>
          <w:szCs w:val="24"/>
          <w:shd w:val="clear" w:color="auto" w:fill="FFFFFF"/>
        </w:rPr>
        <w:t> </w:t>
      </w:r>
      <w:r w:rsidRPr="00BD311F">
        <w:rPr>
          <w:rFonts w:ascii="ITC Stone Sans" w:hAnsi="ITC Stone Sans"/>
          <w:szCs w:val="24"/>
          <w:shd w:val="clear" w:color="auto" w:fill="FFFFFF"/>
        </w:rPr>
        <w:t xml:space="preserve"> For additional information, contact Office of Student Affairs</w:t>
      </w:r>
    </w:p>
    <w:p w:rsidR="00FD2488" w:rsidRPr="00BD311F" w:rsidRDefault="00FD2488" w:rsidP="00FD2488">
      <w:pPr>
        <w:tabs>
          <w:tab w:val="left" w:pos="90"/>
        </w:tabs>
        <w:ind w:left="360"/>
        <w:rPr>
          <w:rFonts w:ascii="ITC Stone Sans" w:hAnsi="ITC Stone Sans"/>
          <w:szCs w:val="24"/>
        </w:rPr>
      </w:pPr>
    </w:p>
    <w:p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Evaluation Committee</w:t>
      </w:r>
    </w:p>
    <w:p w:rsidR="00BD311F" w:rsidRPr="00BD311F" w:rsidRDefault="00BD311F" w:rsidP="00BD311F">
      <w:pPr>
        <w:ind w:left="720" w:hanging="720"/>
        <w:rPr>
          <w:rFonts w:ascii="ITC Stone Sans Semibold" w:hAnsi="ITC Stone Sans Semibold"/>
          <w:caps/>
          <w:color w:val="0C544A"/>
        </w:rPr>
      </w:pPr>
    </w:p>
    <w:p w:rsidR="00FD2488" w:rsidRPr="00BD311F" w:rsidRDefault="00FD2488" w:rsidP="00FD2488">
      <w:pPr>
        <w:tabs>
          <w:tab w:val="left" w:pos="90"/>
        </w:tabs>
        <w:ind w:left="360"/>
        <w:rPr>
          <w:rFonts w:ascii="ITC Stone Sans" w:hAnsi="ITC Stone Sans"/>
          <w:b/>
          <w:szCs w:val="24"/>
        </w:rPr>
      </w:pPr>
      <w:r w:rsidRPr="00BD311F">
        <w:rPr>
          <w:rFonts w:ascii="ITC Stone Sans" w:hAnsi="ITC Stone Sans"/>
          <w:szCs w:val="24"/>
        </w:rPr>
        <w:t>Advises, plans, and coordinates processes for accreditation and reviews (external and internal). Sets the evaluation priorities for the CON toward achieving and maintaining the standard of excellence. Reviews data base systems for evaluations related to the CON, and designs new mechanisms for data collection if needed. Reports findings to faculty.   This committee offers two student representative opportunities: one undergraduate and one graduate student in good standing. For additional information, contact Office of Student Affairs</w:t>
      </w:r>
      <w:r w:rsidRPr="00BD311F">
        <w:rPr>
          <w:rFonts w:ascii="ITC Stone Sans" w:hAnsi="ITC Stone Sans"/>
          <w:b/>
          <w:szCs w:val="24"/>
        </w:rPr>
        <w:tab/>
      </w:r>
      <w:r w:rsidRPr="00BD311F">
        <w:rPr>
          <w:rFonts w:ascii="ITC Stone Sans" w:hAnsi="ITC Stone Sans"/>
          <w:b/>
          <w:szCs w:val="24"/>
        </w:rPr>
        <w:tab/>
      </w:r>
    </w:p>
    <w:p w:rsidR="00FD2488" w:rsidRPr="00BD311F" w:rsidRDefault="00FD2488" w:rsidP="00FD2488">
      <w:pPr>
        <w:tabs>
          <w:tab w:val="left" w:pos="90"/>
        </w:tabs>
        <w:ind w:left="360"/>
        <w:rPr>
          <w:rFonts w:ascii="ITC Stone Sans" w:hAnsi="ITC Stone Sans"/>
          <w:b/>
          <w:szCs w:val="24"/>
        </w:rPr>
      </w:pPr>
    </w:p>
    <w:p w:rsidR="00FD2488" w:rsidRPr="0028042E" w:rsidRDefault="00D344BD"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 xml:space="preserve">DNP Program Committee </w:t>
      </w:r>
    </w:p>
    <w:p w:rsidR="00BD311F" w:rsidRPr="00BD311F" w:rsidRDefault="00BD311F" w:rsidP="00BD311F">
      <w:pPr>
        <w:ind w:left="720" w:hanging="720"/>
        <w:rPr>
          <w:rFonts w:ascii="ITC Stone Sans Semibold" w:hAnsi="ITC Stone Sans Semibold"/>
          <w:caps/>
          <w:color w:val="0C544A"/>
        </w:rPr>
      </w:pPr>
    </w:p>
    <w:p w:rsidR="00FD2488" w:rsidRPr="00BD311F" w:rsidRDefault="00D344BD" w:rsidP="00FD2488">
      <w:pPr>
        <w:tabs>
          <w:tab w:val="left" w:pos="90"/>
        </w:tabs>
        <w:ind w:left="360"/>
        <w:rPr>
          <w:rFonts w:ascii="ITC Stone Sans" w:hAnsi="ITC Stone Sans"/>
          <w:b/>
          <w:i/>
          <w:szCs w:val="24"/>
        </w:rPr>
      </w:pPr>
      <w:r w:rsidRPr="00BD311F">
        <w:rPr>
          <w:rFonts w:ascii="ITC Stone Sans" w:hAnsi="ITC Stone Sans"/>
          <w:szCs w:val="24"/>
          <w:shd w:val="clear" w:color="auto" w:fill="FFFFFF"/>
        </w:rPr>
        <w:t xml:space="preserve">The DNP Committee </w:t>
      </w:r>
      <w:r w:rsidR="00FD2488" w:rsidRPr="00BD311F">
        <w:rPr>
          <w:rFonts w:ascii="ITC Stone Sans" w:hAnsi="ITC Stone Sans"/>
          <w:szCs w:val="24"/>
          <w:shd w:val="clear" w:color="auto" w:fill="FFFFFF"/>
        </w:rPr>
        <w:t xml:space="preserve">reviews policies relative to admission, progression and graduation of </w:t>
      </w:r>
      <w:r w:rsidRPr="00BD311F">
        <w:rPr>
          <w:rFonts w:ascii="ITC Stone Sans" w:hAnsi="ITC Stone Sans"/>
          <w:szCs w:val="24"/>
          <w:shd w:val="clear" w:color="auto" w:fill="FFFFFF"/>
        </w:rPr>
        <w:t xml:space="preserve">DNP </w:t>
      </w:r>
      <w:r w:rsidR="00FD2488" w:rsidRPr="00BD311F">
        <w:rPr>
          <w:rFonts w:ascii="ITC Stone Sans" w:hAnsi="ITC Stone Sans"/>
          <w:szCs w:val="24"/>
          <w:shd w:val="clear" w:color="auto" w:fill="FFFFFF"/>
        </w:rPr>
        <w:t xml:space="preserve">students, making recommendations for revision as needed to the Faculty Association. </w:t>
      </w:r>
      <w:r w:rsidRPr="00BD311F">
        <w:rPr>
          <w:rFonts w:ascii="ITC Stone Sans" w:hAnsi="ITC Stone Sans"/>
          <w:szCs w:val="24"/>
          <w:shd w:val="clear" w:color="auto" w:fill="FFFFFF"/>
        </w:rPr>
        <w:t xml:space="preserve">The Committee </w:t>
      </w:r>
      <w:r w:rsidR="00FD2488" w:rsidRPr="00BD311F">
        <w:rPr>
          <w:rFonts w:ascii="ITC Stone Sans" w:hAnsi="ITC Stone Sans"/>
          <w:szCs w:val="24"/>
          <w:shd w:val="clear" w:color="auto" w:fill="FFFFFF"/>
        </w:rPr>
        <w:t>r</w:t>
      </w:r>
      <w:r w:rsidR="00FD2488" w:rsidRPr="00BD311F">
        <w:rPr>
          <w:rFonts w:ascii="ITC Stone Sans" w:hAnsi="ITC Stone Sans"/>
          <w:color w:val="000000"/>
          <w:szCs w:val="24"/>
          <w:shd w:val="clear" w:color="auto" w:fill="FFFFFF"/>
        </w:rPr>
        <w:t xml:space="preserve">esponds to requests from </w:t>
      </w:r>
      <w:r w:rsidRPr="00BD311F">
        <w:rPr>
          <w:rFonts w:ascii="ITC Stone Sans" w:hAnsi="ITC Stone Sans"/>
          <w:color w:val="000000"/>
          <w:szCs w:val="24"/>
          <w:shd w:val="clear" w:color="auto" w:fill="FFFFFF"/>
        </w:rPr>
        <w:t xml:space="preserve">DNP </w:t>
      </w:r>
      <w:r w:rsidR="00FD2488" w:rsidRPr="00BD311F">
        <w:rPr>
          <w:rFonts w:ascii="ITC Stone Sans" w:hAnsi="ITC Stone Sans"/>
          <w:color w:val="000000"/>
          <w:szCs w:val="24"/>
          <w:shd w:val="clear" w:color="auto" w:fill="FFFFFF"/>
        </w:rPr>
        <w:t xml:space="preserve">students for </w:t>
      </w:r>
      <w:r w:rsidRPr="00BD311F">
        <w:rPr>
          <w:rFonts w:ascii="ITC Stone Sans" w:hAnsi="ITC Stone Sans"/>
          <w:color w:val="000000"/>
          <w:szCs w:val="24"/>
          <w:shd w:val="clear" w:color="auto" w:fill="FFFFFF"/>
        </w:rPr>
        <w:t xml:space="preserve">certain </w:t>
      </w:r>
      <w:r w:rsidR="00FD2488" w:rsidRPr="00BD311F">
        <w:rPr>
          <w:rFonts w:ascii="ITC Stone Sans" w:hAnsi="ITC Stone Sans"/>
          <w:color w:val="000000"/>
          <w:szCs w:val="24"/>
          <w:shd w:val="clear" w:color="auto" w:fill="FFFFFF"/>
        </w:rPr>
        <w:t>Appeals Procedure</w:t>
      </w:r>
      <w:r w:rsidRPr="00BD311F">
        <w:rPr>
          <w:rFonts w:ascii="ITC Stone Sans" w:hAnsi="ITC Stone Sans"/>
          <w:color w:val="000000"/>
          <w:szCs w:val="24"/>
          <w:shd w:val="clear" w:color="auto" w:fill="FFFFFF"/>
        </w:rPr>
        <w:t xml:space="preserve">s. </w:t>
      </w:r>
      <w:r w:rsidR="00FD2488" w:rsidRPr="00BD311F">
        <w:rPr>
          <w:rFonts w:ascii="ITC Stone Sans" w:hAnsi="ITC Stone Sans"/>
          <w:szCs w:val="24"/>
          <w:shd w:val="clear" w:color="auto" w:fill="FFFFFF"/>
        </w:rPr>
        <w:t>. The committees offer</w:t>
      </w:r>
      <w:r w:rsidR="004130DC" w:rsidRPr="00BD311F">
        <w:rPr>
          <w:rFonts w:ascii="ITC Stone Sans" w:hAnsi="ITC Stone Sans"/>
          <w:szCs w:val="24"/>
          <w:shd w:val="clear" w:color="auto" w:fill="FFFFFF"/>
        </w:rPr>
        <w:t>s</w:t>
      </w:r>
      <w:r w:rsidR="00FD2488" w:rsidRPr="00BD311F">
        <w:rPr>
          <w:rFonts w:ascii="ITC Stone Sans" w:hAnsi="ITC Stone Sans"/>
          <w:szCs w:val="24"/>
          <w:shd w:val="clear" w:color="auto" w:fill="FFFFFF"/>
        </w:rPr>
        <w:t xml:space="preserve"> student representative opportunities for </w:t>
      </w:r>
      <w:r w:rsidR="004130DC" w:rsidRPr="00BD311F">
        <w:rPr>
          <w:rFonts w:ascii="ITC Stone Sans" w:hAnsi="ITC Stone Sans"/>
          <w:szCs w:val="24"/>
          <w:shd w:val="clear" w:color="auto" w:fill="FFFFFF"/>
        </w:rPr>
        <w:t xml:space="preserve">DNP </w:t>
      </w:r>
      <w:r w:rsidR="00FD2488" w:rsidRPr="00BD311F">
        <w:rPr>
          <w:rFonts w:ascii="ITC Stone Sans" w:hAnsi="ITC Stone Sans"/>
          <w:szCs w:val="24"/>
          <w:shd w:val="clear" w:color="auto" w:fill="FFFFFF"/>
        </w:rPr>
        <w:t xml:space="preserve">graduate students in good standing. Student representatives may not participate in </w:t>
      </w:r>
      <w:r w:rsidR="004130DC" w:rsidRPr="00BD311F">
        <w:rPr>
          <w:rFonts w:ascii="ITC Stone Sans" w:hAnsi="ITC Stone Sans"/>
          <w:szCs w:val="24"/>
          <w:shd w:val="clear" w:color="auto" w:fill="FFFFFF"/>
        </w:rPr>
        <w:t xml:space="preserve">Executive Session. </w:t>
      </w:r>
      <w:r w:rsidR="00FD2488" w:rsidRPr="00BD311F">
        <w:rPr>
          <w:rFonts w:ascii="ITC Stone Sans" w:hAnsi="ITC Stone Sans"/>
          <w:szCs w:val="24"/>
          <w:shd w:val="clear" w:color="auto" w:fill="FFFFFF"/>
        </w:rPr>
        <w:t xml:space="preserve">For additional information, contact Office of Student Affairs. </w:t>
      </w:r>
      <w:r w:rsidR="00FD2488" w:rsidRPr="00BD311F">
        <w:rPr>
          <w:rFonts w:ascii="ITC Stone Sans" w:hAnsi="ITC Stone Sans"/>
          <w:szCs w:val="24"/>
        </w:rPr>
        <w:br/>
      </w:r>
    </w:p>
    <w:p w:rsidR="00FD2488" w:rsidRPr="0028042E" w:rsidRDefault="00FD2488"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Search Committee</w:t>
      </w:r>
    </w:p>
    <w:p w:rsidR="00BD311F" w:rsidRPr="00BD311F" w:rsidRDefault="00BD311F" w:rsidP="00BD311F">
      <w:pPr>
        <w:ind w:left="720" w:hanging="720"/>
        <w:rPr>
          <w:rFonts w:ascii="ITC Stone Sans Semibold" w:hAnsi="ITC Stone Sans Semibold"/>
          <w:caps/>
          <w:color w:val="0C544A"/>
        </w:rPr>
      </w:pPr>
    </w:p>
    <w:p w:rsidR="00FD2488" w:rsidRPr="00BD311F" w:rsidRDefault="00FD2488" w:rsidP="00FD2488">
      <w:pPr>
        <w:tabs>
          <w:tab w:val="left" w:pos="90"/>
        </w:tabs>
        <w:ind w:left="360"/>
        <w:rPr>
          <w:rStyle w:val="Hyperlink"/>
          <w:rFonts w:ascii="ITC Stone Sans" w:hAnsi="ITC Stone Sans"/>
          <w:szCs w:val="24"/>
        </w:rPr>
      </w:pPr>
      <w:r w:rsidRPr="00BD311F">
        <w:rPr>
          <w:rFonts w:ascii="ITC Stone Sans" w:hAnsi="ITC Stone Sans"/>
          <w:szCs w:val="24"/>
        </w:rPr>
        <w:t xml:space="preserve">Responds to the Dean’s request to initiate and maintain faculty searches and reports the status of those searches to the Faculty Association. Invites input regarding ongoing searches from FA. Serve as the host committee for candidate visits, evaluates the applicants and makes recommendations to the Dean. Evaluate CV’s for non-tenure track positions and makes hiring recommendations to the Assistant Dean and Dean. This committee offers a representative opportunity for one graduate student in good standing.  For additional </w:t>
      </w:r>
      <w:proofErr w:type="gramStart"/>
      <w:r w:rsidRPr="00BD311F">
        <w:rPr>
          <w:rFonts w:ascii="ITC Stone Sans" w:hAnsi="ITC Stone Sans"/>
          <w:szCs w:val="24"/>
        </w:rPr>
        <w:t>information</w:t>
      </w:r>
      <w:proofErr w:type="gramEnd"/>
      <w:r w:rsidRPr="00BD311F">
        <w:rPr>
          <w:rFonts w:ascii="ITC Stone Sans" w:hAnsi="ITC Stone Sans"/>
          <w:szCs w:val="24"/>
        </w:rPr>
        <w:t xml:space="preserve"> contact Office of Student Affairs.</w:t>
      </w:r>
    </w:p>
    <w:p w:rsidR="00FD2488" w:rsidRPr="00E33867" w:rsidRDefault="00FD2488" w:rsidP="00FD2488">
      <w:pPr>
        <w:tabs>
          <w:tab w:val="left" w:pos="90"/>
        </w:tabs>
        <w:ind w:left="360"/>
        <w:rPr>
          <w:sz w:val="24"/>
          <w:szCs w:val="24"/>
        </w:rPr>
      </w:pPr>
    </w:p>
    <w:p w:rsidR="00BD311F" w:rsidRPr="0028042E" w:rsidRDefault="00BD311F" w:rsidP="00BD311F">
      <w:pPr>
        <w:ind w:left="720" w:hanging="720"/>
        <w:rPr>
          <w:rFonts w:ascii="ITC Stone Sans Semibold" w:hAnsi="ITC Stone Sans Semibold"/>
          <w:color w:val="0C544A"/>
          <w:sz w:val="24"/>
        </w:rPr>
      </w:pPr>
      <w:r w:rsidRPr="0028042E">
        <w:rPr>
          <w:rFonts w:ascii="ITC Stone Sans Semibold" w:hAnsi="ITC Stone Sans Semibold"/>
          <w:color w:val="0C544A"/>
          <w:sz w:val="24"/>
        </w:rPr>
        <w:t>Student Faculty Advisory Committee</w:t>
      </w:r>
    </w:p>
    <w:p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p w:rsidR="00FD2488"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szCs w:val="24"/>
        </w:rPr>
      </w:pPr>
    </w:p>
    <w:sectPr w:rsidR="00FD2488" w:rsidSect="00907BDD">
      <w:headerReference w:type="default" r:id="rId101"/>
      <w:pgSz w:w="12240" w:h="15840" w:code="1"/>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5D5" w:rsidRDefault="004655D5">
      <w:r>
        <w:separator/>
      </w:r>
    </w:p>
  </w:endnote>
  <w:endnote w:type="continuationSeparator" w:id="0">
    <w:p w:rsidR="004655D5" w:rsidRDefault="00465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w:altName w:val="Arial"/>
    <w:panose1 w:val="00000000000000000000"/>
    <w:charset w:val="00"/>
    <w:family w:val="modern"/>
    <w:notTrueType/>
    <w:pitch w:val="variable"/>
    <w:sig w:usb0="A00000AF" w:usb1="40000048" w:usb2="00000000" w:usb3="00000000" w:csb0="0000011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w:altName w:val="Stone Sans"/>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TC Stone Sans Semibold">
    <w:altName w:val="Arial"/>
    <w:panose1 w:val="00000000000000000000"/>
    <w:charset w:val="00"/>
    <w:family w:val="modern"/>
    <w:notTrueType/>
    <w:pitch w:val="variable"/>
    <w:sig w:usb0="A00000AF" w:usb1="40000048" w:usb2="00000000" w:usb3="00000000" w:csb0="00000111" w:csb1="00000000"/>
  </w:font>
  <w:font w:name="Monotype Sorts">
    <w:charset w:val="02"/>
    <w:family w:val="auto"/>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5D5" w:rsidRDefault="004655D5" w:rsidP="00FC0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55D5" w:rsidRDefault="004655D5" w:rsidP="000627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5D5" w:rsidRDefault="004655D5" w:rsidP="000627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3366">
      <w:rPr>
        <w:rStyle w:val="PageNumber"/>
        <w:noProof/>
      </w:rPr>
      <w:t>iii</w:t>
    </w:r>
    <w:r>
      <w:rPr>
        <w:rStyle w:val="PageNumber"/>
      </w:rPr>
      <w:fldChar w:fldCharType="end"/>
    </w:r>
  </w:p>
  <w:p w:rsidR="004655D5" w:rsidRDefault="004655D5" w:rsidP="006316DB">
    <w:pPr>
      <w:pStyle w:val="Footer"/>
      <w:framePr w:wrap="auto" w:hAnchor="text" w:y="-52"/>
      <w:tabs>
        <w:tab w:val="clear" w:pos="4320"/>
        <w:tab w:val="clear" w:pos="8640"/>
        <w:tab w:val="center" w:pos="-990"/>
        <w:tab w:val="left" w:pos="9180"/>
        <w:tab w:val="right" w:pos="10260"/>
      </w:tabs>
      <w:ind w:right="360" w:firstLine="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5D5" w:rsidRDefault="004655D5" w:rsidP="00DE6413">
    <w:pPr>
      <w:pStyle w:val="Footer"/>
      <w:jc w:val="right"/>
    </w:pPr>
    <w:r>
      <w:fldChar w:fldCharType="begin"/>
    </w:r>
    <w:r>
      <w:instrText xml:space="preserve"> PAGE   \* MERGEFORMAT </w:instrText>
    </w:r>
    <w:r>
      <w:fldChar w:fldCharType="separate"/>
    </w:r>
    <w:r w:rsidR="00A33366">
      <w:rPr>
        <w:noProof/>
      </w:rPr>
      <w:t>69</w:t>
    </w:r>
    <w:r>
      <w:rPr>
        <w:noProof/>
      </w:rPr>
      <w:fldChar w:fldCharType="end"/>
    </w:r>
  </w:p>
  <w:p w:rsidR="004655D5" w:rsidRDefault="004655D5" w:rsidP="00DE641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5D5" w:rsidRDefault="004655D5">
      <w:r>
        <w:separator/>
      </w:r>
    </w:p>
  </w:footnote>
  <w:footnote w:type="continuationSeparator" w:id="0">
    <w:p w:rsidR="004655D5" w:rsidRDefault="00465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5D5" w:rsidRDefault="004655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5D5" w:rsidRDefault="004655D5" w:rsidP="00DA2A32">
    <w:pPr>
      <w:pStyle w:val="TOC4"/>
    </w:pPr>
    <w:r w:rsidRPr="00147390">
      <w:t>The Doctor of Nursing Practice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0679C"/>
    <w:multiLevelType w:val="hybridMultilevel"/>
    <w:tmpl w:val="BA304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57588"/>
    <w:multiLevelType w:val="hybridMultilevel"/>
    <w:tmpl w:val="87E843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5071E48"/>
    <w:multiLevelType w:val="multilevel"/>
    <w:tmpl w:val="D7A2E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F6440"/>
    <w:multiLevelType w:val="hybridMultilevel"/>
    <w:tmpl w:val="9AD0A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A319D"/>
    <w:multiLevelType w:val="hybridMultilevel"/>
    <w:tmpl w:val="8E9EB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6841FF4"/>
    <w:multiLevelType w:val="multilevel"/>
    <w:tmpl w:val="E00E2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6DDF"/>
    <w:multiLevelType w:val="multilevel"/>
    <w:tmpl w:val="8C041DD6"/>
    <w:lvl w:ilvl="0">
      <w:start w:val="1"/>
      <w:numFmt w:val="upperLetter"/>
      <w:lvlText w:val="%1."/>
      <w:legacy w:legacy="1" w:legacySpace="0" w:legacyIndent="432"/>
      <w:lvlJc w:val="left"/>
      <w:pPr>
        <w:ind w:left="432" w:hanging="432"/>
      </w:pPr>
    </w:lvl>
    <w:lvl w:ilvl="1">
      <w:start w:val="1"/>
      <w:numFmt w:val="decimal"/>
      <w:lvlText w:val="%2."/>
      <w:legacy w:legacy="1" w:legacySpace="0" w:legacyIndent="288"/>
      <w:lvlJc w:val="left"/>
      <w:pPr>
        <w:ind w:left="720" w:hanging="288"/>
      </w:pPr>
    </w:lvl>
    <w:lvl w:ilvl="2">
      <w:start w:val="1"/>
      <w:numFmt w:val="lowerLetter"/>
      <w:lvlText w:val="%3."/>
      <w:legacy w:legacy="1" w:legacySpace="0" w:legacyIndent="360"/>
      <w:lvlJc w:val="left"/>
      <w:pPr>
        <w:ind w:left="1080" w:hanging="360"/>
      </w:pPr>
    </w:lvl>
    <w:lvl w:ilvl="3">
      <w:start w:val="1"/>
      <w:numFmt w:val="none"/>
      <w:lvlText w:val=""/>
      <w:legacy w:legacy="1" w:legacySpace="0" w:legacyIndent="360"/>
      <w:lvlJc w:val="left"/>
      <w:rPr>
        <w:rFonts w:ascii="Symbol" w:hAnsi="Symbol" w:hint="default"/>
      </w:rPr>
    </w:lvl>
    <w:lvl w:ilvl="4">
      <w:start w:val="1"/>
      <w:numFmt w:val="none"/>
      <w:lvlText w:val=""/>
      <w:legacy w:legacy="1" w:legacySpace="0" w:legacyIndent="360"/>
      <w:lvlJc w:val="left"/>
      <w:rPr>
        <w:rFonts w:ascii="Symbol" w:hAnsi="Symbol" w:hint="default"/>
      </w:rPr>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8" w15:restartNumberingAfterBreak="0">
    <w:nsid w:val="0D5403D6"/>
    <w:multiLevelType w:val="multilevel"/>
    <w:tmpl w:val="B5B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C45B9D"/>
    <w:multiLevelType w:val="hybridMultilevel"/>
    <w:tmpl w:val="8200B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F3E89"/>
    <w:multiLevelType w:val="hybridMultilevel"/>
    <w:tmpl w:val="F550A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A04885"/>
    <w:multiLevelType w:val="hybridMultilevel"/>
    <w:tmpl w:val="90D255F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E06E8D"/>
    <w:multiLevelType w:val="hybridMultilevel"/>
    <w:tmpl w:val="DFD8E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FA4CB1"/>
    <w:multiLevelType w:val="hybridMultilevel"/>
    <w:tmpl w:val="DF3ED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6DC3C09"/>
    <w:multiLevelType w:val="hybridMultilevel"/>
    <w:tmpl w:val="B15A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3145D"/>
    <w:multiLevelType w:val="hybridMultilevel"/>
    <w:tmpl w:val="6C70799A"/>
    <w:lvl w:ilvl="0" w:tplc="34EA3CE4">
      <w:start w:val="2"/>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18AD6720"/>
    <w:multiLevelType w:val="hybridMultilevel"/>
    <w:tmpl w:val="96E662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9656152"/>
    <w:multiLevelType w:val="hybridMultilevel"/>
    <w:tmpl w:val="A8D8ECE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877507"/>
    <w:multiLevelType w:val="hybridMultilevel"/>
    <w:tmpl w:val="9E689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301AED"/>
    <w:multiLevelType w:val="hybridMultilevel"/>
    <w:tmpl w:val="42B8F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21C31BF"/>
    <w:multiLevelType w:val="hybridMultilevel"/>
    <w:tmpl w:val="3BE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3B63C3"/>
    <w:multiLevelType w:val="hybridMultilevel"/>
    <w:tmpl w:val="124C55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2683921"/>
    <w:multiLevelType w:val="hybridMultilevel"/>
    <w:tmpl w:val="0C7EA9A2"/>
    <w:lvl w:ilvl="0" w:tplc="04090015">
      <w:start w:val="1"/>
      <w:numFmt w:val="upp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230367E1"/>
    <w:multiLevelType w:val="hybridMultilevel"/>
    <w:tmpl w:val="BA722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43E1559"/>
    <w:multiLevelType w:val="hybridMultilevel"/>
    <w:tmpl w:val="BD0E392E"/>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15:restartNumberingAfterBreak="0">
    <w:nsid w:val="24481BCF"/>
    <w:multiLevelType w:val="hybridMultilevel"/>
    <w:tmpl w:val="FB4077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4E80112"/>
    <w:multiLevelType w:val="hybridMultilevel"/>
    <w:tmpl w:val="89E22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6303D8F"/>
    <w:multiLevelType w:val="hybridMultilevel"/>
    <w:tmpl w:val="B7A47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C156322"/>
    <w:multiLevelType w:val="hybridMultilevel"/>
    <w:tmpl w:val="5FFA926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681431"/>
    <w:multiLevelType w:val="hybridMultilevel"/>
    <w:tmpl w:val="9A1A65E0"/>
    <w:lvl w:ilvl="0" w:tplc="B11AAA9E">
      <w:start w:val="1"/>
      <w:numFmt w:val="lowerLetter"/>
      <w:lvlText w:val="%1."/>
      <w:lvlJc w:val="left"/>
      <w:pPr>
        <w:ind w:left="360" w:hanging="360"/>
      </w:p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31" w15:restartNumberingAfterBreak="0">
    <w:nsid w:val="2EEB33B8"/>
    <w:multiLevelType w:val="hybridMultilevel"/>
    <w:tmpl w:val="723C0AEE"/>
    <w:lvl w:ilvl="0" w:tplc="30F2FA7E">
      <w:start w:val="1"/>
      <w:numFmt w:val="upperRoman"/>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309B6B78"/>
    <w:multiLevelType w:val="hybridMultilevel"/>
    <w:tmpl w:val="9BE0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0B5460D"/>
    <w:multiLevelType w:val="hybridMultilevel"/>
    <w:tmpl w:val="7AE2A4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35AF2882"/>
    <w:multiLevelType w:val="hybridMultilevel"/>
    <w:tmpl w:val="836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4C41E3"/>
    <w:multiLevelType w:val="hybridMultilevel"/>
    <w:tmpl w:val="557874C6"/>
    <w:lvl w:ilvl="0" w:tplc="0409000F">
      <w:start w:val="1"/>
      <w:numFmt w:val="decimal"/>
      <w:lvlText w:val="%1."/>
      <w:lvlJc w:val="left"/>
      <w:pPr>
        <w:tabs>
          <w:tab w:val="num" w:pos="810"/>
        </w:tabs>
        <w:ind w:left="810" w:hanging="360"/>
      </w:pPr>
    </w:lvl>
    <w:lvl w:ilvl="1" w:tplc="6F70A2E0">
      <w:start w:val="1"/>
      <w:numFmt w:val="upperRoman"/>
      <w:lvlText w:val="%2."/>
      <w:lvlJc w:val="left"/>
      <w:pPr>
        <w:tabs>
          <w:tab w:val="num" w:pos="1890"/>
        </w:tabs>
        <w:ind w:left="1890" w:hanging="720"/>
      </w:pPr>
      <w:rPr>
        <w:rFonts w:hint="default"/>
      </w:rPr>
    </w:lvl>
    <w:lvl w:ilvl="2" w:tplc="46A81356">
      <w:start w:val="1"/>
      <w:numFmt w:val="lowerLetter"/>
      <w:lvlText w:val="%3."/>
      <w:lvlJc w:val="left"/>
      <w:pPr>
        <w:tabs>
          <w:tab w:val="num" w:pos="2430"/>
        </w:tabs>
        <w:ind w:left="2430" w:hanging="360"/>
      </w:pPr>
      <w:rPr>
        <w:rFonts w:hint="default"/>
      </w:rPr>
    </w:lvl>
    <w:lvl w:ilvl="3" w:tplc="0409000F">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6" w15:restartNumberingAfterBreak="0">
    <w:nsid w:val="37353182"/>
    <w:multiLevelType w:val="hybridMultilevel"/>
    <w:tmpl w:val="EEA4A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FA3F8C"/>
    <w:multiLevelType w:val="hybridMultilevel"/>
    <w:tmpl w:val="E390A2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B2B0D67"/>
    <w:multiLevelType w:val="hybridMultilevel"/>
    <w:tmpl w:val="7690DC50"/>
    <w:lvl w:ilvl="0" w:tplc="04090017">
      <w:start w:val="1"/>
      <w:numFmt w:val="lowerLetter"/>
      <w:lvlText w:val="%1)"/>
      <w:lvlJc w:val="left"/>
      <w:pPr>
        <w:ind w:left="0" w:hanging="360"/>
      </w:pPr>
    </w:lvl>
    <w:lvl w:ilvl="1" w:tplc="FFFFFFFF">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39" w15:restartNumberingAfterBreak="0">
    <w:nsid w:val="3B8F11EC"/>
    <w:multiLevelType w:val="hybridMultilevel"/>
    <w:tmpl w:val="81E2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B3ABE"/>
    <w:multiLevelType w:val="hybridMultilevel"/>
    <w:tmpl w:val="A0B00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FAA2A11"/>
    <w:multiLevelType w:val="hybridMultilevel"/>
    <w:tmpl w:val="86ACF9A0"/>
    <w:lvl w:ilvl="0" w:tplc="B11AAA9E">
      <w:start w:val="1"/>
      <w:numFmt w:val="lowerLetter"/>
      <w:lvlText w:val="%1."/>
      <w:lvlJc w:val="left"/>
      <w:pPr>
        <w:ind w:left="720" w:hanging="360"/>
      </w:pPr>
    </w:lvl>
    <w:lvl w:ilvl="1" w:tplc="70783E68">
      <w:start w:val="1"/>
      <w:numFmt w:val="lowerLetter"/>
      <w:lvlText w:val="%2."/>
      <w:lvlJc w:val="left"/>
      <w:pPr>
        <w:ind w:left="1440" w:hanging="360"/>
      </w:pPr>
    </w:lvl>
    <w:lvl w:ilvl="2" w:tplc="A1C23CD6">
      <w:start w:val="1"/>
      <w:numFmt w:val="lowerRoman"/>
      <w:lvlText w:val="%3."/>
      <w:lvlJc w:val="right"/>
      <w:pPr>
        <w:ind w:left="2160" w:hanging="180"/>
      </w:pPr>
    </w:lvl>
    <w:lvl w:ilvl="3" w:tplc="422C1E8E">
      <w:start w:val="1"/>
      <w:numFmt w:val="decimal"/>
      <w:lvlText w:val="%4."/>
      <w:lvlJc w:val="left"/>
      <w:pPr>
        <w:ind w:left="2880" w:hanging="360"/>
      </w:pPr>
    </w:lvl>
    <w:lvl w:ilvl="4" w:tplc="8B3AB55A">
      <w:start w:val="1"/>
      <w:numFmt w:val="lowerLetter"/>
      <w:lvlText w:val="%5."/>
      <w:lvlJc w:val="left"/>
      <w:pPr>
        <w:ind w:left="3600" w:hanging="360"/>
      </w:pPr>
    </w:lvl>
    <w:lvl w:ilvl="5" w:tplc="D900913E">
      <w:start w:val="1"/>
      <w:numFmt w:val="lowerRoman"/>
      <w:lvlText w:val="%6."/>
      <w:lvlJc w:val="right"/>
      <w:pPr>
        <w:ind w:left="4320" w:hanging="180"/>
      </w:pPr>
    </w:lvl>
    <w:lvl w:ilvl="6" w:tplc="A4AE1498">
      <w:start w:val="1"/>
      <w:numFmt w:val="decimal"/>
      <w:lvlText w:val="%7."/>
      <w:lvlJc w:val="left"/>
      <w:pPr>
        <w:ind w:left="5040" w:hanging="360"/>
      </w:pPr>
    </w:lvl>
    <w:lvl w:ilvl="7" w:tplc="886659EC">
      <w:start w:val="1"/>
      <w:numFmt w:val="lowerLetter"/>
      <w:lvlText w:val="%8."/>
      <w:lvlJc w:val="left"/>
      <w:pPr>
        <w:ind w:left="5760" w:hanging="360"/>
      </w:pPr>
    </w:lvl>
    <w:lvl w:ilvl="8" w:tplc="1CAC7182">
      <w:start w:val="1"/>
      <w:numFmt w:val="lowerRoman"/>
      <w:lvlText w:val="%9."/>
      <w:lvlJc w:val="right"/>
      <w:pPr>
        <w:ind w:left="6480" w:hanging="180"/>
      </w:pPr>
    </w:lvl>
  </w:abstractNum>
  <w:abstractNum w:abstractNumId="42" w15:restartNumberingAfterBreak="0">
    <w:nsid w:val="3FBC51A1"/>
    <w:multiLevelType w:val="hybridMultilevel"/>
    <w:tmpl w:val="B554F7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404E3403"/>
    <w:multiLevelType w:val="hybridMultilevel"/>
    <w:tmpl w:val="4EF8F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093786D"/>
    <w:multiLevelType w:val="hybridMultilevel"/>
    <w:tmpl w:val="9AB22EC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5016F97"/>
    <w:multiLevelType w:val="hybridMultilevel"/>
    <w:tmpl w:val="877AF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5EE0607"/>
    <w:multiLevelType w:val="hybridMultilevel"/>
    <w:tmpl w:val="A628D07A"/>
    <w:lvl w:ilvl="0" w:tplc="04090015">
      <w:start w:val="1"/>
      <w:numFmt w:val="upperLetter"/>
      <w:lvlText w:val="%1."/>
      <w:lvlJc w:val="left"/>
      <w:pPr>
        <w:ind w:left="720" w:hanging="360"/>
      </w:pPr>
    </w:lvl>
    <w:lvl w:ilvl="1" w:tplc="631240C8">
      <w:start w:val="1"/>
      <w:numFmt w:val="decimal"/>
      <w:lvlText w:val="%2."/>
      <w:lvlJc w:val="left"/>
      <w:pPr>
        <w:ind w:left="1440" w:hanging="360"/>
      </w:pPr>
      <w:rPr>
        <w:rFonts w:ascii="Calibri" w:eastAsia="Calibri"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85808E2"/>
    <w:multiLevelType w:val="hybridMultilevel"/>
    <w:tmpl w:val="0F742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8831FB5"/>
    <w:multiLevelType w:val="hybridMultilevel"/>
    <w:tmpl w:val="55D6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FF19DF"/>
    <w:multiLevelType w:val="hybridMultilevel"/>
    <w:tmpl w:val="7028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9260D75"/>
    <w:multiLevelType w:val="hybridMultilevel"/>
    <w:tmpl w:val="D884E1C2"/>
    <w:lvl w:ilvl="0" w:tplc="9E00E8C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9DC5277"/>
    <w:multiLevelType w:val="hybridMultilevel"/>
    <w:tmpl w:val="4DF064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5760E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075560"/>
    <w:multiLevelType w:val="hybridMultilevel"/>
    <w:tmpl w:val="D06C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D433DDD"/>
    <w:multiLevelType w:val="hybridMultilevel"/>
    <w:tmpl w:val="FC20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C96430"/>
    <w:multiLevelType w:val="multilevel"/>
    <w:tmpl w:val="C1BCD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4FE7206C"/>
    <w:multiLevelType w:val="hybridMultilevel"/>
    <w:tmpl w:val="37645D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FF65F68"/>
    <w:multiLevelType w:val="hybridMultilevel"/>
    <w:tmpl w:val="B198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18E6C2C"/>
    <w:multiLevelType w:val="hybridMultilevel"/>
    <w:tmpl w:val="CAEA1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522C1A94"/>
    <w:multiLevelType w:val="hybridMultilevel"/>
    <w:tmpl w:val="A482A0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4" w15:restartNumberingAfterBreak="0">
    <w:nsid w:val="56292B73"/>
    <w:multiLevelType w:val="hybridMultilevel"/>
    <w:tmpl w:val="2A32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8424A5"/>
    <w:multiLevelType w:val="hybridMultilevel"/>
    <w:tmpl w:val="2B3A9DE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15:restartNumberingAfterBreak="0">
    <w:nsid w:val="5B412575"/>
    <w:multiLevelType w:val="hybridMultilevel"/>
    <w:tmpl w:val="652A9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3728AC"/>
    <w:multiLevelType w:val="hybridMultilevel"/>
    <w:tmpl w:val="20DAD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E610388"/>
    <w:multiLevelType w:val="hybridMultilevel"/>
    <w:tmpl w:val="07A6D3C2"/>
    <w:lvl w:ilvl="0" w:tplc="0409000F">
      <w:start w:val="1"/>
      <w:numFmt w:val="decimal"/>
      <w:lvlText w:val="%1."/>
      <w:lvlJc w:val="left"/>
      <w:pPr>
        <w:ind w:left="45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E7F782F"/>
    <w:multiLevelType w:val="hybridMultilevel"/>
    <w:tmpl w:val="0764B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B24999"/>
    <w:multiLevelType w:val="hybridMultilevel"/>
    <w:tmpl w:val="5626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0D173F2"/>
    <w:multiLevelType w:val="hybridMultilevel"/>
    <w:tmpl w:val="58285F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61FA1191"/>
    <w:multiLevelType w:val="hybridMultilevel"/>
    <w:tmpl w:val="E1FAB0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4955BD"/>
    <w:multiLevelType w:val="hybridMultilevel"/>
    <w:tmpl w:val="0A248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666A4334"/>
    <w:multiLevelType w:val="multilevel"/>
    <w:tmpl w:val="D56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78B0D04"/>
    <w:multiLevelType w:val="hybridMultilevel"/>
    <w:tmpl w:val="F67200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78B1848"/>
    <w:multiLevelType w:val="hybridMultilevel"/>
    <w:tmpl w:val="7F484BB2"/>
    <w:lvl w:ilvl="0" w:tplc="4B2E9812">
      <w:start w:val="1"/>
      <w:numFmt w:val="decimal"/>
      <w:pStyle w:val="ListNumber"/>
      <w:lvlText w:val="%1."/>
      <w:lvlJc w:val="left"/>
      <w:pPr>
        <w:ind w:left="1440" w:hanging="360"/>
      </w:pPr>
      <w:rPr>
        <w:rFonts w:eastAsia="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8"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8E90D0A"/>
    <w:multiLevelType w:val="hybridMultilevel"/>
    <w:tmpl w:val="B6AEE99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0" w15:restartNumberingAfterBreak="0">
    <w:nsid w:val="6B027BD2"/>
    <w:multiLevelType w:val="hybridMultilevel"/>
    <w:tmpl w:val="000C0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DF9446C"/>
    <w:multiLevelType w:val="multilevel"/>
    <w:tmpl w:val="439873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15:restartNumberingAfterBreak="0">
    <w:nsid w:val="6F194ED3"/>
    <w:multiLevelType w:val="hybridMultilevel"/>
    <w:tmpl w:val="958A3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11A4DA9"/>
    <w:multiLevelType w:val="hybridMultilevel"/>
    <w:tmpl w:val="71CCF824"/>
    <w:lvl w:ilvl="0" w:tplc="9E00E8C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2601924"/>
    <w:multiLevelType w:val="hybridMultilevel"/>
    <w:tmpl w:val="55FE8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5" w15:restartNumberingAfterBreak="0">
    <w:nsid w:val="729C1905"/>
    <w:multiLevelType w:val="hybridMultilevel"/>
    <w:tmpl w:val="00B8E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4472709"/>
    <w:multiLevelType w:val="hybridMultilevel"/>
    <w:tmpl w:val="6772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9FC00CD"/>
    <w:multiLevelType w:val="hybridMultilevel"/>
    <w:tmpl w:val="CE2AD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A893C83"/>
    <w:multiLevelType w:val="hybridMultilevel"/>
    <w:tmpl w:val="5A0614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15:restartNumberingAfterBreak="0">
    <w:nsid w:val="7AB5331F"/>
    <w:multiLevelType w:val="hybridMultilevel"/>
    <w:tmpl w:val="F1ACD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B27611C"/>
    <w:multiLevelType w:val="hybridMultilevel"/>
    <w:tmpl w:val="87AA1A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B65185F"/>
    <w:multiLevelType w:val="hybridMultilevel"/>
    <w:tmpl w:val="479233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7F9D029E"/>
    <w:multiLevelType w:val="hybridMultilevel"/>
    <w:tmpl w:val="9BE08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1440" w:hanging="360"/>
        </w:pPr>
        <w:rPr>
          <w:rFonts w:ascii="Symbol" w:hAnsi="Symbol" w:hint="default"/>
        </w:rPr>
      </w:lvl>
    </w:lvlOverride>
  </w:num>
  <w:num w:numId="2">
    <w:abstractNumId w:val="16"/>
  </w:num>
  <w:num w:numId="3">
    <w:abstractNumId w:val="35"/>
  </w:num>
  <w:num w:numId="4">
    <w:abstractNumId w:val="25"/>
  </w:num>
  <w:num w:numId="5">
    <w:abstractNumId w:val="89"/>
  </w:num>
  <w:num w:numId="6">
    <w:abstractNumId w:val="33"/>
  </w:num>
  <w:num w:numId="7">
    <w:abstractNumId w:val="18"/>
  </w:num>
  <w:num w:numId="8">
    <w:abstractNumId w:val="40"/>
  </w:num>
  <w:num w:numId="9">
    <w:abstractNumId w:val="58"/>
  </w:num>
  <w:num w:numId="10">
    <w:abstractNumId w:val="21"/>
  </w:num>
  <w:num w:numId="11">
    <w:abstractNumId w:val="7"/>
    <w:lvlOverride w:ilvl="0">
      <w:lvl w:ilvl="0">
        <w:start w:val="1"/>
        <w:numFmt w:val="upperLetter"/>
        <w:lvlText w:val="%1."/>
        <w:legacy w:legacy="1" w:legacySpace="0" w:legacyIndent="432"/>
        <w:lvlJc w:val="left"/>
        <w:pPr>
          <w:ind w:left="432" w:hanging="432"/>
        </w:pPr>
      </w:lvl>
    </w:lvlOverride>
    <w:lvlOverride w:ilvl="1">
      <w:lvl w:ilvl="1">
        <w:start w:val="1"/>
        <w:numFmt w:val="decimal"/>
        <w:lvlText w:val="%2."/>
        <w:legacy w:legacy="1" w:legacySpace="0" w:legacyIndent="288"/>
        <w:lvlJc w:val="left"/>
        <w:pPr>
          <w:ind w:left="720" w:hanging="288"/>
        </w:pPr>
      </w:lvl>
    </w:lvlOverride>
    <w:lvlOverride w:ilvl="2">
      <w:lvl w:ilvl="2">
        <w:start w:val="1"/>
        <w:numFmt w:val="lowerLetter"/>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12">
    <w:abstractNumId w:val="7"/>
    <w:lvlOverride w:ilvl="0">
      <w:lvl w:ilvl="0">
        <w:start w:val="1"/>
        <w:numFmt w:val="upperLetter"/>
        <w:lvlText w:val="%1."/>
        <w:legacy w:legacy="1" w:legacySpace="0" w:legacyIndent="432"/>
        <w:lvlJc w:val="left"/>
        <w:pPr>
          <w:ind w:left="432" w:hanging="432"/>
        </w:pPr>
      </w:lvl>
    </w:lvlOverride>
    <w:lvlOverride w:ilvl="1">
      <w:lvl w:ilvl="1">
        <w:start w:val="1"/>
        <w:numFmt w:val="decimal"/>
        <w:lvlText w:val="%2."/>
        <w:legacy w:legacy="1" w:legacySpace="0" w:legacyIndent="288"/>
        <w:lvlJc w:val="left"/>
        <w:pPr>
          <w:ind w:left="720" w:hanging="288"/>
        </w:pPr>
      </w:lvl>
    </w:lvlOverride>
    <w:lvlOverride w:ilvl="2">
      <w:lvl w:ilvl="2">
        <w:start w:val="1"/>
        <w:numFmt w:val="lowerLetter"/>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13">
    <w:abstractNumId w:val="8"/>
  </w:num>
  <w:num w:numId="14">
    <w:abstractNumId w:val="81"/>
  </w:num>
  <w:num w:numId="15">
    <w:abstractNumId w:val="6"/>
  </w:num>
  <w:num w:numId="16">
    <w:abstractNumId w:val="90"/>
  </w:num>
  <w:num w:numId="1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abstractNumId w:val="11"/>
  </w:num>
  <w:num w:numId="19">
    <w:abstractNumId w:val="69"/>
  </w:num>
  <w:num w:numId="20">
    <w:abstractNumId w:val="17"/>
  </w:num>
  <w:num w:numId="21">
    <w:abstractNumId w:val="76"/>
  </w:num>
  <w:num w:numId="22">
    <w:abstractNumId w:val="14"/>
  </w:num>
  <w:num w:numId="23">
    <w:abstractNumId w:val="56"/>
  </w:num>
  <w:num w:numId="24">
    <w:abstractNumId w:val="70"/>
  </w:num>
  <w:num w:numId="25">
    <w:abstractNumId w:val="37"/>
  </w:num>
  <w:num w:numId="26">
    <w:abstractNumId w:val="9"/>
  </w:num>
  <w:num w:numId="27">
    <w:abstractNumId w:val="39"/>
  </w:num>
  <w:num w:numId="28">
    <w:abstractNumId w:val="79"/>
  </w:num>
  <w:num w:numId="29">
    <w:abstractNumId w:val="34"/>
  </w:num>
  <w:num w:numId="30">
    <w:abstractNumId w:val="61"/>
  </w:num>
  <w:num w:numId="31">
    <w:abstractNumId w:val="51"/>
  </w:num>
  <w:num w:numId="32">
    <w:abstractNumId w:val="29"/>
  </w:num>
  <w:num w:numId="33">
    <w:abstractNumId w:val="73"/>
  </w:num>
  <w:num w:numId="34">
    <w:abstractNumId w:val="64"/>
  </w:num>
  <w:num w:numId="35">
    <w:abstractNumId w:val="75"/>
  </w:num>
  <w:num w:numId="36">
    <w:abstractNumId w:val="3"/>
  </w:num>
  <w:num w:numId="37">
    <w:abstractNumId w:val="47"/>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num>
  <w:num w:numId="41">
    <w:abstractNumId w:val="62"/>
  </w:num>
  <w:num w:numId="42">
    <w:abstractNumId w:val="48"/>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13"/>
  </w:num>
  <w:num w:numId="52">
    <w:abstractNumId w:val="74"/>
  </w:num>
  <w:num w:numId="53">
    <w:abstractNumId w:val="84"/>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2"/>
  </w:num>
  <w:num w:numId="62">
    <w:abstractNumId w:val="68"/>
  </w:num>
  <w:num w:numId="63">
    <w:abstractNumId w:val="59"/>
  </w:num>
  <w:num w:numId="64">
    <w:abstractNumId w:val="80"/>
  </w:num>
  <w:num w:numId="65">
    <w:abstractNumId w:val="66"/>
  </w:num>
  <w:num w:numId="66">
    <w:abstractNumId w:val="49"/>
  </w:num>
  <w:num w:numId="67">
    <w:abstractNumId w:val="10"/>
  </w:num>
  <w:num w:numId="68">
    <w:abstractNumId w:val="86"/>
  </w:num>
  <w:num w:numId="69">
    <w:abstractNumId w:val="45"/>
  </w:num>
  <w:num w:numId="70">
    <w:abstractNumId w:val="67"/>
  </w:num>
  <w:num w:numId="71">
    <w:abstractNumId w:val="82"/>
  </w:num>
  <w:num w:numId="72">
    <w:abstractNumId w:val="43"/>
  </w:num>
  <w:num w:numId="73">
    <w:abstractNumId w:val="12"/>
  </w:num>
  <w:num w:numId="74">
    <w:abstractNumId w:val="36"/>
  </w:num>
  <w:num w:numId="75">
    <w:abstractNumId w:val="87"/>
  </w:num>
  <w:num w:numId="76">
    <w:abstractNumId w:val="85"/>
  </w:num>
  <w:num w:numId="77">
    <w:abstractNumId w:val="26"/>
  </w:num>
  <w:num w:numId="78">
    <w:abstractNumId w:val="1"/>
  </w:num>
  <w:num w:numId="79">
    <w:abstractNumId w:val="20"/>
  </w:num>
  <w:num w:numId="80">
    <w:abstractNumId w:val="24"/>
  </w:num>
  <w:num w:numId="8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3"/>
  </w:num>
  <w:num w:numId="83">
    <w:abstractNumId w:val="78"/>
  </w:num>
  <w:num w:numId="84">
    <w:abstractNumId w:val="52"/>
  </w:num>
  <w:num w:numId="85">
    <w:abstractNumId w:val="44"/>
  </w:num>
  <w:num w:numId="86">
    <w:abstractNumId w:val="77"/>
  </w:num>
  <w:num w:numId="8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num>
  <w:num w:numId="89">
    <w:abstractNumId w:val="28"/>
  </w:num>
  <w:num w:numId="90">
    <w:abstractNumId w:val="32"/>
  </w:num>
  <w:num w:numId="91">
    <w:abstractNumId w:val="19"/>
  </w:num>
  <w:num w:numId="92">
    <w:abstractNumId w:val="92"/>
  </w:num>
  <w:num w:numId="9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3"/>
  </w:num>
  <w:num w:numId="97">
    <w:abstractNumId w:val="4"/>
  </w:num>
  <w:num w:numId="98">
    <w:abstractNumId w:val="91"/>
  </w:num>
  <w:num w:numId="99">
    <w:abstractNumId w:val="2"/>
  </w:num>
  <w:num w:numId="100">
    <w:abstractNumId w:val="38"/>
  </w:num>
  <w:num w:numId="101">
    <w:abstractNumId w:val="5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955"/>
    <w:rsid w:val="000002EC"/>
    <w:rsid w:val="00000385"/>
    <w:rsid w:val="000003DD"/>
    <w:rsid w:val="000006DA"/>
    <w:rsid w:val="000009AB"/>
    <w:rsid w:val="00000CD3"/>
    <w:rsid w:val="00003025"/>
    <w:rsid w:val="000032A0"/>
    <w:rsid w:val="00003C71"/>
    <w:rsid w:val="000042E5"/>
    <w:rsid w:val="00006853"/>
    <w:rsid w:val="00006BC8"/>
    <w:rsid w:val="00007C36"/>
    <w:rsid w:val="0001015D"/>
    <w:rsid w:val="00010D19"/>
    <w:rsid w:val="00011DF2"/>
    <w:rsid w:val="00012110"/>
    <w:rsid w:val="00013122"/>
    <w:rsid w:val="000145D9"/>
    <w:rsid w:val="00014B0C"/>
    <w:rsid w:val="00015116"/>
    <w:rsid w:val="0001522A"/>
    <w:rsid w:val="0001577E"/>
    <w:rsid w:val="00015B3E"/>
    <w:rsid w:val="00021256"/>
    <w:rsid w:val="000236B7"/>
    <w:rsid w:val="00024C56"/>
    <w:rsid w:val="000258A0"/>
    <w:rsid w:val="000263A2"/>
    <w:rsid w:val="0002655D"/>
    <w:rsid w:val="000303A8"/>
    <w:rsid w:val="00031A0B"/>
    <w:rsid w:val="00031BC0"/>
    <w:rsid w:val="00031D7D"/>
    <w:rsid w:val="00033A72"/>
    <w:rsid w:val="0003550D"/>
    <w:rsid w:val="00035EB4"/>
    <w:rsid w:val="00036D1E"/>
    <w:rsid w:val="0004050A"/>
    <w:rsid w:val="00040873"/>
    <w:rsid w:val="0004136F"/>
    <w:rsid w:val="00041757"/>
    <w:rsid w:val="0004254E"/>
    <w:rsid w:val="00042E30"/>
    <w:rsid w:val="00043E01"/>
    <w:rsid w:val="00044D1D"/>
    <w:rsid w:val="00045665"/>
    <w:rsid w:val="00046705"/>
    <w:rsid w:val="000467BD"/>
    <w:rsid w:val="00046A41"/>
    <w:rsid w:val="0005114B"/>
    <w:rsid w:val="00052AC5"/>
    <w:rsid w:val="000537DA"/>
    <w:rsid w:val="0005392E"/>
    <w:rsid w:val="000556FD"/>
    <w:rsid w:val="000575A7"/>
    <w:rsid w:val="00060940"/>
    <w:rsid w:val="00060D8E"/>
    <w:rsid w:val="000613E5"/>
    <w:rsid w:val="000627D3"/>
    <w:rsid w:val="00063C25"/>
    <w:rsid w:val="00064EB8"/>
    <w:rsid w:val="00066231"/>
    <w:rsid w:val="0007085F"/>
    <w:rsid w:val="00070B55"/>
    <w:rsid w:val="000718D9"/>
    <w:rsid w:val="0007229D"/>
    <w:rsid w:val="00073579"/>
    <w:rsid w:val="00073BFF"/>
    <w:rsid w:val="00074E5E"/>
    <w:rsid w:val="0007540B"/>
    <w:rsid w:val="0007625B"/>
    <w:rsid w:val="00077190"/>
    <w:rsid w:val="00077607"/>
    <w:rsid w:val="00081C3E"/>
    <w:rsid w:val="00082C12"/>
    <w:rsid w:val="0008330C"/>
    <w:rsid w:val="0008393D"/>
    <w:rsid w:val="00084387"/>
    <w:rsid w:val="00084677"/>
    <w:rsid w:val="000853DF"/>
    <w:rsid w:val="0008763D"/>
    <w:rsid w:val="00090C6F"/>
    <w:rsid w:val="00091933"/>
    <w:rsid w:val="000929B2"/>
    <w:rsid w:val="0009303F"/>
    <w:rsid w:val="0009473A"/>
    <w:rsid w:val="00095F68"/>
    <w:rsid w:val="000A084F"/>
    <w:rsid w:val="000A15D7"/>
    <w:rsid w:val="000A19F3"/>
    <w:rsid w:val="000A4AD3"/>
    <w:rsid w:val="000A53E1"/>
    <w:rsid w:val="000A610B"/>
    <w:rsid w:val="000A6736"/>
    <w:rsid w:val="000A6C2B"/>
    <w:rsid w:val="000A7524"/>
    <w:rsid w:val="000A7EB0"/>
    <w:rsid w:val="000A7FF9"/>
    <w:rsid w:val="000B03E2"/>
    <w:rsid w:val="000B04D0"/>
    <w:rsid w:val="000B2DA3"/>
    <w:rsid w:val="000B3F8F"/>
    <w:rsid w:val="000B7C5A"/>
    <w:rsid w:val="000C2B59"/>
    <w:rsid w:val="000C30E3"/>
    <w:rsid w:val="000C3BD6"/>
    <w:rsid w:val="000C4F87"/>
    <w:rsid w:val="000C54C1"/>
    <w:rsid w:val="000C58EE"/>
    <w:rsid w:val="000C682A"/>
    <w:rsid w:val="000C6CD1"/>
    <w:rsid w:val="000D1F7C"/>
    <w:rsid w:val="000D2536"/>
    <w:rsid w:val="000D2EC7"/>
    <w:rsid w:val="000D305C"/>
    <w:rsid w:val="000D3E65"/>
    <w:rsid w:val="000D603B"/>
    <w:rsid w:val="000D6271"/>
    <w:rsid w:val="000D6EBD"/>
    <w:rsid w:val="000D6ED6"/>
    <w:rsid w:val="000D7F0C"/>
    <w:rsid w:val="000E0F31"/>
    <w:rsid w:val="000E1F84"/>
    <w:rsid w:val="000E2DFF"/>
    <w:rsid w:val="000E4D5D"/>
    <w:rsid w:val="000E726C"/>
    <w:rsid w:val="000F0039"/>
    <w:rsid w:val="000F00BD"/>
    <w:rsid w:val="000F0254"/>
    <w:rsid w:val="000F0572"/>
    <w:rsid w:val="000F127C"/>
    <w:rsid w:val="000F45B1"/>
    <w:rsid w:val="000F467E"/>
    <w:rsid w:val="000F59E0"/>
    <w:rsid w:val="000F602A"/>
    <w:rsid w:val="000F69F9"/>
    <w:rsid w:val="000F74C2"/>
    <w:rsid w:val="00102AE3"/>
    <w:rsid w:val="00104BC2"/>
    <w:rsid w:val="00104E27"/>
    <w:rsid w:val="00105A4A"/>
    <w:rsid w:val="00105B8E"/>
    <w:rsid w:val="001061A7"/>
    <w:rsid w:val="001109B9"/>
    <w:rsid w:val="00111DB8"/>
    <w:rsid w:val="00113B00"/>
    <w:rsid w:val="00115D6C"/>
    <w:rsid w:val="0011679A"/>
    <w:rsid w:val="00121079"/>
    <w:rsid w:val="00121CED"/>
    <w:rsid w:val="00121EBE"/>
    <w:rsid w:val="00123ACD"/>
    <w:rsid w:val="001251F7"/>
    <w:rsid w:val="00125E26"/>
    <w:rsid w:val="001260E1"/>
    <w:rsid w:val="0013186A"/>
    <w:rsid w:val="001320BB"/>
    <w:rsid w:val="00132323"/>
    <w:rsid w:val="001337B6"/>
    <w:rsid w:val="0013423F"/>
    <w:rsid w:val="0013485B"/>
    <w:rsid w:val="00134DF0"/>
    <w:rsid w:val="00136C13"/>
    <w:rsid w:val="00137738"/>
    <w:rsid w:val="00137922"/>
    <w:rsid w:val="00142291"/>
    <w:rsid w:val="0014252B"/>
    <w:rsid w:val="001429C1"/>
    <w:rsid w:val="00143EE3"/>
    <w:rsid w:val="00143F35"/>
    <w:rsid w:val="00145679"/>
    <w:rsid w:val="001457B7"/>
    <w:rsid w:val="00146DF1"/>
    <w:rsid w:val="00150D71"/>
    <w:rsid w:val="00151880"/>
    <w:rsid w:val="0015276C"/>
    <w:rsid w:val="00154394"/>
    <w:rsid w:val="00154597"/>
    <w:rsid w:val="001555B5"/>
    <w:rsid w:val="0015610F"/>
    <w:rsid w:val="001562B0"/>
    <w:rsid w:val="0016170D"/>
    <w:rsid w:val="00161A7C"/>
    <w:rsid w:val="00162671"/>
    <w:rsid w:val="00162A91"/>
    <w:rsid w:val="00162F98"/>
    <w:rsid w:val="00163370"/>
    <w:rsid w:val="00163758"/>
    <w:rsid w:val="001639B9"/>
    <w:rsid w:val="00163F16"/>
    <w:rsid w:val="001640C7"/>
    <w:rsid w:val="00165B8E"/>
    <w:rsid w:val="00165DCC"/>
    <w:rsid w:val="00166130"/>
    <w:rsid w:val="0016667D"/>
    <w:rsid w:val="001672BA"/>
    <w:rsid w:val="00167BDE"/>
    <w:rsid w:val="00170D16"/>
    <w:rsid w:val="00171B0E"/>
    <w:rsid w:val="0017452A"/>
    <w:rsid w:val="00174B40"/>
    <w:rsid w:val="00174EA3"/>
    <w:rsid w:val="001755DC"/>
    <w:rsid w:val="0017637A"/>
    <w:rsid w:val="00177115"/>
    <w:rsid w:val="001771A3"/>
    <w:rsid w:val="00177361"/>
    <w:rsid w:val="00180697"/>
    <w:rsid w:val="00181248"/>
    <w:rsid w:val="001820C3"/>
    <w:rsid w:val="00182E1B"/>
    <w:rsid w:val="0018370A"/>
    <w:rsid w:val="001838FE"/>
    <w:rsid w:val="0018425C"/>
    <w:rsid w:val="00185237"/>
    <w:rsid w:val="00187265"/>
    <w:rsid w:val="001879F3"/>
    <w:rsid w:val="00187CFE"/>
    <w:rsid w:val="001908DF"/>
    <w:rsid w:val="00190D18"/>
    <w:rsid w:val="001927EC"/>
    <w:rsid w:val="00192B98"/>
    <w:rsid w:val="00193337"/>
    <w:rsid w:val="001937B1"/>
    <w:rsid w:val="001940A2"/>
    <w:rsid w:val="00194594"/>
    <w:rsid w:val="00194E2F"/>
    <w:rsid w:val="00195366"/>
    <w:rsid w:val="001953A1"/>
    <w:rsid w:val="00195A94"/>
    <w:rsid w:val="00195FAF"/>
    <w:rsid w:val="00196104"/>
    <w:rsid w:val="00196593"/>
    <w:rsid w:val="0019661F"/>
    <w:rsid w:val="00197BF1"/>
    <w:rsid w:val="001A0B9E"/>
    <w:rsid w:val="001A0DB4"/>
    <w:rsid w:val="001A1F1D"/>
    <w:rsid w:val="001A2C8A"/>
    <w:rsid w:val="001A3DCB"/>
    <w:rsid w:val="001A4600"/>
    <w:rsid w:val="001A5036"/>
    <w:rsid w:val="001A541F"/>
    <w:rsid w:val="001A55B9"/>
    <w:rsid w:val="001A5BCD"/>
    <w:rsid w:val="001A5E47"/>
    <w:rsid w:val="001A6A04"/>
    <w:rsid w:val="001A7C16"/>
    <w:rsid w:val="001B0914"/>
    <w:rsid w:val="001B1C08"/>
    <w:rsid w:val="001B3730"/>
    <w:rsid w:val="001B37C9"/>
    <w:rsid w:val="001B3AD2"/>
    <w:rsid w:val="001B530C"/>
    <w:rsid w:val="001B550A"/>
    <w:rsid w:val="001B622A"/>
    <w:rsid w:val="001B7299"/>
    <w:rsid w:val="001B78FE"/>
    <w:rsid w:val="001C1830"/>
    <w:rsid w:val="001C62E2"/>
    <w:rsid w:val="001C66AF"/>
    <w:rsid w:val="001D036F"/>
    <w:rsid w:val="001D0C6E"/>
    <w:rsid w:val="001D2336"/>
    <w:rsid w:val="001D2CD3"/>
    <w:rsid w:val="001D2D0E"/>
    <w:rsid w:val="001D4FAB"/>
    <w:rsid w:val="001D55BC"/>
    <w:rsid w:val="001E1107"/>
    <w:rsid w:val="001E1182"/>
    <w:rsid w:val="001E1A6D"/>
    <w:rsid w:val="001E4EAD"/>
    <w:rsid w:val="001E6956"/>
    <w:rsid w:val="001E6AC7"/>
    <w:rsid w:val="001E734B"/>
    <w:rsid w:val="001F1391"/>
    <w:rsid w:val="001F4278"/>
    <w:rsid w:val="001F44BD"/>
    <w:rsid w:val="001F45A4"/>
    <w:rsid w:val="001F5F24"/>
    <w:rsid w:val="001F6FB4"/>
    <w:rsid w:val="001F7B38"/>
    <w:rsid w:val="002004D7"/>
    <w:rsid w:val="00201C96"/>
    <w:rsid w:val="0020292C"/>
    <w:rsid w:val="00203531"/>
    <w:rsid w:val="00203B18"/>
    <w:rsid w:val="00206C2D"/>
    <w:rsid w:val="002121AE"/>
    <w:rsid w:val="00212561"/>
    <w:rsid w:val="002162CC"/>
    <w:rsid w:val="00216D21"/>
    <w:rsid w:val="00217E32"/>
    <w:rsid w:val="00221E03"/>
    <w:rsid w:val="002226FD"/>
    <w:rsid w:val="00222A03"/>
    <w:rsid w:val="00222DDE"/>
    <w:rsid w:val="0022590E"/>
    <w:rsid w:val="00225954"/>
    <w:rsid w:val="00227B09"/>
    <w:rsid w:val="00233884"/>
    <w:rsid w:val="00236599"/>
    <w:rsid w:val="00236A18"/>
    <w:rsid w:val="002416B4"/>
    <w:rsid w:val="0024240B"/>
    <w:rsid w:val="00244229"/>
    <w:rsid w:val="002444CC"/>
    <w:rsid w:val="00244C64"/>
    <w:rsid w:val="002456E2"/>
    <w:rsid w:val="002457A8"/>
    <w:rsid w:val="00245A16"/>
    <w:rsid w:val="00245EE9"/>
    <w:rsid w:val="002462BF"/>
    <w:rsid w:val="00247BA2"/>
    <w:rsid w:val="002512A6"/>
    <w:rsid w:val="00253449"/>
    <w:rsid w:val="0025412B"/>
    <w:rsid w:val="002542E4"/>
    <w:rsid w:val="00256C06"/>
    <w:rsid w:val="00261166"/>
    <w:rsid w:val="00261694"/>
    <w:rsid w:val="00262434"/>
    <w:rsid w:val="0026612F"/>
    <w:rsid w:val="00266B1E"/>
    <w:rsid w:val="002702D5"/>
    <w:rsid w:val="00271868"/>
    <w:rsid w:val="0027216B"/>
    <w:rsid w:val="00272730"/>
    <w:rsid w:val="00273207"/>
    <w:rsid w:val="00273EFC"/>
    <w:rsid w:val="00274D41"/>
    <w:rsid w:val="00275187"/>
    <w:rsid w:val="00275E59"/>
    <w:rsid w:val="00280024"/>
    <w:rsid w:val="0028042E"/>
    <w:rsid w:val="00280D13"/>
    <w:rsid w:val="0028329F"/>
    <w:rsid w:val="002833C2"/>
    <w:rsid w:val="00286BED"/>
    <w:rsid w:val="0028729E"/>
    <w:rsid w:val="002875F6"/>
    <w:rsid w:val="00291A00"/>
    <w:rsid w:val="00292733"/>
    <w:rsid w:val="002931B7"/>
    <w:rsid w:val="00293355"/>
    <w:rsid w:val="002936B8"/>
    <w:rsid w:val="00294623"/>
    <w:rsid w:val="00295827"/>
    <w:rsid w:val="00295B57"/>
    <w:rsid w:val="00295EA5"/>
    <w:rsid w:val="002A0F9E"/>
    <w:rsid w:val="002A1322"/>
    <w:rsid w:val="002A173E"/>
    <w:rsid w:val="002A18AE"/>
    <w:rsid w:val="002A1C6B"/>
    <w:rsid w:val="002A553A"/>
    <w:rsid w:val="002A59CB"/>
    <w:rsid w:val="002A5E4C"/>
    <w:rsid w:val="002B0DBC"/>
    <w:rsid w:val="002B176F"/>
    <w:rsid w:val="002B2150"/>
    <w:rsid w:val="002B3498"/>
    <w:rsid w:val="002B3871"/>
    <w:rsid w:val="002B41A4"/>
    <w:rsid w:val="002B59FA"/>
    <w:rsid w:val="002B5A04"/>
    <w:rsid w:val="002B6AC4"/>
    <w:rsid w:val="002B6CFB"/>
    <w:rsid w:val="002B6DDA"/>
    <w:rsid w:val="002B711E"/>
    <w:rsid w:val="002B7BC7"/>
    <w:rsid w:val="002C083C"/>
    <w:rsid w:val="002C0E12"/>
    <w:rsid w:val="002C1DEC"/>
    <w:rsid w:val="002C2152"/>
    <w:rsid w:val="002C497C"/>
    <w:rsid w:val="002C586C"/>
    <w:rsid w:val="002C775C"/>
    <w:rsid w:val="002D1112"/>
    <w:rsid w:val="002D170C"/>
    <w:rsid w:val="002D392A"/>
    <w:rsid w:val="002D3A55"/>
    <w:rsid w:val="002D47CD"/>
    <w:rsid w:val="002D47F3"/>
    <w:rsid w:val="002D622A"/>
    <w:rsid w:val="002D6643"/>
    <w:rsid w:val="002D7003"/>
    <w:rsid w:val="002D7F76"/>
    <w:rsid w:val="002E025E"/>
    <w:rsid w:val="002E23DA"/>
    <w:rsid w:val="002E38B5"/>
    <w:rsid w:val="002E488D"/>
    <w:rsid w:val="002E5A47"/>
    <w:rsid w:val="002E639A"/>
    <w:rsid w:val="002E76DC"/>
    <w:rsid w:val="002F158F"/>
    <w:rsid w:val="002F5636"/>
    <w:rsid w:val="002F652D"/>
    <w:rsid w:val="002F7073"/>
    <w:rsid w:val="002F74B1"/>
    <w:rsid w:val="002F7852"/>
    <w:rsid w:val="0030110D"/>
    <w:rsid w:val="003026A2"/>
    <w:rsid w:val="003029D6"/>
    <w:rsid w:val="00305612"/>
    <w:rsid w:val="0030662C"/>
    <w:rsid w:val="003070F9"/>
    <w:rsid w:val="0030726A"/>
    <w:rsid w:val="003073EB"/>
    <w:rsid w:val="003114FC"/>
    <w:rsid w:val="00311928"/>
    <w:rsid w:val="00311A9D"/>
    <w:rsid w:val="00314833"/>
    <w:rsid w:val="00314B08"/>
    <w:rsid w:val="00315CFE"/>
    <w:rsid w:val="00316E2A"/>
    <w:rsid w:val="003200E1"/>
    <w:rsid w:val="00320C7A"/>
    <w:rsid w:val="00321F62"/>
    <w:rsid w:val="00322152"/>
    <w:rsid w:val="003221C4"/>
    <w:rsid w:val="0032236E"/>
    <w:rsid w:val="003238E7"/>
    <w:rsid w:val="00327393"/>
    <w:rsid w:val="0033031C"/>
    <w:rsid w:val="00330939"/>
    <w:rsid w:val="00330BFF"/>
    <w:rsid w:val="0033118E"/>
    <w:rsid w:val="0033234A"/>
    <w:rsid w:val="003323FE"/>
    <w:rsid w:val="00335051"/>
    <w:rsid w:val="00335447"/>
    <w:rsid w:val="003355B8"/>
    <w:rsid w:val="00337559"/>
    <w:rsid w:val="0034035A"/>
    <w:rsid w:val="0034078B"/>
    <w:rsid w:val="00341A64"/>
    <w:rsid w:val="00343116"/>
    <w:rsid w:val="0034492A"/>
    <w:rsid w:val="00344BE0"/>
    <w:rsid w:val="00345460"/>
    <w:rsid w:val="003468AA"/>
    <w:rsid w:val="00347A8E"/>
    <w:rsid w:val="00351373"/>
    <w:rsid w:val="00351B85"/>
    <w:rsid w:val="00352E4C"/>
    <w:rsid w:val="00352FCA"/>
    <w:rsid w:val="003534D7"/>
    <w:rsid w:val="00353BA8"/>
    <w:rsid w:val="00354231"/>
    <w:rsid w:val="00354481"/>
    <w:rsid w:val="00354C9B"/>
    <w:rsid w:val="003554B5"/>
    <w:rsid w:val="003555A3"/>
    <w:rsid w:val="00355FB5"/>
    <w:rsid w:val="00357CEF"/>
    <w:rsid w:val="00362653"/>
    <w:rsid w:val="00362909"/>
    <w:rsid w:val="00363563"/>
    <w:rsid w:val="00363DF8"/>
    <w:rsid w:val="00363F43"/>
    <w:rsid w:val="00363F96"/>
    <w:rsid w:val="00364C71"/>
    <w:rsid w:val="00364FA5"/>
    <w:rsid w:val="0036661C"/>
    <w:rsid w:val="00367FBF"/>
    <w:rsid w:val="003703C7"/>
    <w:rsid w:val="003717B3"/>
    <w:rsid w:val="0037528F"/>
    <w:rsid w:val="003764C2"/>
    <w:rsid w:val="00376777"/>
    <w:rsid w:val="00376FC2"/>
    <w:rsid w:val="0037755D"/>
    <w:rsid w:val="00377A8C"/>
    <w:rsid w:val="0038235B"/>
    <w:rsid w:val="00382496"/>
    <w:rsid w:val="00383E10"/>
    <w:rsid w:val="00386013"/>
    <w:rsid w:val="00386C6F"/>
    <w:rsid w:val="00390D69"/>
    <w:rsid w:val="00390E42"/>
    <w:rsid w:val="00391B94"/>
    <w:rsid w:val="0039256E"/>
    <w:rsid w:val="00392F59"/>
    <w:rsid w:val="003932F1"/>
    <w:rsid w:val="00393DCC"/>
    <w:rsid w:val="00394CC8"/>
    <w:rsid w:val="00394DCE"/>
    <w:rsid w:val="0039568C"/>
    <w:rsid w:val="00395EE0"/>
    <w:rsid w:val="00396126"/>
    <w:rsid w:val="003963AA"/>
    <w:rsid w:val="00396AF8"/>
    <w:rsid w:val="003A09C7"/>
    <w:rsid w:val="003A0C3F"/>
    <w:rsid w:val="003A137C"/>
    <w:rsid w:val="003A2E10"/>
    <w:rsid w:val="003A39D3"/>
    <w:rsid w:val="003A5CAE"/>
    <w:rsid w:val="003A61BC"/>
    <w:rsid w:val="003A67C3"/>
    <w:rsid w:val="003A7CEB"/>
    <w:rsid w:val="003B0688"/>
    <w:rsid w:val="003B1086"/>
    <w:rsid w:val="003B37DF"/>
    <w:rsid w:val="003B3D97"/>
    <w:rsid w:val="003B6A74"/>
    <w:rsid w:val="003B7355"/>
    <w:rsid w:val="003B7B4E"/>
    <w:rsid w:val="003B7E10"/>
    <w:rsid w:val="003C0AF0"/>
    <w:rsid w:val="003C137E"/>
    <w:rsid w:val="003C2644"/>
    <w:rsid w:val="003C2E62"/>
    <w:rsid w:val="003C4A05"/>
    <w:rsid w:val="003C5699"/>
    <w:rsid w:val="003C5BCA"/>
    <w:rsid w:val="003C676D"/>
    <w:rsid w:val="003C7F30"/>
    <w:rsid w:val="003D1685"/>
    <w:rsid w:val="003D1884"/>
    <w:rsid w:val="003D2466"/>
    <w:rsid w:val="003D247C"/>
    <w:rsid w:val="003D2959"/>
    <w:rsid w:val="003D3695"/>
    <w:rsid w:val="003D3A19"/>
    <w:rsid w:val="003D4CEC"/>
    <w:rsid w:val="003D571F"/>
    <w:rsid w:val="003D5B9D"/>
    <w:rsid w:val="003D5F49"/>
    <w:rsid w:val="003D64D4"/>
    <w:rsid w:val="003D67F4"/>
    <w:rsid w:val="003D68BD"/>
    <w:rsid w:val="003D74EE"/>
    <w:rsid w:val="003D779D"/>
    <w:rsid w:val="003E12EE"/>
    <w:rsid w:val="003E3E05"/>
    <w:rsid w:val="003E6C6E"/>
    <w:rsid w:val="003F1C12"/>
    <w:rsid w:val="003F3A76"/>
    <w:rsid w:val="003F536F"/>
    <w:rsid w:val="004000C0"/>
    <w:rsid w:val="00401120"/>
    <w:rsid w:val="00401CA4"/>
    <w:rsid w:val="00402D99"/>
    <w:rsid w:val="00403AFC"/>
    <w:rsid w:val="00405A2A"/>
    <w:rsid w:val="00407248"/>
    <w:rsid w:val="00407500"/>
    <w:rsid w:val="00410634"/>
    <w:rsid w:val="0041071F"/>
    <w:rsid w:val="00410774"/>
    <w:rsid w:val="00410B3A"/>
    <w:rsid w:val="00410C02"/>
    <w:rsid w:val="00411622"/>
    <w:rsid w:val="004130DC"/>
    <w:rsid w:val="00413FDD"/>
    <w:rsid w:val="00414C4A"/>
    <w:rsid w:val="00415571"/>
    <w:rsid w:val="0041633A"/>
    <w:rsid w:val="00417573"/>
    <w:rsid w:val="004218F7"/>
    <w:rsid w:val="00421B2A"/>
    <w:rsid w:val="00422542"/>
    <w:rsid w:val="00422C01"/>
    <w:rsid w:val="004235BE"/>
    <w:rsid w:val="00423762"/>
    <w:rsid w:val="00423BF2"/>
    <w:rsid w:val="00423DA8"/>
    <w:rsid w:val="00424070"/>
    <w:rsid w:val="00424E2C"/>
    <w:rsid w:val="00425591"/>
    <w:rsid w:val="00425651"/>
    <w:rsid w:val="004264DA"/>
    <w:rsid w:val="004309FF"/>
    <w:rsid w:val="00430AC7"/>
    <w:rsid w:val="00433071"/>
    <w:rsid w:val="00433263"/>
    <w:rsid w:val="00433794"/>
    <w:rsid w:val="004344F1"/>
    <w:rsid w:val="004345A8"/>
    <w:rsid w:val="00434D8D"/>
    <w:rsid w:val="00435966"/>
    <w:rsid w:val="004406B6"/>
    <w:rsid w:val="0044414B"/>
    <w:rsid w:val="0044597D"/>
    <w:rsid w:val="00447040"/>
    <w:rsid w:val="00447B41"/>
    <w:rsid w:val="00450FA6"/>
    <w:rsid w:val="00451784"/>
    <w:rsid w:val="00452A33"/>
    <w:rsid w:val="00454A02"/>
    <w:rsid w:val="004562C7"/>
    <w:rsid w:val="00456ECF"/>
    <w:rsid w:val="00456F74"/>
    <w:rsid w:val="00457A5F"/>
    <w:rsid w:val="00457B0C"/>
    <w:rsid w:val="004634AA"/>
    <w:rsid w:val="0046396C"/>
    <w:rsid w:val="00463C79"/>
    <w:rsid w:val="00464BC4"/>
    <w:rsid w:val="004655D5"/>
    <w:rsid w:val="004656F7"/>
    <w:rsid w:val="00467831"/>
    <w:rsid w:val="00467A08"/>
    <w:rsid w:val="00470C45"/>
    <w:rsid w:val="00471795"/>
    <w:rsid w:val="0047218F"/>
    <w:rsid w:val="004736C5"/>
    <w:rsid w:val="004744FA"/>
    <w:rsid w:val="00477318"/>
    <w:rsid w:val="00477FD1"/>
    <w:rsid w:val="00481A50"/>
    <w:rsid w:val="0048220E"/>
    <w:rsid w:val="004836A4"/>
    <w:rsid w:val="0048465A"/>
    <w:rsid w:val="004869E5"/>
    <w:rsid w:val="00487791"/>
    <w:rsid w:val="00490281"/>
    <w:rsid w:val="004909E8"/>
    <w:rsid w:val="004927F4"/>
    <w:rsid w:val="004945AB"/>
    <w:rsid w:val="00497232"/>
    <w:rsid w:val="00497C96"/>
    <w:rsid w:val="004A12C9"/>
    <w:rsid w:val="004A29F7"/>
    <w:rsid w:val="004A2EE3"/>
    <w:rsid w:val="004A358D"/>
    <w:rsid w:val="004A4A86"/>
    <w:rsid w:val="004A521D"/>
    <w:rsid w:val="004A5671"/>
    <w:rsid w:val="004A582D"/>
    <w:rsid w:val="004A6E71"/>
    <w:rsid w:val="004A7FC6"/>
    <w:rsid w:val="004B057F"/>
    <w:rsid w:val="004B185D"/>
    <w:rsid w:val="004B20E0"/>
    <w:rsid w:val="004B2D26"/>
    <w:rsid w:val="004B3957"/>
    <w:rsid w:val="004B4917"/>
    <w:rsid w:val="004B6336"/>
    <w:rsid w:val="004B642C"/>
    <w:rsid w:val="004B7430"/>
    <w:rsid w:val="004B7B14"/>
    <w:rsid w:val="004C02FF"/>
    <w:rsid w:val="004C1A08"/>
    <w:rsid w:val="004C2B85"/>
    <w:rsid w:val="004C2DD7"/>
    <w:rsid w:val="004C31C3"/>
    <w:rsid w:val="004C331E"/>
    <w:rsid w:val="004C3A5C"/>
    <w:rsid w:val="004C57CA"/>
    <w:rsid w:val="004C601E"/>
    <w:rsid w:val="004C6080"/>
    <w:rsid w:val="004D034A"/>
    <w:rsid w:val="004D0C85"/>
    <w:rsid w:val="004D2200"/>
    <w:rsid w:val="004D22A5"/>
    <w:rsid w:val="004D359D"/>
    <w:rsid w:val="004D35AB"/>
    <w:rsid w:val="004D56A6"/>
    <w:rsid w:val="004D7422"/>
    <w:rsid w:val="004E0BEB"/>
    <w:rsid w:val="004E19F6"/>
    <w:rsid w:val="004E1A6A"/>
    <w:rsid w:val="004E2326"/>
    <w:rsid w:val="004E35E9"/>
    <w:rsid w:val="004E5C7B"/>
    <w:rsid w:val="004E7CA9"/>
    <w:rsid w:val="004F082F"/>
    <w:rsid w:val="004F1310"/>
    <w:rsid w:val="004F1DF6"/>
    <w:rsid w:val="004F3E19"/>
    <w:rsid w:val="004F5C8A"/>
    <w:rsid w:val="004F5F8E"/>
    <w:rsid w:val="0050001A"/>
    <w:rsid w:val="005007C5"/>
    <w:rsid w:val="00502271"/>
    <w:rsid w:val="00502CF8"/>
    <w:rsid w:val="00503146"/>
    <w:rsid w:val="00503D68"/>
    <w:rsid w:val="00503E94"/>
    <w:rsid w:val="00505F5D"/>
    <w:rsid w:val="00506395"/>
    <w:rsid w:val="005068C7"/>
    <w:rsid w:val="00510B7F"/>
    <w:rsid w:val="00511B4E"/>
    <w:rsid w:val="00511D3D"/>
    <w:rsid w:val="00511EC8"/>
    <w:rsid w:val="0051217B"/>
    <w:rsid w:val="005122A1"/>
    <w:rsid w:val="00513B55"/>
    <w:rsid w:val="00513FCE"/>
    <w:rsid w:val="00515B1A"/>
    <w:rsid w:val="00517157"/>
    <w:rsid w:val="00517850"/>
    <w:rsid w:val="0052074C"/>
    <w:rsid w:val="00520FCF"/>
    <w:rsid w:val="00521BFD"/>
    <w:rsid w:val="00521BFF"/>
    <w:rsid w:val="00522861"/>
    <w:rsid w:val="00525053"/>
    <w:rsid w:val="005263E8"/>
    <w:rsid w:val="00526822"/>
    <w:rsid w:val="00530802"/>
    <w:rsid w:val="00530862"/>
    <w:rsid w:val="005337D7"/>
    <w:rsid w:val="00534768"/>
    <w:rsid w:val="005347A4"/>
    <w:rsid w:val="005369C1"/>
    <w:rsid w:val="00537251"/>
    <w:rsid w:val="005377D8"/>
    <w:rsid w:val="005409A9"/>
    <w:rsid w:val="00542A4F"/>
    <w:rsid w:val="00543897"/>
    <w:rsid w:val="0054431F"/>
    <w:rsid w:val="0054453E"/>
    <w:rsid w:val="00544E93"/>
    <w:rsid w:val="00547019"/>
    <w:rsid w:val="005505EC"/>
    <w:rsid w:val="0055144B"/>
    <w:rsid w:val="00552B4F"/>
    <w:rsid w:val="00552D71"/>
    <w:rsid w:val="00553F76"/>
    <w:rsid w:val="00554483"/>
    <w:rsid w:val="005552F8"/>
    <w:rsid w:val="00556EEC"/>
    <w:rsid w:val="00557903"/>
    <w:rsid w:val="005604F9"/>
    <w:rsid w:val="00560DDB"/>
    <w:rsid w:val="00561FBA"/>
    <w:rsid w:val="00562046"/>
    <w:rsid w:val="0056396A"/>
    <w:rsid w:val="00563A63"/>
    <w:rsid w:val="00564868"/>
    <w:rsid w:val="00565AC3"/>
    <w:rsid w:val="00565C78"/>
    <w:rsid w:val="00565EA2"/>
    <w:rsid w:val="00566BF5"/>
    <w:rsid w:val="00566C6D"/>
    <w:rsid w:val="00566E27"/>
    <w:rsid w:val="0057012D"/>
    <w:rsid w:val="00570209"/>
    <w:rsid w:val="00571417"/>
    <w:rsid w:val="0057235C"/>
    <w:rsid w:val="005735E3"/>
    <w:rsid w:val="0057416D"/>
    <w:rsid w:val="0057489E"/>
    <w:rsid w:val="00574E10"/>
    <w:rsid w:val="00575D5D"/>
    <w:rsid w:val="00577C01"/>
    <w:rsid w:val="00581AC1"/>
    <w:rsid w:val="00583B85"/>
    <w:rsid w:val="00583D24"/>
    <w:rsid w:val="00583D70"/>
    <w:rsid w:val="00584E0D"/>
    <w:rsid w:val="00585407"/>
    <w:rsid w:val="00585BBB"/>
    <w:rsid w:val="0058604B"/>
    <w:rsid w:val="005862C5"/>
    <w:rsid w:val="005873B0"/>
    <w:rsid w:val="00587519"/>
    <w:rsid w:val="00590121"/>
    <w:rsid w:val="00590B5C"/>
    <w:rsid w:val="0059195F"/>
    <w:rsid w:val="005921FD"/>
    <w:rsid w:val="005927D2"/>
    <w:rsid w:val="0059336D"/>
    <w:rsid w:val="00593712"/>
    <w:rsid w:val="00593959"/>
    <w:rsid w:val="00594166"/>
    <w:rsid w:val="00595C50"/>
    <w:rsid w:val="005977C5"/>
    <w:rsid w:val="005A1065"/>
    <w:rsid w:val="005A1526"/>
    <w:rsid w:val="005A38FE"/>
    <w:rsid w:val="005A3F96"/>
    <w:rsid w:val="005A4257"/>
    <w:rsid w:val="005A55CA"/>
    <w:rsid w:val="005A5665"/>
    <w:rsid w:val="005A6D91"/>
    <w:rsid w:val="005A7663"/>
    <w:rsid w:val="005B110A"/>
    <w:rsid w:val="005B12EB"/>
    <w:rsid w:val="005B2DFA"/>
    <w:rsid w:val="005B3353"/>
    <w:rsid w:val="005B47ED"/>
    <w:rsid w:val="005B5573"/>
    <w:rsid w:val="005C00EC"/>
    <w:rsid w:val="005C1975"/>
    <w:rsid w:val="005C30E5"/>
    <w:rsid w:val="005C52FA"/>
    <w:rsid w:val="005C6833"/>
    <w:rsid w:val="005C6C1C"/>
    <w:rsid w:val="005C77AF"/>
    <w:rsid w:val="005D08C8"/>
    <w:rsid w:val="005D23D1"/>
    <w:rsid w:val="005D4582"/>
    <w:rsid w:val="005D4D4A"/>
    <w:rsid w:val="005D4E21"/>
    <w:rsid w:val="005D584E"/>
    <w:rsid w:val="005D5A42"/>
    <w:rsid w:val="005E00FB"/>
    <w:rsid w:val="005E0825"/>
    <w:rsid w:val="005E0C67"/>
    <w:rsid w:val="005E2505"/>
    <w:rsid w:val="005E252F"/>
    <w:rsid w:val="005E2569"/>
    <w:rsid w:val="005E382B"/>
    <w:rsid w:val="005E56C4"/>
    <w:rsid w:val="005E5D0F"/>
    <w:rsid w:val="005E649F"/>
    <w:rsid w:val="005E6606"/>
    <w:rsid w:val="005E6D75"/>
    <w:rsid w:val="005E733F"/>
    <w:rsid w:val="005E7418"/>
    <w:rsid w:val="005E7BA5"/>
    <w:rsid w:val="005E7E61"/>
    <w:rsid w:val="005F155D"/>
    <w:rsid w:val="005F160E"/>
    <w:rsid w:val="005F1CA5"/>
    <w:rsid w:val="005F48A8"/>
    <w:rsid w:val="005F56D7"/>
    <w:rsid w:val="005F5D14"/>
    <w:rsid w:val="005F6646"/>
    <w:rsid w:val="005F6CAF"/>
    <w:rsid w:val="005F7E64"/>
    <w:rsid w:val="006041B0"/>
    <w:rsid w:val="00606776"/>
    <w:rsid w:val="00610552"/>
    <w:rsid w:val="00611E04"/>
    <w:rsid w:val="006134B7"/>
    <w:rsid w:val="00613EC1"/>
    <w:rsid w:val="00614B00"/>
    <w:rsid w:val="00616504"/>
    <w:rsid w:val="006165F9"/>
    <w:rsid w:val="00616692"/>
    <w:rsid w:val="006209F8"/>
    <w:rsid w:val="0062399C"/>
    <w:rsid w:val="00624B42"/>
    <w:rsid w:val="0062584B"/>
    <w:rsid w:val="00625CEE"/>
    <w:rsid w:val="00626C59"/>
    <w:rsid w:val="00631040"/>
    <w:rsid w:val="006316DB"/>
    <w:rsid w:val="00632084"/>
    <w:rsid w:val="0063263F"/>
    <w:rsid w:val="00634E66"/>
    <w:rsid w:val="006355B8"/>
    <w:rsid w:val="0063568A"/>
    <w:rsid w:val="006365B2"/>
    <w:rsid w:val="006365B4"/>
    <w:rsid w:val="00640DF0"/>
    <w:rsid w:val="00641A20"/>
    <w:rsid w:val="00642968"/>
    <w:rsid w:val="00643554"/>
    <w:rsid w:val="00644A8C"/>
    <w:rsid w:val="006469BD"/>
    <w:rsid w:val="00650667"/>
    <w:rsid w:val="0065106C"/>
    <w:rsid w:val="0065176B"/>
    <w:rsid w:val="00652060"/>
    <w:rsid w:val="00652910"/>
    <w:rsid w:val="00652D0E"/>
    <w:rsid w:val="00653386"/>
    <w:rsid w:val="00653838"/>
    <w:rsid w:val="006546E4"/>
    <w:rsid w:val="006552AA"/>
    <w:rsid w:val="00657522"/>
    <w:rsid w:val="00657F59"/>
    <w:rsid w:val="006616D9"/>
    <w:rsid w:val="00661718"/>
    <w:rsid w:val="00661A8B"/>
    <w:rsid w:val="0066259A"/>
    <w:rsid w:val="00662ED2"/>
    <w:rsid w:val="0066413F"/>
    <w:rsid w:val="006643A5"/>
    <w:rsid w:val="006656DF"/>
    <w:rsid w:val="00666A5A"/>
    <w:rsid w:val="006676FC"/>
    <w:rsid w:val="00667E5B"/>
    <w:rsid w:val="00671D01"/>
    <w:rsid w:val="0067200A"/>
    <w:rsid w:val="0067272F"/>
    <w:rsid w:val="00672D8E"/>
    <w:rsid w:val="00673753"/>
    <w:rsid w:val="00673897"/>
    <w:rsid w:val="00673AF6"/>
    <w:rsid w:val="00674D3D"/>
    <w:rsid w:val="0067544D"/>
    <w:rsid w:val="00676020"/>
    <w:rsid w:val="00676243"/>
    <w:rsid w:val="00677346"/>
    <w:rsid w:val="0067764C"/>
    <w:rsid w:val="0068094F"/>
    <w:rsid w:val="00681DF6"/>
    <w:rsid w:val="0068248F"/>
    <w:rsid w:val="00683232"/>
    <w:rsid w:val="00683B06"/>
    <w:rsid w:val="00683B9A"/>
    <w:rsid w:val="006848E8"/>
    <w:rsid w:val="00685229"/>
    <w:rsid w:val="00687C2D"/>
    <w:rsid w:val="00690BD9"/>
    <w:rsid w:val="00691B65"/>
    <w:rsid w:val="006920F6"/>
    <w:rsid w:val="0069378C"/>
    <w:rsid w:val="00694630"/>
    <w:rsid w:val="00695367"/>
    <w:rsid w:val="0069638D"/>
    <w:rsid w:val="00696C1B"/>
    <w:rsid w:val="00697A8F"/>
    <w:rsid w:val="00697F40"/>
    <w:rsid w:val="006A0F02"/>
    <w:rsid w:val="006A16FE"/>
    <w:rsid w:val="006A1C0A"/>
    <w:rsid w:val="006A1CDB"/>
    <w:rsid w:val="006A272A"/>
    <w:rsid w:val="006A434D"/>
    <w:rsid w:val="006A6029"/>
    <w:rsid w:val="006A6D3B"/>
    <w:rsid w:val="006A7179"/>
    <w:rsid w:val="006A7742"/>
    <w:rsid w:val="006B01CF"/>
    <w:rsid w:val="006B1F09"/>
    <w:rsid w:val="006B3DD7"/>
    <w:rsid w:val="006B5390"/>
    <w:rsid w:val="006B5C17"/>
    <w:rsid w:val="006B7633"/>
    <w:rsid w:val="006C0989"/>
    <w:rsid w:val="006C20C7"/>
    <w:rsid w:val="006C25EF"/>
    <w:rsid w:val="006C30DB"/>
    <w:rsid w:val="006C3A7C"/>
    <w:rsid w:val="006C3B90"/>
    <w:rsid w:val="006C4BE0"/>
    <w:rsid w:val="006C6358"/>
    <w:rsid w:val="006C6A30"/>
    <w:rsid w:val="006C7312"/>
    <w:rsid w:val="006D20BF"/>
    <w:rsid w:val="006D2E6A"/>
    <w:rsid w:val="006D45D2"/>
    <w:rsid w:val="006D467C"/>
    <w:rsid w:val="006E23B0"/>
    <w:rsid w:val="006E3492"/>
    <w:rsid w:val="006E362D"/>
    <w:rsid w:val="006E4DC7"/>
    <w:rsid w:val="006E6BF5"/>
    <w:rsid w:val="006E70A5"/>
    <w:rsid w:val="006E729A"/>
    <w:rsid w:val="006E7AE3"/>
    <w:rsid w:val="006E7D35"/>
    <w:rsid w:val="006F06E3"/>
    <w:rsid w:val="006F12B9"/>
    <w:rsid w:val="006F1FE2"/>
    <w:rsid w:val="006F36B7"/>
    <w:rsid w:val="006F42C9"/>
    <w:rsid w:val="006F476D"/>
    <w:rsid w:val="006F4AD4"/>
    <w:rsid w:val="006F573F"/>
    <w:rsid w:val="006F5ED7"/>
    <w:rsid w:val="006F6694"/>
    <w:rsid w:val="006F78FF"/>
    <w:rsid w:val="00700863"/>
    <w:rsid w:val="00701177"/>
    <w:rsid w:val="007012E0"/>
    <w:rsid w:val="007023A6"/>
    <w:rsid w:val="007024B6"/>
    <w:rsid w:val="007029E5"/>
    <w:rsid w:val="00702BBA"/>
    <w:rsid w:val="0070369C"/>
    <w:rsid w:val="00704B74"/>
    <w:rsid w:val="00706823"/>
    <w:rsid w:val="0070794A"/>
    <w:rsid w:val="007079D0"/>
    <w:rsid w:val="007106E0"/>
    <w:rsid w:val="0071201A"/>
    <w:rsid w:val="00714F29"/>
    <w:rsid w:val="00715898"/>
    <w:rsid w:val="0071614B"/>
    <w:rsid w:val="007161B8"/>
    <w:rsid w:val="00716E92"/>
    <w:rsid w:val="00717720"/>
    <w:rsid w:val="00720AF1"/>
    <w:rsid w:val="00721C30"/>
    <w:rsid w:val="007266B1"/>
    <w:rsid w:val="00726C11"/>
    <w:rsid w:val="00726E0C"/>
    <w:rsid w:val="007275D5"/>
    <w:rsid w:val="00727FEF"/>
    <w:rsid w:val="0073042B"/>
    <w:rsid w:val="00730E14"/>
    <w:rsid w:val="00732184"/>
    <w:rsid w:val="00733144"/>
    <w:rsid w:val="00733806"/>
    <w:rsid w:val="00733A36"/>
    <w:rsid w:val="007350ED"/>
    <w:rsid w:val="00735E56"/>
    <w:rsid w:val="00735E91"/>
    <w:rsid w:val="00736337"/>
    <w:rsid w:val="0073676C"/>
    <w:rsid w:val="00741AE4"/>
    <w:rsid w:val="0074250B"/>
    <w:rsid w:val="007434A0"/>
    <w:rsid w:val="00745682"/>
    <w:rsid w:val="00745AE6"/>
    <w:rsid w:val="00747082"/>
    <w:rsid w:val="00747FF0"/>
    <w:rsid w:val="007500EC"/>
    <w:rsid w:val="00751BF9"/>
    <w:rsid w:val="00752E2B"/>
    <w:rsid w:val="0075329C"/>
    <w:rsid w:val="00753BB4"/>
    <w:rsid w:val="00756995"/>
    <w:rsid w:val="0075762E"/>
    <w:rsid w:val="0076029C"/>
    <w:rsid w:val="007605C9"/>
    <w:rsid w:val="00760703"/>
    <w:rsid w:val="00760830"/>
    <w:rsid w:val="00760EA8"/>
    <w:rsid w:val="00763772"/>
    <w:rsid w:val="00763C17"/>
    <w:rsid w:val="00765934"/>
    <w:rsid w:val="00766D52"/>
    <w:rsid w:val="0077035B"/>
    <w:rsid w:val="00771510"/>
    <w:rsid w:val="00772679"/>
    <w:rsid w:val="00772D04"/>
    <w:rsid w:val="007733EC"/>
    <w:rsid w:val="00773B5A"/>
    <w:rsid w:val="00775B04"/>
    <w:rsid w:val="00775EAA"/>
    <w:rsid w:val="007760FC"/>
    <w:rsid w:val="00776FD4"/>
    <w:rsid w:val="007776B4"/>
    <w:rsid w:val="007777F5"/>
    <w:rsid w:val="007809DF"/>
    <w:rsid w:val="00780DBD"/>
    <w:rsid w:val="00781288"/>
    <w:rsid w:val="00781AAF"/>
    <w:rsid w:val="0078364D"/>
    <w:rsid w:val="00783FE1"/>
    <w:rsid w:val="00784CB1"/>
    <w:rsid w:val="00785A99"/>
    <w:rsid w:val="00785BCA"/>
    <w:rsid w:val="00787B15"/>
    <w:rsid w:val="007905F1"/>
    <w:rsid w:val="00790A0F"/>
    <w:rsid w:val="00790FC1"/>
    <w:rsid w:val="007911E9"/>
    <w:rsid w:val="00793129"/>
    <w:rsid w:val="00793E5B"/>
    <w:rsid w:val="0079479B"/>
    <w:rsid w:val="007955E0"/>
    <w:rsid w:val="0079561C"/>
    <w:rsid w:val="007958C7"/>
    <w:rsid w:val="0079707D"/>
    <w:rsid w:val="007973E3"/>
    <w:rsid w:val="007A04BD"/>
    <w:rsid w:val="007A090E"/>
    <w:rsid w:val="007A1C81"/>
    <w:rsid w:val="007A2F21"/>
    <w:rsid w:val="007A3740"/>
    <w:rsid w:val="007A5899"/>
    <w:rsid w:val="007A5B6A"/>
    <w:rsid w:val="007A6693"/>
    <w:rsid w:val="007A7BF9"/>
    <w:rsid w:val="007B0285"/>
    <w:rsid w:val="007B10FC"/>
    <w:rsid w:val="007B1BD9"/>
    <w:rsid w:val="007B246B"/>
    <w:rsid w:val="007B2B61"/>
    <w:rsid w:val="007B356F"/>
    <w:rsid w:val="007B3616"/>
    <w:rsid w:val="007B479B"/>
    <w:rsid w:val="007B4ADD"/>
    <w:rsid w:val="007B56D1"/>
    <w:rsid w:val="007B6739"/>
    <w:rsid w:val="007C2D5F"/>
    <w:rsid w:val="007C341D"/>
    <w:rsid w:val="007C5865"/>
    <w:rsid w:val="007C5B72"/>
    <w:rsid w:val="007C6C77"/>
    <w:rsid w:val="007D07AE"/>
    <w:rsid w:val="007D1D55"/>
    <w:rsid w:val="007D2165"/>
    <w:rsid w:val="007D3D43"/>
    <w:rsid w:val="007D4044"/>
    <w:rsid w:val="007D4277"/>
    <w:rsid w:val="007D491D"/>
    <w:rsid w:val="007D53C8"/>
    <w:rsid w:val="007D5895"/>
    <w:rsid w:val="007D66BF"/>
    <w:rsid w:val="007D6E8B"/>
    <w:rsid w:val="007E0E5E"/>
    <w:rsid w:val="007E24D2"/>
    <w:rsid w:val="007E2F10"/>
    <w:rsid w:val="007E45DB"/>
    <w:rsid w:val="007E48D9"/>
    <w:rsid w:val="007E4F20"/>
    <w:rsid w:val="007E5F59"/>
    <w:rsid w:val="007E63A3"/>
    <w:rsid w:val="007F25D5"/>
    <w:rsid w:val="007F31FE"/>
    <w:rsid w:val="007F4A5F"/>
    <w:rsid w:val="007F4A67"/>
    <w:rsid w:val="007F5843"/>
    <w:rsid w:val="0080004A"/>
    <w:rsid w:val="00803073"/>
    <w:rsid w:val="00804BC0"/>
    <w:rsid w:val="00806332"/>
    <w:rsid w:val="008079FA"/>
    <w:rsid w:val="008101BA"/>
    <w:rsid w:val="008114DC"/>
    <w:rsid w:val="008116AE"/>
    <w:rsid w:val="008124AE"/>
    <w:rsid w:val="00814724"/>
    <w:rsid w:val="00814F36"/>
    <w:rsid w:val="00821714"/>
    <w:rsid w:val="00822005"/>
    <w:rsid w:val="00825772"/>
    <w:rsid w:val="008258C5"/>
    <w:rsid w:val="00825FC0"/>
    <w:rsid w:val="00825FE1"/>
    <w:rsid w:val="0082667E"/>
    <w:rsid w:val="00827F6D"/>
    <w:rsid w:val="00830841"/>
    <w:rsid w:val="0083202F"/>
    <w:rsid w:val="00835C08"/>
    <w:rsid w:val="00837B26"/>
    <w:rsid w:val="0084077A"/>
    <w:rsid w:val="00841609"/>
    <w:rsid w:val="008445A1"/>
    <w:rsid w:val="00845BF8"/>
    <w:rsid w:val="00846771"/>
    <w:rsid w:val="00851EF6"/>
    <w:rsid w:val="008533A0"/>
    <w:rsid w:val="008546E5"/>
    <w:rsid w:val="0085478E"/>
    <w:rsid w:val="00854B93"/>
    <w:rsid w:val="00855D52"/>
    <w:rsid w:val="00856C98"/>
    <w:rsid w:val="00862F65"/>
    <w:rsid w:val="00863660"/>
    <w:rsid w:val="00863FA1"/>
    <w:rsid w:val="0086468A"/>
    <w:rsid w:val="00864C43"/>
    <w:rsid w:val="008653F9"/>
    <w:rsid w:val="00867101"/>
    <w:rsid w:val="00867958"/>
    <w:rsid w:val="008711FA"/>
    <w:rsid w:val="008718F8"/>
    <w:rsid w:val="00871BB4"/>
    <w:rsid w:val="00873C4E"/>
    <w:rsid w:val="00874673"/>
    <w:rsid w:val="00874C3C"/>
    <w:rsid w:val="00874D99"/>
    <w:rsid w:val="00875A32"/>
    <w:rsid w:val="0087624C"/>
    <w:rsid w:val="00876D5B"/>
    <w:rsid w:val="008806AF"/>
    <w:rsid w:val="008819D4"/>
    <w:rsid w:val="00882E26"/>
    <w:rsid w:val="008846E2"/>
    <w:rsid w:val="008850CA"/>
    <w:rsid w:val="00886F1E"/>
    <w:rsid w:val="00887763"/>
    <w:rsid w:val="00887D07"/>
    <w:rsid w:val="0089114D"/>
    <w:rsid w:val="0089118C"/>
    <w:rsid w:val="008911A3"/>
    <w:rsid w:val="00891341"/>
    <w:rsid w:val="00891EFE"/>
    <w:rsid w:val="0089276A"/>
    <w:rsid w:val="00894508"/>
    <w:rsid w:val="00894994"/>
    <w:rsid w:val="00896F27"/>
    <w:rsid w:val="008A0273"/>
    <w:rsid w:val="008A0661"/>
    <w:rsid w:val="008A07C1"/>
    <w:rsid w:val="008A1695"/>
    <w:rsid w:val="008A1921"/>
    <w:rsid w:val="008A3030"/>
    <w:rsid w:val="008A4D95"/>
    <w:rsid w:val="008A58B5"/>
    <w:rsid w:val="008A59D8"/>
    <w:rsid w:val="008A5DA6"/>
    <w:rsid w:val="008B0870"/>
    <w:rsid w:val="008B0BA3"/>
    <w:rsid w:val="008B3110"/>
    <w:rsid w:val="008B377A"/>
    <w:rsid w:val="008B4C3E"/>
    <w:rsid w:val="008B6B7E"/>
    <w:rsid w:val="008C0003"/>
    <w:rsid w:val="008C283E"/>
    <w:rsid w:val="008C2DEA"/>
    <w:rsid w:val="008C3221"/>
    <w:rsid w:val="008C382E"/>
    <w:rsid w:val="008C4D0D"/>
    <w:rsid w:val="008C6194"/>
    <w:rsid w:val="008C7DDA"/>
    <w:rsid w:val="008C7E02"/>
    <w:rsid w:val="008D07C8"/>
    <w:rsid w:val="008D2436"/>
    <w:rsid w:val="008D2456"/>
    <w:rsid w:val="008D2E14"/>
    <w:rsid w:val="008D4CFE"/>
    <w:rsid w:val="008D5037"/>
    <w:rsid w:val="008D5643"/>
    <w:rsid w:val="008D6AAF"/>
    <w:rsid w:val="008D6AC0"/>
    <w:rsid w:val="008D76E5"/>
    <w:rsid w:val="008E201B"/>
    <w:rsid w:val="008E24C6"/>
    <w:rsid w:val="008E2924"/>
    <w:rsid w:val="008E4367"/>
    <w:rsid w:val="008E5CE2"/>
    <w:rsid w:val="008E773B"/>
    <w:rsid w:val="008E7E42"/>
    <w:rsid w:val="008F1511"/>
    <w:rsid w:val="008F45C6"/>
    <w:rsid w:val="008F4C25"/>
    <w:rsid w:val="008F4C59"/>
    <w:rsid w:val="008F5566"/>
    <w:rsid w:val="008F5AAC"/>
    <w:rsid w:val="008F6F72"/>
    <w:rsid w:val="00903329"/>
    <w:rsid w:val="009034A8"/>
    <w:rsid w:val="00903F8D"/>
    <w:rsid w:val="009041BA"/>
    <w:rsid w:val="009078F3"/>
    <w:rsid w:val="00907BDD"/>
    <w:rsid w:val="009106EA"/>
    <w:rsid w:val="00910A09"/>
    <w:rsid w:val="0091196C"/>
    <w:rsid w:val="0091237F"/>
    <w:rsid w:val="00915832"/>
    <w:rsid w:val="009213D6"/>
    <w:rsid w:val="0092175E"/>
    <w:rsid w:val="00922D08"/>
    <w:rsid w:val="00923489"/>
    <w:rsid w:val="00924AB7"/>
    <w:rsid w:val="00925789"/>
    <w:rsid w:val="00925957"/>
    <w:rsid w:val="00927322"/>
    <w:rsid w:val="00927659"/>
    <w:rsid w:val="00927A43"/>
    <w:rsid w:val="009300C0"/>
    <w:rsid w:val="0093016C"/>
    <w:rsid w:val="009302B2"/>
    <w:rsid w:val="0093071C"/>
    <w:rsid w:val="00930FA9"/>
    <w:rsid w:val="009315AC"/>
    <w:rsid w:val="009318B4"/>
    <w:rsid w:val="009319FE"/>
    <w:rsid w:val="00934507"/>
    <w:rsid w:val="0093593E"/>
    <w:rsid w:val="009360B3"/>
    <w:rsid w:val="0093648C"/>
    <w:rsid w:val="0093650F"/>
    <w:rsid w:val="009370CF"/>
    <w:rsid w:val="00937C49"/>
    <w:rsid w:val="00940674"/>
    <w:rsid w:val="0094243C"/>
    <w:rsid w:val="009426D3"/>
    <w:rsid w:val="00943FAB"/>
    <w:rsid w:val="00944D84"/>
    <w:rsid w:val="009460DD"/>
    <w:rsid w:val="009466B1"/>
    <w:rsid w:val="009466CD"/>
    <w:rsid w:val="0094675B"/>
    <w:rsid w:val="0095036E"/>
    <w:rsid w:val="00950727"/>
    <w:rsid w:val="00950B40"/>
    <w:rsid w:val="00951303"/>
    <w:rsid w:val="00952097"/>
    <w:rsid w:val="00953225"/>
    <w:rsid w:val="00954532"/>
    <w:rsid w:val="00955520"/>
    <w:rsid w:val="00960667"/>
    <w:rsid w:val="00960D9F"/>
    <w:rsid w:val="00960FB4"/>
    <w:rsid w:val="0096175A"/>
    <w:rsid w:val="00962158"/>
    <w:rsid w:val="009630B7"/>
    <w:rsid w:val="0096357A"/>
    <w:rsid w:val="00964C62"/>
    <w:rsid w:val="009665F8"/>
    <w:rsid w:val="00966C79"/>
    <w:rsid w:val="009670AB"/>
    <w:rsid w:val="009670EC"/>
    <w:rsid w:val="00967ABF"/>
    <w:rsid w:val="00971DE5"/>
    <w:rsid w:val="0097246F"/>
    <w:rsid w:val="009727F4"/>
    <w:rsid w:val="00973000"/>
    <w:rsid w:val="009749D3"/>
    <w:rsid w:val="009749EE"/>
    <w:rsid w:val="00974DB5"/>
    <w:rsid w:val="00974F78"/>
    <w:rsid w:val="00975134"/>
    <w:rsid w:val="00975778"/>
    <w:rsid w:val="00975A63"/>
    <w:rsid w:val="00980D69"/>
    <w:rsid w:val="00980D96"/>
    <w:rsid w:val="00983DBB"/>
    <w:rsid w:val="00984269"/>
    <w:rsid w:val="0098648E"/>
    <w:rsid w:val="00991E08"/>
    <w:rsid w:val="00992672"/>
    <w:rsid w:val="0099297A"/>
    <w:rsid w:val="00992D85"/>
    <w:rsid w:val="009938B8"/>
    <w:rsid w:val="0099597F"/>
    <w:rsid w:val="00995A7E"/>
    <w:rsid w:val="00995B2E"/>
    <w:rsid w:val="009963FF"/>
    <w:rsid w:val="0099671A"/>
    <w:rsid w:val="0099754F"/>
    <w:rsid w:val="009A1261"/>
    <w:rsid w:val="009A1467"/>
    <w:rsid w:val="009A47CF"/>
    <w:rsid w:val="009B0BF7"/>
    <w:rsid w:val="009B177C"/>
    <w:rsid w:val="009B55C7"/>
    <w:rsid w:val="009B5C5F"/>
    <w:rsid w:val="009B5F91"/>
    <w:rsid w:val="009B604D"/>
    <w:rsid w:val="009C0161"/>
    <w:rsid w:val="009C050A"/>
    <w:rsid w:val="009C173F"/>
    <w:rsid w:val="009C24C7"/>
    <w:rsid w:val="009C35A9"/>
    <w:rsid w:val="009C62B9"/>
    <w:rsid w:val="009C785D"/>
    <w:rsid w:val="009C79CD"/>
    <w:rsid w:val="009C7DC3"/>
    <w:rsid w:val="009C7DF5"/>
    <w:rsid w:val="009D1830"/>
    <w:rsid w:val="009D1D3D"/>
    <w:rsid w:val="009D28A2"/>
    <w:rsid w:val="009D29D6"/>
    <w:rsid w:val="009D40EF"/>
    <w:rsid w:val="009D5C1C"/>
    <w:rsid w:val="009D650C"/>
    <w:rsid w:val="009D6520"/>
    <w:rsid w:val="009D7F35"/>
    <w:rsid w:val="009E08C2"/>
    <w:rsid w:val="009E5BA9"/>
    <w:rsid w:val="009E648F"/>
    <w:rsid w:val="009E7378"/>
    <w:rsid w:val="009F06FB"/>
    <w:rsid w:val="009F1A3D"/>
    <w:rsid w:val="009F316C"/>
    <w:rsid w:val="009F5FD2"/>
    <w:rsid w:val="009F6527"/>
    <w:rsid w:val="009F6AC5"/>
    <w:rsid w:val="00A0034D"/>
    <w:rsid w:val="00A00DB7"/>
    <w:rsid w:val="00A01928"/>
    <w:rsid w:val="00A04334"/>
    <w:rsid w:val="00A05255"/>
    <w:rsid w:val="00A060FB"/>
    <w:rsid w:val="00A06971"/>
    <w:rsid w:val="00A074E8"/>
    <w:rsid w:val="00A10F1C"/>
    <w:rsid w:val="00A11AFF"/>
    <w:rsid w:val="00A12562"/>
    <w:rsid w:val="00A13642"/>
    <w:rsid w:val="00A13F82"/>
    <w:rsid w:val="00A14A8E"/>
    <w:rsid w:val="00A15BF8"/>
    <w:rsid w:val="00A15FF3"/>
    <w:rsid w:val="00A16A18"/>
    <w:rsid w:val="00A16A2A"/>
    <w:rsid w:val="00A16C08"/>
    <w:rsid w:val="00A201A6"/>
    <w:rsid w:val="00A206AE"/>
    <w:rsid w:val="00A217BD"/>
    <w:rsid w:val="00A222F2"/>
    <w:rsid w:val="00A22A81"/>
    <w:rsid w:val="00A24A13"/>
    <w:rsid w:val="00A26321"/>
    <w:rsid w:val="00A26679"/>
    <w:rsid w:val="00A276F3"/>
    <w:rsid w:val="00A30034"/>
    <w:rsid w:val="00A312C1"/>
    <w:rsid w:val="00A31E19"/>
    <w:rsid w:val="00A3207C"/>
    <w:rsid w:val="00A321DD"/>
    <w:rsid w:val="00A33366"/>
    <w:rsid w:val="00A3362A"/>
    <w:rsid w:val="00A33773"/>
    <w:rsid w:val="00A33DD6"/>
    <w:rsid w:val="00A35C9E"/>
    <w:rsid w:val="00A3601C"/>
    <w:rsid w:val="00A37B91"/>
    <w:rsid w:val="00A4557C"/>
    <w:rsid w:val="00A45E5E"/>
    <w:rsid w:val="00A471F1"/>
    <w:rsid w:val="00A50811"/>
    <w:rsid w:val="00A50ACE"/>
    <w:rsid w:val="00A5100F"/>
    <w:rsid w:val="00A5140A"/>
    <w:rsid w:val="00A51546"/>
    <w:rsid w:val="00A51979"/>
    <w:rsid w:val="00A51D7A"/>
    <w:rsid w:val="00A53918"/>
    <w:rsid w:val="00A53919"/>
    <w:rsid w:val="00A53DF7"/>
    <w:rsid w:val="00A5505B"/>
    <w:rsid w:val="00A56877"/>
    <w:rsid w:val="00A570E1"/>
    <w:rsid w:val="00A57BE0"/>
    <w:rsid w:val="00A57EA0"/>
    <w:rsid w:val="00A60B4A"/>
    <w:rsid w:val="00A6253A"/>
    <w:rsid w:val="00A6299B"/>
    <w:rsid w:val="00A638CF"/>
    <w:rsid w:val="00A63F98"/>
    <w:rsid w:val="00A65459"/>
    <w:rsid w:val="00A66507"/>
    <w:rsid w:val="00A7088E"/>
    <w:rsid w:val="00A70B6C"/>
    <w:rsid w:val="00A70E08"/>
    <w:rsid w:val="00A71D94"/>
    <w:rsid w:val="00A726AC"/>
    <w:rsid w:val="00A746D6"/>
    <w:rsid w:val="00A7521F"/>
    <w:rsid w:val="00A75CA5"/>
    <w:rsid w:val="00A829A2"/>
    <w:rsid w:val="00A83165"/>
    <w:rsid w:val="00A859C7"/>
    <w:rsid w:val="00A86AE7"/>
    <w:rsid w:val="00A86C21"/>
    <w:rsid w:val="00A87C56"/>
    <w:rsid w:val="00A9028D"/>
    <w:rsid w:val="00A915B1"/>
    <w:rsid w:val="00A91876"/>
    <w:rsid w:val="00A92041"/>
    <w:rsid w:val="00A92164"/>
    <w:rsid w:val="00A935FF"/>
    <w:rsid w:val="00A93C40"/>
    <w:rsid w:val="00A951BC"/>
    <w:rsid w:val="00AA0757"/>
    <w:rsid w:val="00AA0770"/>
    <w:rsid w:val="00AA15DC"/>
    <w:rsid w:val="00AA165E"/>
    <w:rsid w:val="00AA2964"/>
    <w:rsid w:val="00AA33FA"/>
    <w:rsid w:val="00AA3930"/>
    <w:rsid w:val="00AA44B4"/>
    <w:rsid w:val="00AA4B0D"/>
    <w:rsid w:val="00AA4CA3"/>
    <w:rsid w:val="00AA61CC"/>
    <w:rsid w:val="00AA7AE7"/>
    <w:rsid w:val="00AB1B32"/>
    <w:rsid w:val="00AB50C6"/>
    <w:rsid w:val="00AB5C81"/>
    <w:rsid w:val="00AB7741"/>
    <w:rsid w:val="00AB7A4B"/>
    <w:rsid w:val="00AC0AE5"/>
    <w:rsid w:val="00AC103A"/>
    <w:rsid w:val="00AC13C8"/>
    <w:rsid w:val="00AC16C8"/>
    <w:rsid w:val="00AC3565"/>
    <w:rsid w:val="00AC373C"/>
    <w:rsid w:val="00AC4772"/>
    <w:rsid w:val="00AC545C"/>
    <w:rsid w:val="00AC60B2"/>
    <w:rsid w:val="00AD0A24"/>
    <w:rsid w:val="00AD15CA"/>
    <w:rsid w:val="00AD1842"/>
    <w:rsid w:val="00AD6149"/>
    <w:rsid w:val="00AE14E1"/>
    <w:rsid w:val="00AE2910"/>
    <w:rsid w:val="00AE3573"/>
    <w:rsid w:val="00AE551F"/>
    <w:rsid w:val="00AE56CA"/>
    <w:rsid w:val="00AF1A3F"/>
    <w:rsid w:val="00AF2455"/>
    <w:rsid w:val="00AF2C17"/>
    <w:rsid w:val="00AF2D22"/>
    <w:rsid w:val="00AF561A"/>
    <w:rsid w:val="00AF656C"/>
    <w:rsid w:val="00AF72DF"/>
    <w:rsid w:val="00B0062F"/>
    <w:rsid w:val="00B00B7F"/>
    <w:rsid w:val="00B0170E"/>
    <w:rsid w:val="00B028B8"/>
    <w:rsid w:val="00B0296A"/>
    <w:rsid w:val="00B02CA8"/>
    <w:rsid w:val="00B03C87"/>
    <w:rsid w:val="00B0618F"/>
    <w:rsid w:val="00B06AF1"/>
    <w:rsid w:val="00B06B63"/>
    <w:rsid w:val="00B07C44"/>
    <w:rsid w:val="00B1080A"/>
    <w:rsid w:val="00B1139C"/>
    <w:rsid w:val="00B122D6"/>
    <w:rsid w:val="00B12470"/>
    <w:rsid w:val="00B124BE"/>
    <w:rsid w:val="00B12508"/>
    <w:rsid w:val="00B13325"/>
    <w:rsid w:val="00B13720"/>
    <w:rsid w:val="00B13EE8"/>
    <w:rsid w:val="00B14F38"/>
    <w:rsid w:val="00B1557A"/>
    <w:rsid w:val="00B16EBA"/>
    <w:rsid w:val="00B178C0"/>
    <w:rsid w:val="00B17AF8"/>
    <w:rsid w:val="00B17DCA"/>
    <w:rsid w:val="00B204B0"/>
    <w:rsid w:val="00B20D3E"/>
    <w:rsid w:val="00B210CC"/>
    <w:rsid w:val="00B217CC"/>
    <w:rsid w:val="00B21A50"/>
    <w:rsid w:val="00B21D4B"/>
    <w:rsid w:val="00B23615"/>
    <w:rsid w:val="00B2473A"/>
    <w:rsid w:val="00B2481F"/>
    <w:rsid w:val="00B2610D"/>
    <w:rsid w:val="00B263AA"/>
    <w:rsid w:val="00B26E64"/>
    <w:rsid w:val="00B27E30"/>
    <w:rsid w:val="00B302DB"/>
    <w:rsid w:val="00B305E5"/>
    <w:rsid w:val="00B316C1"/>
    <w:rsid w:val="00B32E7B"/>
    <w:rsid w:val="00B3387B"/>
    <w:rsid w:val="00B33C61"/>
    <w:rsid w:val="00B34319"/>
    <w:rsid w:val="00B35712"/>
    <w:rsid w:val="00B37125"/>
    <w:rsid w:val="00B373EB"/>
    <w:rsid w:val="00B41721"/>
    <w:rsid w:val="00B41C02"/>
    <w:rsid w:val="00B42DAE"/>
    <w:rsid w:val="00B4330C"/>
    <w:rsid w:val="00B4337D"/>
    <w:rsid w:val="00B433E2"/>
    <w:rsid w:val="00B43F16"/>
    <w:rsid w:val="00B449D7"/>
    <w:rsid w:val="00B45CF5"/>
    <w:rsid w:val="00B460F3"/>
    <w:rsid w:val="00B4780C"/>
    <w:rsid w:val="00B529C9"/>
    <w:rsid w:val="00B539E3"/>
    <w:rsid w:val="00B5582C"/>
    <w:rsid w:val="00B5617B"/>
    <w:rsid w:val="00B56D11"/>
    <w:rsid w:val="00B57D60"/>
    <w:rsid w:val="00B57FFE"/>
    <w:rsid w:val="00B60306"/>
    <w:rsid w:val="00B61EBE"/>
    <w:rsid w:val="00B620B6"/>
    <w:rsid w:val="00B62CB9"/>
    <w:rsid w:val="00B63EB9"/>
    <w:rsid w:val="00B64873"/>
    <w:rsid w:val="00B64CB1"/>
    <w:rsid w:val="00B64CB5"/>
    <w:rsid w:val="00B6556B"/>
    <w:rsid w:val="00B668DA"/>
    <w:rsid w:val="00B6716E"/>
    <w:rsid w:val="00B677A8"/>
    <w:rsid w:val="00B67887"/>
    <w:rsid w:val="00B679D9"/>
    <w:rsid w:val="00B67CA3"/>
    <w:rsid w:val="00B712EF"/>
    <w:rsid w:val="00B71438"/>
    <w:rsid w:val="00B714C3"/>
    <w:rsid w:val="00B7285E"/>
    <w:rsid w:val="00B72A17"/>
    <w:rsid w:val="00B732EE"/>
    <w:rsid w:val="00B73FFC"/>
    <w:rsid w:val="00B755E4"/>
    <w:rsid w:val="00B77459"/>
    <w:rsid w:val="00B80533"/>
    <w:rsid w:val="00B80987"/>
    <w:rsid w:val="00B80C0C"/>
    <w:rsid w:val="00B80CEB"/>
    <w:rsid w:val="00B834FC"/>
    <w:rsid w:val="00B835C5"/>
    <w:rsid w:val="00B8377F"/>
    <w:rsid w:val="00B84155"/>
    <w:rsid w:val="00B84C18"/>
    <w:rsid w:val="00B9022F"/>
    <w:rsid w:val="00B90A1C"/>
    <w:rsid w:val="00B90B01"/>
    <w:rsid w:val="00B90F85"/>
    <w:rsid w:val="00B91C20"/>
    <w:rsid w:val="00B92B34"/>
    <w:rsid w:val="00B93EC0"/>
    <w:rsid w:val="00B95955"/>
    <w:rsid w:val="00B961E2"/>
    <w:rsid w:val="00B965E0"/>
    <w:rsid w:val="00B9673B"/>
    <w:rsid w:val="00B97A3A"/>
    <w:rsid w:val="00B97BA6"/>
    <w:rsid w:val="00BA1CE4"/>
    <w:rsid w:val="00BA2731"/>
    <w:rsid w:val="00BA2C3D"/>
    <w:rsid w:val="00BA3887"/>
    <w:rsid w:val="00BA3FF2"/>
    <w:rsid w:val="00BA40B2"/>
    <w:rsid w:val="00BA55C5"/>
    <w:rsid w:val="00BA56ED"/>
    <w:rsid w:val="00BA5B2D"/>
    <w:rsid w:val="00BA6903"/>
    <w:rsid w:val="00BA769B"/>
    <w:rsid w:val="00BB0CE8"/>
    <w:rsid w:val="00BB1BE6"/>
    <w:rsid w:val="00BB2511"/>
    <w:rsid w:val="00BB4865"/>
    <w:rsid w:val="00BB5546"/>
    <w:rsid w:val="00BB6527"/>
    <w:rsid w:val="00BB6626"/>
    <w:rsid w:val="00BB72FB"/>
    <w:rsid w:val="00BB7608"/>
    <w:rsid w:val="00BB7866"/>
    <w:rsid w:val="00BC1293"/>
    <w:rsid w:val="00BC3136"/>
    <w:rsid w:val="00BC3EE3"/>
    <w:rsid w:val="00BC4B1D"/>
    <w:rsid w:val="00BC565D"/>
    <w:rsid w:val="00BC5C29"/>
    <w:rsid w:val="00BC6B7E"/>
    <w:rsid w:val="00BD1506"/>
    <w:rsid w:val="00BD2321"/>
    <w:rsid w:val="00BD2849"/>
    <w:rsid w:val="00BD311F"/>
    <w:rsid w:val="00BD4FD0"/>
    <w:rsid w:val="00BD6339"/>
    <w:rsid w:val="00BD6BDC"/>
    <w:rsid w:val="00BE0034"/>
    <w:rsid w:val="00BE067F"/>
    <w:rsid w:val="00BE0BB4"/>
    <w:rsid w:val="00BE0BEA"/>
    <w:rsid w:val="00BE1140"/>
    <w:rsid w:val="00BE128E"/>
    <w:rsid w:val="00BE2287"/>
    <w:rsid w:val="00BE2DEA"/>
    <w:rsid w:val="00BE3676"/>
    <w:rsid w:val="00BE3AE5"/>
    <w:rsid w:val="00BE5031"/>
    <w:rsid w:val="00BE70F9"/>
    <w:rsid w:val="00BE7B69"/>
    <w:rsid w:val="00BF378E"/>
    <w:rsid w:val="00BF529C"/>
    <w:rsid w:val="00BF5566"/>
    <w:rsid w:val="00BF5DF1"/>
    <w:rsid w:val="00BF5E84"/>
    <w:rsid w:val="00BF6EF4"/>
    <w:rsid w:val="00BF7B10"/>
    <w:rsid w:val="00C00101"/>
    <w:rsid w:val="00C01001"/>
    <w:rsid w:val="00C01AB3"/>
    <w:rsid w:val="00C02118"/>
    <w:rsid w:val="00C02588"/>
    <w:rsid w:val="00C02CDF"/>
    <w:rsid w:val="00C033B0"/>
    <w:rsid w:val="00C043DD"/>
    <w:rsid w:val="00C04FD3"/>
    <w:rsid w:val="00C05773"/>
    <w:rsid w:val="00C0632F"/>
    <w:rsid w:val="00C13CC1"/>
    <w:rsid w:val="00C14ACD"/>
    <w:rsid w:val="00C151A6"/>
    <w:rsid w:val="00C17BF5"/>
    <w:rsid w:val="00C17ED1"/>
    <w:rsid w:val="00C2016C"/>
    <w:rsid w:val="00C2033A"/>
    <w:rsid w:val="00C20997"/>
    <w:rsid w:val="00C217DF"/>
    <w:rsid w:val="00C245A2"/>
    <w:rsid w:val="00C24CE0"/>
    <w:rsid w:val="00C251ED"/>
    <w:rsid w:val="00C26064"/>
    <w:rsid w:val="00C27B64"/>
    <w:rsid w:val="00C3088A"/>
    <w:rsid w:val="00C3143F"/>
    <w:rsid w:val="00C34EF6"/>
    <w:rsid w:val="00C3521C"/>
    <w:rsid w:val="00C368B0"/>
    <w:rsid w:val="00C37FAE"/>
    <w:rsid w:val="00C41D0A"/>
    <w:rsid w:val="00C421B7"/>
    <w:rsid w:val="00C445D9"/>
    <w:rsid w:val="00C44AA0"/>
    <w:rsid w:val="00C454F8"/>
    <w:rsid w:val="00C45D81"/>
    <w:rsid w:val="00C4702A"/>
    <w:rsid w:val="00C47D04"/>
    <w:rsid w:val="00C50EF0"/>
    <w:rsid w:val="00C51B1C"/>
    <w:rsid w:val="00C5273A"/>
    <w:rsid w:val="00C53102"/>
    <w:rsid w:val="00C53802"/>
    <w:rsid w:val="00C571F7"/>
    <w:rsid w:val="00C603D1"/>
    <w:rsid w:val="00C60E29"/>
    <w:rsid w:val="00C61074"/>
    <w:rsid w:val="00C621E2"/>
    <w:rsid w:val="00C62D94"/>
    <w:rsid w:val="00C64925"/>
    <w:rsid w:val="00C64AB0"/>
    <w:rsid w:val="00C65CD8"/>
    <w:rsid w:val="00C66A37"/>
    <w:rsid w:val="00C67BE8"/>
    <w:rsid w:val="00C705A8"/>
    <w:rsid w:val="00C7061A"/>
    <w:rsid w:val="00C71C18"/>
    <w:rsid w:val="00C72754"/>
    <w:rsid w:val="00C72AF0"/>
    <w:rsid w:val="00C74F7C"/>
    <w:rsid w:val="00C75CF8"/>
    <w:rsid w:val="00C766F7"/>
    <w:rsid w:val="00C771DD"/>
    <w:rsid w:val="00C803DE"/>
    <w:rsid w:val="00C80484"/>
    <w:rsid w:val="00C82E42"/>
    <w:rsid w:val="00C82F92"/>
    <w:rsid w:val="00C83434"/>
    <w:rsid w:val="00C86F98"/>
    <w:rsid w:val="00C87634"/>
    <w:rsid w:val="00C9053F"/>
    <w:rsid w:val="00C90B5A"/>
    <w:rsid w:val="00C94203"/>
    <w:rsid w:val="00C9567E"/>
    <w:rsid w:val="00C96CFC"/>
    <w:rsid w:val="00C97728"/>
    <w:rsid w:val="00CA0D51"/>
    <w:rsid w:val="00CA1C11"/>
    <w:rsid w:val="00CA1D40"/>
    <w:rsid w:val="00CA2BD4"/>
    <w:rsid w:val="00CA2F11"/>
    <w:rsid w:val="00CA4918"/>
    <w:rsid w:val="00CA630F"/>
    <w:rsid w:val="00CA6710"/>
    <w:rsid w:val="00CA6DE1"/>
    <w:rsid w:val="00CA6F43"/>
    <w:rsid w:val="00CA6F6B"/>
    <w:rsid w:val="00CA7729"/>
    <w:rsid w:val="00CB0A14"/>
    <w:rsid w:val="00CB0EEB"/>
    <w:rsid w:val="00CB20CF"/>
    <w:rsid w:val="00CB2C44"/>
    <w:rsid w:val="00CB3DD8"/>
    <w:rsid w:val="00CB667C"/>
    <w:rsid w:val="00CB7896"/>
    <w:rsid w:val="00CB7A3A"/>
    <w:rsid w:val="00CC017B"/>
    <w:rsid w:val="00CC0F45"/>
    <w:rsid w:val="00CC1E42"/>
    <w:rsid w:val="00CC2915"/>
    <w:rsid w:val="00CC3551"/>
    <w:rsid w:val="00CC4A80"/>
    <w:rsid w:val="00CC6654"/>
    <w:rsid w:val="00CC77BB"/>
    <w:rsid w:val="00CD1486"/>
    <w:rsid w:val="00CD157A"/>
    <w:rsid w:val="00CD2870"/>
    <w:rsid w:val="00CD3292"/>
    <w:rsid w:val="00CD4483"/>
    <w:rsid w:val="00CD4DD3"/>
    <w:rsid w:val="00CD5F86"/>
    <w:rsid w:val="00CD6774"/>
    <w:rsid w:val="00CD6CDA"/>
    <w:rsid w:val="00CE02C4"/>
    <w:rsid w:val="00CE1E87"/>
    <w:rsid w:val="00CE4102"/>
    <w:rsid w:val="00CE4457"/>
    <w:rsid w:val="00CE45F5"/>
    <w:rsid w:val="00CE5962"/>
    <w:rsid w:val="00CE5AEF"/>
    <w:rsid w:val="00CE5C7D"/>
    <w:rsid w:val="00CE5DDF"/>
    <w:rsid w:val="00CE6BC9"/>
    <w:rsid w:val="00CE71E1"/>
    <w:rsid w:val="00CE7F39"/>
    <w:rsid w:val="00CF00F1"/>
    <w:rsid w:val="00CF07AD"/>
    <w:rsid w:val="00CF0E6D"/>
    <w:rsid w:val="00CF0FA8"/>
    <w:rsid w:val="00CF11BE"/>
    <w:rsid w:val="00CF16B6"/>
    <w:rsid w:val="00CF1BDA"/>
    <w:rsid w:val="00CF2A61"/>
    <w:rsid w:val="00CF30C3"/>
    <w:rsid w:val="00CF3A0B"/>
    <w:rsid w:val="00CF3CED"/>
    <w:rsid w:val="00CF4D30"/>
    <w:rsid w:val="00CF5FFD"/>
    <w:rsid w:val="00D00C73"/>
    <w:rsid w:val="00D00D6C"/>
    <w:rsid w:val="00D03A50"/>
    <w:rsid w:val="00D04273"/>
    <w:rsid w:val="00D05038"/>
    <w:rsid w:val="00D050B1"/>
    <w:rsid w:val="00D051DC"/>
    <w:rsid w:val="00D07BFA"/>
    <w:rsid w:val="00D10823"/>
    <w:rsid w:val="00D1135C"/>
    <w:rsid w:val="00D13EA5"/>
    <w:rsid w:val="00D13FFC"/>
    <w:rsid w:val="00D14207"/>
    <w:rsid w:val="00D1468B"/>
    <w:rsid w:val="00D163FD"/>
    <w:rsid w:val="00D171CC"/>
    <w:rsid w:val="00D1758B"/>
    <w:rsid w:val="00D23932"/>
    <w:rsid w:val="00D24221"/>
    <w:rsid w:val="00D24CD4"/>
    <w:rsid w:val="00D24EC0"/>
    <w:rsid w:val="00D251C4"/>
    <w:rsid w:val="00D2531D"/>
    <w:rsid w:val="00D27847"/>
    <w:rsid w:val="00D27966"/>
    <w:rsid w:val="00D308DB"/>
    <w:rsid w:val="00D30FF7"/>
    <w:rsid w:val="00D316E5"/>
    <w:rsid w:val="00D31C6E"/>
    <w:rsid w:val="00D32AE8"/>
    <w:rsid w:val="00D32E3D"/>
    <w:rsid w:val="00D344BD"/>
    <w:rsid w:val="00D34DC1"/>
    <w:rsid w:val="00D35D8D"/>
    <w:rsid w:val="00D36687"/>
    <w:rsid w:val="00D36D27"/>
    <w:rsid w:val="00D37148"/>
    <w:rsid w:val="00D379AD"/>
    <w:rsid w:val="00D40B8B"/>
    <w:rsid w:val="00D415C5"/>
    <w:rsid w:val="00D42627"/>
    <w:rsid w:val="00D4378D"/>
    <w:rsid w:val="00D44C31"/>
    <w:rsid w:val="00D44F15"/>
    <w:rsid w:val="00D450E2"/>
    <w:rsid w:val="00D463E8"/>
    <w:rsid w:val="00D50A47"/>
    <w:rsid w:val="00D50F6C"/>
    <w:rsid w:val="00D514F2"/>
    <w:rsid w:val="00D522DA"/>
    <w:rsid w:val="00D5233E"/>
    <w:rsid w:val="00D52726"/>
    <w:rsid w:val="00D529B2"/>
    <w:rsid w:val="00D535EF"/>
    <w:rsid w:val="00D54939"/>
    <w:rsid w:val="00D5543D"/>
    <w:rsid w:val="00D56B1C"/>
    <w:rsid w:val="00D56D4E"/>
    <w:rsid w:val="00D57571"/>
    <w:rsid w:val="00D57C94"/>
    <w:rsid w:val="00D6072A"/>
    <w:rsid w:val="00D62D1A"/>
    <w:rsid w:val="00D64CBC"/>
    <w:rsid w:val="00D6534B"/>
    <w:rsid w:val="00D65902"/>
    <w:rsid w:val="00D65CF8"/>
    <w:rsid w:val="00D71211"/>
    <w:rsid w:val="00D7144C"/>
    <w:rsid w:val="00D71692"/>
    <w:rsid w:val="00D748D9"/>
    <w:rsid w:val="00D75BE4"/>
    <w:rsid w:val="00D762A7"/>
    <w:rsid w:val="00D77EC6"/>
    <w:rsid w:val="00D80655"/>
    <w:rsid w:val="00D806ED"/>
    <w:rsid w:val="00D81EA2"/>
    <w:rsid w:val="00D82142"/>
    <w:rsid w:val="00D8223F"/>
    <w:rsid w:val="00D83154"/>
    <w:rsid w:val="00D849F8"/>
    <w:rsid w:val="00D85AD8"/>
    <w:rsid w:val="00D86118"/>
    <w:rsid w:val="00D92A7C"/>
    <w:rsid w:val="00D93045"/>
    <w:rsid w:val="00D9380D"/>
    <w:rsid w:val="00D9399A"/>
    <w:rsid w:val="00D94371"/>
    <w:rsid w:val="00D94C0D"/>
    <w:rsid w:val="00D94EB8"/>
    <w:rsid w:val="00D94F5C"/>
    <w:rsid w:val="00DA137B"/>
    <w:rsid w:val="00DA1734"/>
    <w:rsid w:val="00DA1F14"/>
    <w:rsid w:val="00DA28DD"/>
    <w:rsid w:val="00DA2A32"/>
    <w:rsid w:val="00DA4D59"/>
    <w:rsid w:val="00DA4DA0"/>
    <w:rsid w:val="00DA590E"/>
    <w:rsid w:val="00DA6FE0"/>
    <w:rsid w:val="00DA7113"/>
    <w:rsid w:val="00DA7B9A"/>
    <w:rsid w:val="00DA7DFB"/>
    <w:rsid w:val="00DB07B9"/>
    <w:rsid w:val="00DB15F7"/>
    <w:rsid w:val="00DB18A6"/>
    <w:rsid w:val="00DB2293"/>
    <w:rsid w:val="00DB27F0"/>
    <w:rsid w:val="00DB3C16"/>
    <w:rsid w:val="00DB4A15"/>
    <w:rsid w:val="00DB57A9"/>
    <w:rsid w:val="00DB666E"/>
    <w:rsid w:val="00DB759B"/>
    <w:rsid w:val="00DB7D51"/>
    <w:rsid w:val="00DC1A58"/>
    <w:rsid w:val="00DC1DDB"/>
    <w:rsid w:val="00DC3416"/>
    <w:rsid w:val="00DC3D31"/>
    <w:rsid w:val="00DC3F61"/>
    <w:rsid w:val="00DC5E7F"/>
    <w:rsid w:val="00DC62F3"/>
    <w:rsid w:val="00DC6816"/>
    <w:rsid w:val="00DC70C1"/>
    <w:rsid w:val="00DD0030"/>
    <w:rsid w:val="00DD02E8"/>
    <w:rsid w:val="00DD26FC"/>
    <w:rsid w:val="00DD2800"/>
    <w:rsid w:val="00DD422D"/>
    <w:rsid w:val="00DD5362"/>
    <w:rsid w:val="00DD5969"/>
    <w:rsid w:val="00DD7BD7"/>
    <w:rsid w:val="00DD7BEC"/>
    <w:rsid w:val="00DE0205"/>
    <w:rsid w:val="00DE0266"/>
    <w:rsid w:val="00DE2C2C"/>
    <w:rsid w:val="00DE2D0C"/>
    <w:rsid w:val="00DE2EFA"/>
    <w:rsid w:val="00DE43C4"/>
    <w:rsid w:val="00DE4633"/>
    <w:rsid w:val="00DE533F"/>
    <w:rsid w:val="00DE560E"/>
    <w:rsid w:val="00DE6413"/>
    <w:rsid w:val="00DE673B"/>
    <w:rsid w:val="00DE6882"/>
    <w:rsid w:val="00DE69B7"/>
    <w:rsid w:val="00DE734A"/>
    <w:rsid w:val="00DE7D8C"/>
    <w:rsid w:val="00DF030F"/>
    <w:rsid w:val="00DF0C23"/>
    <w:rsid w:val="00DF104A"/>
    <w:rsid w:val="00DF3266"/>
    <w:rsid w:val="00DF518A"/>
    <w:rsid w:val="00DF56F8"/>
    <w:rsid w:val="00E00741"/>
    <w:rsid w:val="00E01283"/>
    <w:rsid w:val="00E033AD"/>
    <w:rsid w:val="00E04047"/>
    <w:rsid w:val="00E04E11"/>
    <w:rsid w:val="00E05B17"/>
    <w:rsid w:val="00E066F0"/>
    <w:rsid w:val="00E06850"/>
    <w:rsid w:val="00E06B26"/>
    <w:rsid w:val="00E0790E"/>
    <w:rsid w:val="00E07B53"/>
    <w:rsid w:val="00E11392"/>
    <w:rsid w:val="00E115FA"/>
    <w:rsid w:val="00E127FB"/>
    <w:rsid w:val="00E162C4"/>
    <w:rsid w:val="00E168FF"/>
    <w:rsid w:val="00E20926"/>
    <w:rsid w:val="00E20ECC"/>
    <w:rsid w:val="00E23F7E"/>
    <w:rsid w:val="00E24577"/>
    <w:rsid w:val="00E2635C"/>
    <w:rsid w:val="00E265D3"/>
    <w:rsid w:val="00E26819"/>
    <w:rsid w:val="00E26AE2"/>
    <w:rsid w:val="00E26DA7"/>
    <w:rsid w:val="00E27B60"/>
    <w:rsid w:val="00E27BA3"/>
    <w:rsid w:val="00E305EF"/>
    <w:rsid w:val="00E31213"/>
    <w:rsid w:val="00E31C36"/>
    <w:rsid w:val="00E331C8"/>
    <w:rsid w:val="00E33867"/>
    <w:rsid w:val="00E340D0"/>
    <w:rsid w:val="00E35554"/>
    <w:rsid w:val="00E3590D"/>
    <w:rsid w:val="00E36EE9"/>
    <w:rsid w:val="00E3713D"/>
    <w:rsid w:val="00E3742A"/>
    <w:rsid w:val="00E42598"/>
    <w:rsid w:val="00E42624"/>
    <w:rsid w:val="00E42B40"/>
    <w:rsid w:val="00E4504E"/>
    <w:rsid w:val="00E46388"/>
    <w:rsid w:val="00E477B2"/>
    <w:rsid w:val="00E479B6"/>
    <w:rsid w:val="00E51092"/>
    <w:rsid w:val="00E5161C"/>
    <w:rsid w:val="00E518C7"/>
    <w:rsid w:val="00E51B1B"/>
    <w:rsid w:val="00E5382D"/>
    <w:rsid w:val="00E53AEB"/>
    <w:rsid w:val="00E55376"/>
    <w:rsid w:val="00E55A4D"/>
    <w:rsid w:val="00E5625C"/>
    <w:rsid w:val="00E570AF"/>
    <w:rsid w:val="00E57802"/>
    <w:rsid w:val="00E57936"/>
    <w:rsid w:val="00E61C7D"/>
    <w:rsid w:val="00E61FF4"/>
    <w:rsid w:val="00E623FD"/>
    <w:rsid w:val="00E63567"/>
    <w:rsid w:val="00E6447D"/>
    <w:rsid w:val="00E65B26"/>
    <w:rsid w:val="00E67D84"/>
    <w:rsid w:val="00E7017D"/>
    <w:rsid w:val="00E71129"/>
    <w:rsid w:val="00E711F7"/>
    <w:rsid w:val="00E73117"/>
    <w:rsid w:val="00E73644"/>
    <w:rsid w:val="00E73867"/>
    <w:rsid w:val="00E74CCB"/>
    <w:rsid w:val="00E754AB"/>
    <w:rsid w:val="00E75B82"/>
    <w:rsid w:val="00E75B83"/>
    <w:rsid w:val="00E77342"/>
    <w:rsid w:val="00E775B2"/>
    <w:rsid w:val="00E7774E"/>
    <w:rsid w:val="00E77F01"/>
    <w:rsid w:val="00E81250"/>
    <w:rsid w:val="00E8343E"/>
    <w:rsid w:val="00E86735"/>
    <w:rsid w:val="00E86CFB"/>
    <w:rsid w:val="00E86F59"/>
    <w:rsid w:val="00E87EFF"/>
    <w:rsid w:val="00E90A52"/>
    <w:rsid w:val="00E90D4D"/>
    <w:rsid w:val="00E91FAC"/>
    <w:rsid w:val="00E9456C"/>
    <w:rsid w:val="00E94D73"/>
    <w:rsid w:val="00E95AB4"/>
    <w:rsid w:val="00E95AF5"/>
    <w:rsid w:val="00E97D19"/>
    <w:rsid w:val="00EA0954"/>
    <w:rsid w:val="00EA3402"/>
    <w:rsid w:val="00EA6C4A"/>
    <w:rsid w:val="00EB0BF0"/>
    <w:rsid w:val="00EB341D"/>
    <w:rsid w:val="00EB3C52"/>
    <w:rsid w:val="00EB4175"/>
    <w:rsid w:val="00EB4251"/>
    <w:rsid w:val="00EB4394"/>
    <w:rsid w:val="00EB5B67"/>
    <w:rsid w:val="00EB5F62"/>
    <w:rsid w:val="00EB6A77"/>
    <w:rsid w:val="00EB6B9D"/>
    <w:rsid w:val="00EC0565"/>
    <w:rsid w:val="00EC0F3A"/>
    <w:rsid w:val="00EC1D1E"/>
    <w:rsid w:val="00EC1E60"/>
    <w:rsid w:val="00EC270E"/>
    <w:rsid w:val="00EC3220"/>
    <w:rsid w:val="00EC4AE7"/>
    <w:rsid w:val="00EC790C"/>
    <w:rsid w:val="00EC7D3F"/>
    <w:rsid w:val="00ED0428"/>
    <w:rsid w:val="00ED1AB9"/>
    <w:rsid w:val="00ED1C05"/>
    <w:rsid w:val="00ED23D6"/>
    <w:rsid w:val="00ED297D"/>
    <w:rsid w:val="00ED3069"/>
    <w:rsid w:val="00ED3AAC"/>
    <w:rsid w:val="00ED3D45"/>
    <w:rsid w:val="00ED5A17"/>
    <w:rsid w:val="00ED636F"/>
    <w:rsid w:val="00EE03E7"/>
    <w:rsid w:val="00EE0D67"/>
    <w:rsid w:val="00EE3744"/>
    <w:rsid w:val="00EE40C9"/>
    <w:rsid w:val="00EE4166"/>
    <w:rsid w:val="00EE480E"/>
    <w:rsid w:val="00EE4DF4"/>
    <w:rsid w:val="00EE5640"/>
    <w:rsid w:val="00EE5E37"/>
    <w:rsid w:val="00EE6FFB"/>
    <w:rsid w:val="00EE7E3B"/>
    <w:rsid w:val="00EF045D"/>
    <w:rsid w:val="00EF17A1"/>
    <w:rsid w:val="00EF2194"/>
    <w:rsid w:val="00EF2326"/>
    <w:rsid w:val="00EF29F6"/>
    <w:rsid w:val="00EF2C85"/>
    <w:rsid w:val="00EF4055"/>
    <w:rsid w:val="00EF5717"/>
    <w:rsid w:val="00EF7105"/>
    <w:rsid w:val="00EF7151"/>
    <w:rsid w:val="00EF721E"/>
    <w:rsid w:val="00EF7350"/>
    <w:rsid w:val="00EF7A50"/>
    <w:rsid w:val="00F00C61"/>
    <w:rsid w:val="00F013E9"/>
    <w:rsid w:val="00F0189B"/>
    <w:rsid w:val="00F01D68"/>
    <w:rsid w:val="00F02981"/>
    <w:rsid w:val="00F030F9"/>
    <w:rsid w:val="00F03404"/>
    <w:rsid w:val="00F034CA"/>
    <w:rsid w:val="00F03B83"/>
    <w:rsid w:val="00F05D6F"/>
    <w:rsid w:val="00F05E02"/>
    <w:rsid w:val="00F10BD3"/>
    <w:rsid w:val="00F11234"/>
    <w:rsid w:val="00F1299E"/>
    <w:rsid w:val="00F13A69"/>
    <w:rsid w:val="00F14561"/>
    <w:rsid w:val="00F15B9C"/>
    <w:rsid w:val="00F1731F"/>
    <w:rsid w:val="00F203DB"/>
    <w:rsid w:val="00F206FE"/>
    <w:rsid w:val="00F20962"/>
    <w:rsid w:val="00F20D95"/>
    <w:rsid w:val="00F22A86"/>
    <w:rsid w:val="00F22B27"/>
    <w:rsid w:val="00F241A3"/>
    <w:rsid w:val="00F24F82"/>
    <w:rsid w:val="00F27362"/>
    <w:rsid w:val="00F30E2F"/>
    <w:rsid w:val="00F31E45"/>
    <w:rsid w:val="00F3463F"/>
    <w:rsid w:val="00F34C0A"/>
    <w:rsid w:val="00F34EE3"/>
    <w:rsid w:val="00F36915"/>
    <w:rsid w:val="00F36D02"/>
    <w:rsid w:val="00F40232"/>
    <w:rsid w:val="00F41D82"/>
    <w:rsid w:val="00F42E3C"/>
    <w:rsid w:val="00F440E6"/>
    <w:rsid w:val="00F45182"/>
    <w:rsid w:val="00F47C51"/>
    <w:rsid w:val="00F47E7D"/>
    <w:rsid w:val="00F504A2"/>
    <w:rsid w:val="00F50C07"/>
    <w:rsid w:val="00F51004"/>
    <w:rsid w:val="00F514E7"/>
    <w:rsid w:val="00F52299"/>
    <w:rsid w:val="00F52554"/>
    <w:rsid w:val="00F52623"/>
    <w:rsid w:val="00F527CE"/>
    <w:rsid w:val="00F531DA"/>
    <w:rsid w:val="00F54479"/>
    <w:rsid w:val="00F54761"/>
    <w:rsid w:val="00F54B06"/>
    <w:rsid w:val="00F5595C"/>
    <w:rsid w:val="00F6077C"/>
    <w:rsid w:val="00F61EC0"/>
    <w:rsid w:val="00F6343A"/>
    <w:rsid w:val="00F6586B"/>
    <w:rsid w:val="00F65C99"/>
    <w:rsid w:val="00F667BD"/>
    <w:rsid w:val="00F66E2E"/>
    <w:rsid w:val="00F70E58"/>
    <w:rsid w:val="00F712D8"/>
    <w:rsid w:val="00F71ABF"/>
    <w:rsid w:val="00F72883"/>
    <w:rsid w:val="00F73261"/>
    <w:rsid w:val="00F740DE"/>
    <w:rsid w:val="00F74E7B"/>
    <w:rsid w:val="00F74EF6"/>
    <w:rsid w:val="00F75CA7"/>
    <w:rsid w:val="00F77249"/>
    <w:rsid w:val="00F77BFB"/>
    <w:rsid w:val="00F81121"/>
    <w:rsid w:val="00F81933"/>
    <w:rsid w:val="00F82CF4"/>
    <w:rsid w:val="00F83268"/>
    <w:rsid w:val="00F84402"/>
    <w:rsid w:val="00F8450A"/>
    <w:rsid w:val="00F848FE"/>
    <w:rsid w:val="00F85F4A"/>
    <w:rsid w:val="00F87249"/>
    <w:rsid w:val="00F90090"/>
    <w:rsid w:val="00F90ECA"/>
    <w:rsid w:val="00F917B9"/>
    <w:rsid w:val="00F929D2"/>
    <w:rsid w:val="00F92D18"/>
    <w:rsid w:val="00F940C1"/>
    <w:rsid w:val="00F95BC6"/>
    <w:rsid w:val="00F967E8"/>
    <w:rsid w:val="00F972CC"/>
    <w:rsid w:val="00FA1A15"/>
    <w:rsid w:val="00FA1B60"/>
    <w:rsid w:val="00FA1BFE"/>
    <w:rsid w:val="00FA446A"/>
    <w:rsid w:val="00FA4A2E"/>
    <w:rsid w:val="00FA5DE7"/>
    <w:rsid w:val="00FA67BF"/>
    <w:rsid w:val="00FA70CA"/>
    <w:rsid w:val="00FA73E6"/>
    <w:rsid w:val="00FA7E15"/>
    <w:rsid w:val="00FA7EA5"/>
    <w:rsid w:val="00FB0E94"/>
    <w:rsid w:val="00FB15B4"/>
    <w:rsid w:val="00FB3053"/>
    <w:rsid w:val="00FB4D1F"/>
    <w:rsid w:val="00FB5F1B"/>
    <w:rsid w:val="00FB7FF7"/>
    <w:rsid w:val="00FC01CF"/>
    <w:rsid w:val="00FC0532"/>
    <w:rsid w:val="00FC08D6"/>
    <w:rsid w:val="00FC0BE8"/>
    <w:rsid w:val="00FC18C4"/>
    <w:rsid w:val="00FC1BFF"/>
    <w:rsid w:val="00FC23EF"/>
    <w:rsid w:val="00FC2598"/>
    <w:rsid w:val="00FC26D7"/>
    <w:rsid w:val="00FC35E7"/>
    <w:rsid w:val="00FC3FC6"/>
    <w:rsid w:val="00FC498E"/>
    <w:rsid w:val="00FC4A67"/>
    <w:rsid w:val="00FC5A8B"/>
    <w:rsid w:val="00FC637B"/>
    <w:rsid w:val="00FC63F2"/>
    <w:rsid w:val="00FC64EF"/>
    <w:rsid w:val="00FD08B1"/>
    <w:rsid w:val="00FD0FB3"/>
    <w:rsid w:val="00FD1010"/>
    <w:rsid w:val="00FD1169"/>
    <w:rsid w:val="00FD2488"/>
    <w:rsid w:val="00FD6D5D"/>
    <w:rsid w:val="00FD79E0"/>
    <w:rsid w:val="00FE4E9F"/>
    <w:rsid w:val="00FE5C88"/>
    <w:rsid w:val="00FE7CFD"/>
    <w:rsid w:val="00FE7F5B"/>
    <w:rsid w:val="00FF1723"/>
    <w:rsid w:val="00FF17F2"/>
    <w:rsid w:val="00FF4B98"/>
    <w:rsid w:val="00FF5302"/>
    <w:rsid w:val="00FF5805"/>
    <w:rsid w:val="00FF697C"/>
    <w:rsid w:val="00FF7A5B"/>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1E480299"/>
  <w15:chartTrackingRefBased/>
  <w15:docId w15:val="{237139B0-1D65-42E3-AEB5-5BBB44EA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DA3"/>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semiHidden/>
    <w:pPr>
      <w:tabs>
        <w:tab w:val="right" w:leader="dot" w:pos="9360"/>
      </w:tabs>
    </w:pPr>
    <w:rPr>
      <w:smallCaps/>
    </w:rPr>
  </w:style>
  <w:style w:type="paragraph" w:styleId="TOC1">
    <w:name w:val="toc 1"/>
    <w:basedOn w:val="Normal"/>
    <w:next w:val="Normal"/>
    <w:semiHidden/>
    <w:pPr>
      <w:tabs>
        <w:tab w:val="right" w:leader="dot" w:pos="9360"/>
      </w:tabs>
      <w:spacing w:before="120" w:after="120"/>
    </w:pPr>
    <w:rPr>
      <w:b/>
      <w:caps/>
    </w:rPr>
  </w:style>
  <w:style w:type="paragraph" w:styleId="TOC3">
    <w:name w:val="toc 3"/>
    <w:basedOn w:val="Normal"/>
    <w:next w:val="Normal"/>
    <w:semiHidden/>
    <w:pPr>
      <w:tabs>
        <w:tab w:val="right" w:leader="dot" w:pos="9360"/>
      </w:tabs>
      <w:ind w:left="200"/>
    </w:pPr>
    <w:rPr>
      <w:i/>
    </w:rPr>
  </w:style>
  <w:style w:type="paragraph" w:styleId="TOC4">
    <w:name w:val="toc 4"/>
    <w:basedOn w:val="Normal"/>
    <w:next w:val="Normal"/>
    <w:semiHidden/>
    <w:pPr>
      <w:tabs>
        <w:tab w:val="right" w:leader="dot" w:pos="9360"/>
      </w:tabs>
      <w:ind w:left="400"/>
    </w:pPr>
    <w:rPr>
      <w:sz w:val="18"/>
    </w:rPr>
  </w:style>
  <w:style w:type="paragraph" w:styleId="TOC5">
    <w:name w:val="toc 5"/>
    <w:basedOn w:val="Normal"/>
    <w:next w:val="Normal"/>
    <w:semiHidden/>
    <w:pPr>
      <w:tabs>
        <w:tab w:val="right" w:leader="dot" w:pos="9360"/>
      </w:tabs>
      <w:ind w:left="600"/>
    </w:pPr>
    <w:rPr>
      <w:sz w:val="18"/>
    </w:rPr>
  </w:style>
  <w:style w:type="paragraph" w:styleId="TOC6">
    <w:name w:val="toc 6"/>
    <w:basedOn w:val="Normal"/>
    <w:next w:val="Normal"/>
    <w:semiHidden/>
    <w:pPr>
      <w:tabs>
        <w:tab w:val="right" w:leader="dot" w:pos="9360"/>
      </w:tabs>
      <w:ind w:left="800"/>
    </w:pPr>
    <w:rPr>
      <w:sz w:val="18"/>
    </w:rPr>
  </w:style>
  <w:style w:type="paragraph" w:styleId="TOC7">
    <w:name w:val="toc 7"/>
    <w:basedOn w:val="Normal"/>
    <w:next w:val="Normal"/>
    <w:semiHidden/>
    <w:pPr>
      <w:tabs>
        <w:tab w:val="right" w:leader="dot" w:pos="9360"/>
      </w:tabs>
      <w:ind w:left="1000"/>
    </w:pPr>
    <w:rPr>
      <w:sz w:val="18"/>
    </w:rPr>
  </w:style>
  <w:style w:type="paragraph" w:styleId="TOC8">
    <w:name w:val="toc 8"/>
    <w:basedOn w:val="Normal"/>
    <w:next w:val="Normal"/>
    <w:semiHidden/>
    <w:pPr>
      <w:tabs>
        <w:tab w:val="right" w:leader="dot" w:pos="9360"/>
      </w:tabs>
      <w:ind w:left="1200"/>
    </w:pPr>
    <w:rPr>
      <w:sz w:val="18"/>
    </w:rPr>
  </w:style>
  <w:style w:type="paragraph" w:styleId="TOC9">
    <w:name w:val="toc 9"/>
    <w:basedOn w:val="Normal"/>
    <w:next w:val="Normal"/>
    <w:semiHidden/>
    <w:pPr>
      <w:tabs>
        <w:tab w:val="right" w:leader="dot" w:pos="9360"/>
      </w:tabs>
      <w:ind w:left="1400"/>
    </w:pPr>
    <w:rPr>
      <w:sz w:val="18"/>
    </w:rPr>
  </w:style>
  <w:style w:type="paragraph" w:styleId="Index1">
    <w:name w:val="index 1"/>
    <w:basedOn w:val="Normal"/>
    <w:next w:val="Normal"/>
    <w:semiHidden/>
    <w:pPr>
      <w:tabs>
        <w:tab w:val="right" w:leader="dot" w:pos="2160"/>
        <w:tab w:val="right" w:pos="4320"/>
      </w:tabs>
      <w:ind w:left="200" w:hanging="200"/>
    </w:pPr>
  </w:style>
  <w:style w:type="paragraph" w:styleId="Index2">
    <w:name w:val="index 2"/>
    <w:basedOn w:val="Normal"/>
    <w:next w:val="Normal"/>
    <w:semiHidden/>
    <w:pPr>
      <w:tabs>
        <w:tab w:val="right" w:leader="dot" w:pos="4320"/>
      </w:tabs>
      <w:ind w:left="400" w:hanging="200"/>
    </w:pPr>
  </w:style>
  <w:style w:type="paragraph" w:styleId="Index3">
    <w:name w:val="index 3"/>
    <w:basedOn w:val="Normal"/>
    <w:next w:val="Normal"/>
    <w:semiHidden/>
    <w:pPr>
      <w:tabs>
        <w:tab w:val="right" w:leader="dot" w:pos="4320"/>
      </w:tabs>
      <w:ind w:left="600" w:hanging="200"/>
    </w:pPr>
  </w:style>
  <w:style w:type="paragraph" w:styleId="Index4">
    <w:name w:val="index 4"/>
    <w:basedOn w:val="Normal"/>
    <w:next w:val="Normal"/>
    <w:semiHidden/>
    <w:pPr>
      <w:tabs>
        <w:tab w:val="right" w:leader="dot" w:pos="4320"/>
      </w:tabs>
      <w:ind w:left="800" w:hanging="200"/>
    </w:pPr>
  </w:style>
  <w:style w:type="paragraph" w:styleId="Index5">
    <w:name w:val="index 5"/>
    <w:basedOn w:val="Normal"/>
    <w:next w:val="Normal"/>
    <w:semiHidden/>
    <w:pPr>
      <w:tabs>
        <w:tab w:val="right" w:leader="dot" w:pos="4320"/>
      </w:tabs>
      <w:ind w:left="1000" w:hanging="200"/>
    </w:pPr>
  </w:style>
  <w:style w:type="paragraph" w:styleId="Index6">
    <w:name w:val="index 6"/>
    <w:basedOn w:val="Normal"/>
    <w:next w:val="Normal"/>
    <w:semiHidden/>
    <w:pPr>
      <w:tabs>
        <w:tab w:val="right" w:leader="dot" w:pos="4320"/>
      </w:tabs>
      <w:ind w:left="1200" w:hanging="200"/>
    </w:pPr>
  </w:style>
  <w:style w:type="paragraph" w:styleId="Index7">
    <w:name w:val="index 7"/>
    <w:basedOn w:val="Normal"/>
    <w:next w:val="Normal"/>
    <w:semiHidden/>
    <w:pPr>
      <w:tabs>
        <w:tab w:val="right" w:leader="dot" w:pos="4320"/>
      </w:tabs>
      <w:ind w:left="1400" w:hanging="200"/>
    </w:pPr>
  </w:style>
  <w:style w:type="paragraph" w:styleId="Index8">
    <w:name w:val="index 8"/>
    <w:basedOn w:val="Normal"/>
    <w:next w:val="Normal"/>
    <w:semiHidden/>
    <w:pPr>
      <w:tabs>
        <w:tab w:val="right" w:leader="dot" w:pos="4320"/>
      </w:tabs>
      <w:ind w:left="1600" w:hanging="200"/>
    </w:pPr>
  </w:style>
  <w:style w:type="paragraph" w:styleId="Index9">
    <w:name w:val="index 9"/>
    <w:basedOn w:val="Normal"/>
    <w:next w:val="Normal"/>
    <w:semiHidden/>
    <w:pPr>
      <w:tabs>
        <w:tab w:val="right" w:leader="dot" w:pos="4320"/>
      </w:tabs>
      <w:ind w:left="1800" w:hanging="200"/>
    </w:pPr>
  </w:style>
  <w:style w:type="paragraph" w:styleId="IndexHeading">
    <w:name w:val="index heading"/>
    <w:basedOn w:val="Normal"/>
    <w:next w:val="Index1"/>
    <w:semiHidden/>
  </w:style>
  <w:style w:type="paragraph" w:styleId="Header">
    <w:name w:val="header"/>
    <w:basedOn w:val="Normal"/>
    <w:pPr>
      <w:tabs>
        <w:tab w:val="center" w:pos="4320"/>
        <w:tab w:val="right" w:pos="8640"/>
      </w:tabs>
    </w:pPr>
  </w:style>
  <w:style w:type="paragraph" w:styleId="BodyText">
    <w:name w:val="Body Text"/>
    <w:basedOn w:val="Normal"/>
    <w:link w:val="BodyTextChar"/>
    <w:pPr>
      <w:spacing w:after="160"/>
    </w:pPr>
  </w:style>
  <w:style w:type="paragraph" w:customStyle="1" w:styleId="5">
    <w:name w:val="5"/>
    <w:basedOn w:val="Normal"/>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spacing w:val="-3"/>
      <w:sz w:val="24"/>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tabs>
        <w:tab w:val="left" w:pos="720"/>
      </w:tabs>
      <w:suppressAutoHyphens/>
      <w:ind w:left="1080" w:hanging="1080"/>
      <w:jc w:val="both"/>
    </w:pPr>
    <w:rPr>
      <w:spacing w:val="-3"/>
      <w:sz w:val="24"/>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left" w:pos="1170"/>
        <w:tab w:val="left" w:pos="1440"/>
      </w:tabs>
      <w:ind w:left="1440" w:hanging="360"/>
    </w:pPr>
    <w:rPr>
      <w:sz w:val="24"/>
    </w:rPr>
  </w:style>
  <w:style w:type="paragraph" w:styleId="BodyTextIndent3">
    <w:name w:val="Body Text Indent 3"/>
    <w:basedOn w:val="Normal"/>
    <w:pPr>
      <w:tabs>
        <w:tab w:val="left" w:pos="1080"/>
      </w:tabs>
      <w:ind w:left="1350" w:hanging="360"/>
      <w:jc w:val="both"/>
    </w:pPr>
    <w:rPr>
      <w:sz w:val="24"/>
    </w:rPr>
  </w:style>
  <w:style w:type="paragraph" w:styleId="Title">
    <w:name w:val="Title"/>
    <w:basedOn w:val="Normal"/>
    <w:qFormat/>
    <w:pPr>
      <w:jc w:val="center"/>
    </w:pPr>
    <w:rPr>
      <w:sz w:val="44"/>
    </w:rPr>
  </w:style>
  <w:style w:type="paragraph" w:styleId="BodyText2">
    <w:name w:val="Body Text 2"/>
    <w:basedOn w:val="Normal"/>
    <w:pPr>
      <w:tabs>
        <w:tab w:val="left" w:pos="854"/>
        <w:tab w:val="right" w:pos="3216"/>
      </w:tabs>
      <w:suppressAutoHyphens/>
      <w:spacing w:after="54"/>
    </w:pPr>
    <w:rPr>
      <w:bCs/>
      <w:spacing w:val="-2"/>
      <w:sz w:val="16"/>
    </w:rPr>
  </w:style>
  <w:style w:type="paragraph" w:styleId="BodyText3">
    <w:name w:val="Body Text 3"/>
    <w:basedOn w:val="Normal"/>
    <w:pPr>
      <w:tabs>
        <w:tab w:val="right" w:pos="3446"/>
      </w:tabs>
      <w:suppressAutoHyphens/>
      <w:spacing w:before="90"/>
    </w:pPr>
    <w:rPr>
      <w:b/>
      <w:spacing w:val="-2"/>
      <w:sz w:val="16"/>
    </w:rPr>
  </w:style>
  <w:style w:type="paragraph" w:styleId="NormalWeb">
    <w:name w:val="Normal (Web)"/>
    <w:basedOn w:val="Normal"/>
    <w:uiPriority w:val="99"/>
    <w:pPr>
      <w:spacing w:before="100" w:beforeAutospacing="1" w:after="100" w:afterAutospacing="1"/>
    </w:pPr>
    <w:rPr>
      <w:sz w:val="24"/>
      <w:szCs w:val="24"/>
    </w:rPr>
  </w:style>
  <w:style w:type="character" w:styleId="Strong">
    <w:name w:val="Strong"/>
    <w:uiPriority w:val="22"/>
    <w:qFormat/>
    <w:rPr>
      <w:b/>
      <w:bCs/>
    </w:rPr>
  </w:style>
  <w:style w:type="paragraph" w:styleId="Subtitle">
    <w:name w:val="Subtitle"/>
    <w:basedOn w:val="Normal"/>
    <w:qFormat/>
    <w:pPr>
      <w:jc w:val="center"/>
    </w:pPr>
    <w:rPr>
      <w:rFonts w:ascii="Arial" w:hAnsi="Arial" w:cs="Arial"/>
      <w:b/>
      <w:sz w:val="24"/>
    </w:rPr>
  </w:style>
  <w:style w:type="paragraph" w:styleId="Caption">
    <w:name w:val="caption"/>
    <w:basedOn w:val="Normal"/>
    <w:next w:val="Normal"/>
    <w:qFormat/>
    <w:pPr>
      <w:suppressAutoHyphens/>
      <w:jc w:val="both"/>
    </w:pPr>
    <w:rPr>
      <w:rFonts w:ascii="Arial" w:hAnsi="Arial" w:cs="Arial"/>
      <w:b/>
      <w:bCs/>
      <w:sz w:val="24"/>
    </w:rPr>
  </w:style>
  <w:style w:type="paragraph" w:styleId="BalloonText">
    <w:name w:val="Balloon Text"/>
    <w:basedOn w:val="Normal"/>
    <w:semiHidden/>
    <w:rsid w:val="00B95955"/>
    <w:rPr>
      <w:rFonts w:ascii="Tahoma" w:hAnsi="Tahoma" w:cs="Tahoma"/>
      <w:sz w:val="16"/>
      <w:szCs w:val="16"/>
    </w:rPr>
  </w:style>
  <w:style w:type="table" w:styleId="TableGrid">
    <w:name w:val="Table Grid"/>
    <w:basedOn w:val="TableNormal"/>
    <w:uiPriority w:val="39"/>
    <w:rsid w:val="0019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helinski">
    <w:name w:val="Jhelinski"/>
    <w:semiHidden/>
    <w:rsid w:val="00084387"/>
    <w:rPr>
      <w:rFonts w:ascii="Arial" w:hAnsi="Arial" w:cs="Arial"/>
      <w:color w:val="auto"/>
      <w:sz w:val="20"/>
      <w:szCs w:val="20"/>
    </w:rPr>
  </w:style>
  <w:style w:type="paragraph" w:customStyle="1" w:styleId="firstline">
    <w:name w:val="firstline"/>
    <w:basedOn w:val="Normal"/>
    <w:rsid w:val="00B2481F"/>
    <w:pPr>
      <w:spacing w:before="100" w:beforeAutospacing="1" w:after="100" w:afterAutospacing="1"/>
      <w:ind w:firstLine="720"/>
    </w:pPr>
    <w:rPr>
      <w:sz w:val="24"/>
      <w:szCs w:val="24"/>
    </w:rPr>
  </w:style>
  <w:style w:type="character" w:customStyle="1" w:styleId="Hyperlink3">
    <w:name w:val="Hyperlink3"/>
    <w:rsid w:val="00C82E42"/>
    <w:rPr>
      <w:color w:val="003366"/>
      <w:u w:val="single"/>
    </w:rPr>
  </w:style>
  <w:style w:type="paragraph" w:customStyle="1" w:styleId="Default">
    <w:name w:val="Default"/>
    <w:rsid w:val="00C26064"/>
    <w:pPr>
      <w:widowControl w:val="0"/>
      <w:autoSpaceDE w:val="0"/>
      <w:autoSpaceDN w:val="0"/>
      <w:adjustRightInd w:val="0"/>
    </w:pPr>
    <w:rPr>
      <w:color w:val="000000"/>
      <w:sz w:val="24"/>
      <w:szCs w:val="24"/>
    </w:rPr>
  </w:style>
  <w:style w:type="paragraph" w:customStyle="1" w:styleId="CM20">
    <w:name w:val="CM20"/>
    <w:basedOn w:val="Default"/>
    <w:next w:val="Default"/>
    <w:rsid w:val="00C26064"/>
    <w:pPr>
      <w:spacing w:after="278"/>
    </w:pPr>
    <w:rPr>
      <w:color w:val="auto"/>
    </w:rPr>
  </w:style>
  <w:style w:type="paragraph" w:customStyle="1" w:styleId="CM22">
    <w:name w:val="CM22"/>
    <w:basedOn w:val="Default"/>
    <w:next w:val="Default"/>
    <w:rsid w:val="00C26064"/>
    <w:pPr>
      <w:spacing w:after="1113"/>
    </w:pPr>
    <w:rPr>
      <w:color w:val="auto"/>
    </w:rPr>
  </w:style>
  <w:style w:type="paragraph" w:customStyle="1" w:styleId="CM5">
    <w:name w:val="CM5"/>
    <w:basedOn w:val="Default"/>
    <w:next w:val="Default"/>
    <w:rsid w:val="00C26064"/>
    <w:pPr>
      <w:spacing w:line="276" w:lineRule="atLeast"/>
    </w:pPr>
    <w:rPr>
      <w:color w:val="auto"/>
    </w:rPr>
  </w:style>
  <w:style w:type="paragraph" w:customStyle="1" w:styleId="CM9">
    <w:name w:val="CM9"/>
    <w:basedOn w:val="Default"/>
    <w:next w:val="Default"/>
    <w:rsid w:val="00C26064"/>
    <w:pPr>
      <w:spacing w:line="276" w:lineRule="atLeast"/>
    </w:pPr>
    <w:rPr>
      <w:color w:val="auto"/>
    </w:rPr>
  </w:style>
  <w:style w:type="paragraph" w:customStyle="1" w:styleId="CM12">
    <w:name w:val="CM12"/>
    <w:basedOn w:val="Default"/>
    <w:next w:val="Default"/>
    <w:rsid w:val="00C26064"/>
    <w:pPr>
      <w:spacing w:line="276" w:lineRule="atLeast"/>
    </w:pPr>
    <w:rPr>
      <w:color w:val="auto"/>
    </w:rPr>
  </w:style>
  <w:style w:type="paragraph" w:customStyle="1" w:styleId="CM13">
    <w:name w:val="CM13"/>
    <w:basedOn w:val="Default"/>
    <w:next w:val="Default"/>
    <w:rsid w:val="00C26064"/>
    <w:pPr>
      <w:spacing w:line="276" w:lineRule="atLeast"/>
    </w:pPr>
    <w:rPr>
      <w:color w:val="auto"/>
    </w:rPr>
  </w:style>
  <w:style w:type="paragraph" w:customStyle="1" w:styleId="CM21">
    <w:name w:val="CM21"/>
    <w:basedOn w:val="Default"/>
    <w:next w:val="Default"/>
    <w:rsid w:val="00C26064"/>
    <w:pPr>
      <w:spacing w:after="555"/>
    </w:pPr>
    <w:rPr>
      <w:color w:val="auto"/>
    </w:rPr>
  </w:style>
  <w:style w:type="paragraph" w:styleId="CommentSubject">
    <w:name w:val="annotation subject"/>
    <w:basedOn w:val="CommentText"/>
    <w:next w:val="CommentText"/>
    <w:semiHidden/>
    <w:rsid w:val="008A0661"/>
    <w:rPr>
      <w:b/>
      <w:bCs/>
    </w:rPr>
  </w:style>
  <w:style w:type="paragraph" w:customStyle="1" w:styleId="CM1">
    <w:name w:val="CM1"/>
    <w:basedOn w:val="Normal"/>
    <w:next w:val="Normal"/>
    <w:rsid w:val="00FF697C"/>
    <w:pPr>
      <w:widowControl w:val="0"/>
      <w:autoSpaceDE w:val="0"/>
      <w:autoSpaceDN w:val="0"/>
      <w:adjustRightInd w:val="0"/>
    </w:pPr>
    <w:rPr>
      <w:rFonts w:ascii="Stone Sans" w:hAnsi="Stone Sans"/>
      <w:sz w:val="24"/>
      <w:szCs w:val="24"/>
    </w:rPr>
  </w:style>
  <w:style w:type="paragraph" w:customStyle="1" w:styleId="browselink">
    <w:name w:val="browselink"/>
    <w:basedOn w:val="Normal"/>
    <w:rsid w:val="00CF3CED"/>
    <w:pPr>
      <w:spacing w:before="100" w:beforeAutospacing="1" w:after="100" w:afterAutospacing="1"/>
    </w:pPr>
    <w:rPr>
      <w:sz w:val="24"/>
      <w:szCs w:val="24"/>
    </w:rPr>
  </w:style>
  <w:style w:type="paragraph" w:styleId="ListParagraph">
    <w:name w:val="List Paragraph"/>
    <w:basedOn w:val="Normal"/>
    <w:uiPriority w:val="34"/>
    <w:qFormat/>
    <w:rsid w:val="00B62CB9"/>
    <w:pPr>
      <w:ind w:left="720"/>
    </w:pPr>
  </w:style>
  <w:style w:type="character" w:customStyle="1" w:styleId="BodyTextChar">
    <w:name w:val="Body Text Char"/>
    <w:link w:val="BodyText"/>
    <w:rsid w:val="00991E08"/>
    <w:rPr>
      <w:lang w:val="en-US" w:eastAsia="en-US" w:bidi="ar-SA"/>
    </w:rPr>
  </w:style>
  <w:style w:type="paragraph" w:customStyle="1" w:styleId="ColorfulList-Accent11">
    <w:name w:val="Colorful List - Accent 11"/>
    <w:basedOn w:val="Normal"/>
    <w:uiPriority w:val="34"/>
    <w:qFormat/>
    <w:rsid w:val="003029D6"/>
    <w:pPr>
      <w:ind w:left="720"/>
    </w:pPr>
    <w:rPr>
      <w:sz w:val="24"/>
      <w:szCs w:val="24"/>
    </w:rPr>
  </w:style>
  <w:style w:type="character" w:customStyle="1" w:styleId="highlight">
    <w:name w:val="highlight"/>
    <w:rsid w:val="00FD2488"/>
  </w:style>
  <w:style w:type="character" w:customStyle="1" w:styleId="FooterChar">
    <w:name w:val="Footer Char"/>
    <w:link w:val="Footer"/>
    <w:uiPriority w:val="99"/>
    <w:rsid w:val="00B07C44"/>
  </w:style>
  <w:style w:type="table" w:customStyle="1" w:styleId="GridTable41">
    <w:name w:val="Grid Table 41"/>
    <w:basedOn w:val="TableNormal"/>
    <w:uiPriority w:val="49"/>
    <w:rsid w:val="00FE5C88"/>
    <w:rPr>
      <w:rFonts w:ascii="Calibri" w:eastAsia="Calibri" w:hAnsi="Calibri"/>
      <w:sz w:val="22"/>
      <w:szCs w:val="22"/>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NumberLast">
    <w:name w:val="List Number Last"/>
    <w:basedOn w:val="ListNumber"/>
    <w:next w:val="BodyText"/>
    <w:rsid w:val="008E5CE2"/>
    <w:pPr>
      <w:numPr>
        <w:numId w:val="0"/>
      </w:numPr>
      <w:spacing w:after="240"/>
      <w:ind w:left="720" w:hanging="360"/>
      <w:contextualSpacing w:val="0"/>
    </w:pPr>
  </w:style>
  <w:style w:type="paragraph" w:styleId="ListNumber">
    <w:name w:val="List Number"/>
    <w:basedOn w:val="Normal"/>
    <w:rsid w:val="008E5CE2"/>
    <w:pPr>
      <w:numPr>
        <w:numId w:val="86"/>
      </w:numPr>
      <w:contextualSpacing/>
    </w:pPr>
  </w:style>
  <w:style w:type="paragraph" w:customStyle="1" w:styleId="xxmsonormal">
    <w:name w:val="x_x_msonormal"/>
    <w:basedOn w:val="Normal"/>
    <w:rsid w:val="00E3386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3659">
      <w:bodyDiv w:val="1"/>
      <w:marLeft w:val="0"/>
      <w:marRight w:val="0"/>
      <w:marTop w:val="0"/>
      <w:marBottom w:val="0"/>
      <w:divBdr>
        <w:top w:val="none" w:sz="0" w:space="0" w:color="auto"/>
        <w:left w:val="none" w:sz="0" w:space="0" w:color="auto"/>
        <w:bottom w:val="none" w:sz="0" w:space="0" w:color="auto"/>
        <w:right w:val="none" w:sz="0" w:space="0" w:color="auto"/>
      </w:divBdr>
      <w:divsChild>
        <w:div w:id="985165892">
          <w:marLeft w:val="0"/>
          <w:marRight w:val="0"/>
          <w:marTop w:val="0"/>
          <w:marBottom w:val="0"/>
          <w:divBdr>
            <w:top w:val="none" w:sz="0" w:space="0" w:color="auto"/>
            <w:left w:val="none" w:sz="0" w:space="0" w:color="auto"/>
            <w:bottom w:val="none" w:sz="0" w:space="0" w:color="auto"/>
            <w:right w:val="none" w:sz="0" w:space="0" w:color="auto"/>
          </w:divBdr>
          <w:divsChild>
            <w:div w:id="18018723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4623405">
      <w:bodyDiv w:val="1"/>
      <w:marLeft w:val="0"/>
      <w:marRight w:val="0"/>
      <w:marTop w:val="0"/>
      <w:marBottom w:val="0"/>
      <w:divBdr>
        <w:top w:val="none" w:sz="0" w:space="0" w:color="auto"/>
        <w:left w:val="none" w:sz="0" w:space="0" w:color="auto"/>
        <w:bottom w:val="none" w:sz="0" w:space="0" w:color="auto"/>
        <w:right w:val="none" w:sz="0" w:space="0" w:color="auto"/>
      </w:divBdr>
    </w:div>
    <w:div w:id="112404017">
      <w:bodyDiv w:val="1"/>
      <w:marLeft w:val="0"/>
      <w:marRight w:val="0"/>
      <w:marTop w:val="0"/>
      <w:marBottom w:val="0"/>
      <w:divBdr>
        <w:top w:val="none" w:sz="0" w:space="0" w:color="auto"/>
        <w:left w:val="none" w:sz="0" w:space="0" w:color="auto"/>
        <w:bottom w:val="none" w:sz="0" w:space="0" w:color="auto"/>
        <w:right w:val="none" w:sz="0" w:space="0" w:color="auto"/>
      </w:divBdr>
    </w:div>
    <w:div w:id="143206832">
      <w:bodyDiv w:val="1"/>
      <w:marLeft w:val="0"/>
      <w:marRight w:val="0"/>
      <w:marTop w:val="0"/>
      <w:marBottom w:val="0"/>
      <w:divBdr>
        <w:top w:val="none" w:sz="0" w:space="0" w:color="auto"/>
        <w:left w:val="none" w:sz="0" w:space="0" w:color="auto"/>
        <w:bottom w:val="none" w:sz="0" w:space="0" w:color="auto"/>
        <w:right w:val="none" w:sz="0" w:space="0" w:color="auto"/>
      </w:divBdr>
    </w:div>
    <w:div w:id="149641066">
      <w:bodyDiv w:val="1"/>
      <w:marLeft w:val="0"/>
      <w:marRight w:val="0"/>
      <w:marTop w:val="0"/>
      <w:marBottom w:val="0"/>
      <w:divBdr>
        <w:top w:val="none" w:sz="0" w:space="0" w:color="auto"/>
        <w:left w:val="none" w:sz="0" w:space="0" w:color="auto"/>
        <w:bottom w:val="none" w:sz="0" w:space="0" w:color="auto"/>
        <w:right w:val="none" w:sz="0" w:space="0" w:color="auto"/>
      </w:divBdr>
    </w:div>
    <w:div w:id="163715363">
      <w:bodyDiv w:val="1"/>
      <w:marLeft w:val="0"/>
      <w:marRight w:val="0"/>
      <w:marTop w:val="0"/>
      <w:marBottom w:val="0"/>
      <w:divBdr>
        <w:top w:val="none" w:sz="0" w:space="0" w:color="auto"/>
        <w:left w:val="none" w:sz="0" w:space="0" w:color="auto"/>
        <w:bottom w:val="none" w:sz="0" w:space="0" w:color="auto"/>
        <w:right w:val="none" w:sz="0" w:space="0" w:color="auto"/>
      </w:divBdr>
    </w:div>
    <w:div w:id="219823957">
      <w:bodyDiv w:val="1"/>
      <w:marLeft w:val="0"/>
      <w:marRight w:val="0"/>
      <w:marTop w:val="0"/>
      <w:marBottom w:val="0"/>
      <w:divBdr>
        <w:top w:val="none" w:sz="0" w:space="0" w:color="auto"/>
        <w:left w:val="none" w:sz="0" w:space="0" w:color="auto"/>
        <w:bottom w:val="none" w:sz="0" w:space="0" w:color="auto"/>
        <w:right w:val="none" w:sz="0" w:space="0" w:color="auto"/>
      </w:divBdr>
      <w:divsChild>
        <w:div w:id="1234655192">
          <w:marLeft w:val="5"/>
          <w:marRight w:val="5"/>
          <w:marTop w:val="0"/>
          <w:marBottom w:val="0"/>
          <w:divBdr>
            <w:top w:val="none" w:sz="0" w:space="0" w:color="auto"/>
            <w:left w:val="none" w:sz="0" w:space="0" w:color="auto"/>
            <w:bottom w:val="none" w:sz="0" w:space="0" w:color="auto"/>
            <w:right w:val="none" w:sz="0" w:space="0" w:color="auto"/>
          </w:divBdr>
        </w:div>
      </w:divsChild>
    </w:div>
    <w:div w:id="301035221">
      <w:bodyDiv w:val="1"/>
      <w:marLeft w:val="0"/>
      <w:marRight w:val="0"/>
      <w:marTop w:val="0"/>
      <w:marBottom w:val="0"/>
      <w:divBdr>
        <w:top w:val="none" w:sz="0" w:space="0" w:color="auto"/>
        <w:left w:val="none" w:sz="0" w:space="0" w:color="auto"/>
        <w:bottom w:val="none" w:sz="0" w:space="0" w:color="auto"/>
        <w:right w:val="none" w:sz="0" w:space="0" w:color="auto"/>
      </w:divBdr>
    </w:div>
    <w:div w:id="460612579">
      <w:bodyDiv w:val="1"/>
      <w:marLeft w:val="0"/>
      <w:marRight w:val="0"/>
      <w:marTop w:val="0"/>
      <w:marBottom w:val="0"/>
      <w:divBdr>
        <w:top w:val="none" w:sz="0" w:space="0" w:color="auto"/>
        <w:left w:val="none" w:sz="0" w:space="0" w:color="auto"/>
        <w:bottom w:val="none" w:sz="0" w:space="0" w:color="auto"/>
        <w:right w:val="none" w:sz="0" w:space="0" w:color="auto"/>
      </w:divBdr>
    </w:div>
    <w:div w:id="572008513">
      <w:bodyDiv w:val="1"/>
      <w:marLeft w:val="0"/>
      <w:marRight w:val="0"/>
      <w:marTop w:val="0"/>
      <w:marBottom w:val="0"/>
      <w:divBdr>
        <w:top w:val="none" w:sz="0" w:space="0" w:color="auto"/>
        <w:left w:val="none" w:sz="0" w:space="0" w:color="auto"/>
        <w:bottom w:val="none" w:sz="0" w:space="0" w:color="auto"/>
        <w:right w:val="none" w:sz="0" w:space="0" w:color="auto"/>
      </w:divBdr>
      <w:divsChild>
        <w:div w:id="261576194">
          <w:marLeft w:val="5"/>
          <w:marRight w:val="5"/>
          <w:marTop w:val="0"/>
          <w:marBottom w:val="0"/>
          <w:divBdr>
            <w:top w:val="none" w:sz="0" w:space="0" w:color="auto"/>
            <w:left w:val="none" w:sz="0" w:space="0" w:color="auto"/>
            <w:bottom w:val="none" w:sz="0" w:space="0" w:color="auto"/>
            <w:right w:val="none" w:sz="0" w:space="0" w:color="auto"/>
          </w:divBdr>
          <w:divsChild>
            <w:div w:id="1749226137">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653460309">
      <w:bodyDiv w:val="1"/>
      <w:marLeft w:val="0"/>
      <w:marRight w:val="0"/>
      <w:marTop w:val="0"/>
      <w:marBottom w:val="0"/>
      <w:divBdr>
        <w:top w:val="none" w:sz="0" w:space="0" w:color="auto"/>
        <w:left w:val="none" w:sz="0" w:space="0" w:color="auto"/>
        <w:bottom w:val="none" w:sz="0" w:space="0" w:color="auto"/>
        <w:right w:val="none" w:sz="0" w:space="0" w:color="auto"/>
      </w:divBdr>
    </w:div>
    <w:div w:id="670721713">
      <w:bodyDiv w:val="1"/>
      <w:marLeft w:val="0"/>
      <w:marRight w:val="0"/>
      <w:marTop w:val="0"/>
      <w:marBottom w:val="0"/>
      <w:divBdr>
        <w:top w:val="none" w:sz="0" w:space="0" w:color="auto"/>
        <w:left w:val="none" w:sz="0" w:space="0" w:color="auto"/>
        <w:bottom w:val="none" w:sz="0" w:space="0" w:color="auto"/>
        <w:right w:val="none" w:sz="0" w:space="0" w:color="auto"/>
      </w:divBdr>
      <w:divsChild>
        <w:div w:id="1072043091">
          <w:marLeft w:val="0"/>
          <w:marRight w:val="0"/>
          <w:marTop w:val="0"/>
          <w:marBottom w:val="0"/>
          <w:divBdr>
            <w:top w:val="none" w:sz="0" w:space="0" w:color="auto"/>
            <w:left w:val="none" w:sz="0" w:space="0" w:color="auto"/>
            <w:bottom w:val="none" w:sz="0" w:space="0" w:color="auto"/>
            <w:right w:val="none" w:sz="0" w:space="0" w:color="auto"/>
          </w:divBdr>
        </w:div>
        <w:div w:id="1214854779">
          <w:marLeft w:val="0"/>
          <w:marRight w:val="0"/>
          <w:marTop w:val="0"/>
          <w:marBottom w:val="0"/>
          <w:divBdr>
            <w:top w:val="none" w:sz="0" w:space="0" w:color="auto"/>
            <w:left w:val="none" w:sz="0" w:space="0" w:color="auto"/>
            <w:bottom w:val="none" w:sz="0" w:space="0" w:color="auto"/>
            <w:right w:val="none" w:sz="0" w:space="0" w:color="auto"/>
          </w:divBdr>
        </w:div>
      </w:divsChild>
    </w:div>
    <w:div w:id="768817296">
      <w:bodyDiv w:val="1"/>
      <w:marLeft w:val="0"/>
      <w:marRight w:val="0"/>
      <w:marTop w:val="0"/>
      <w:marBottom w:val="0"/>
      <w:divBdr>
        <w:top w:val="none" w:sz="0" w:space="0" w:color="auto"/>
        <w:left w:val="none" w:sz="0" w:space="0" w:color="auto"/>
        <w:bottom w:val="none" w:sz="0" w:space="0" w:color="auto"/>
        <w:right w:val="none" w:sz="0" w:space="0" w:color="auto"/>
      </w:divBdr>
      <w:divsChild>
        <w:div w:id="979656617">
          <w:marLeft w:val="0"/>
          <w:marRight w:val="0"/>
          <w:marTop w:val="0"/>
          <w:marBottom w:val="0"/>
          <w:divBdr>
            <w:top w:val="none" w:sz="0" w:space="0" w:color="auto"/>
            <w:left w:val="none" w:sz="0" w:space="0" w:color="auto"/>
            <w:bottom w:val="none" w:sz="0" w:space="0" w:color="auto"/>
            <w:right w:val="none" w:sz="0" w:space="0" w:color="auto"/>
          </w:divBdr>
        </w:div>
        <w:div w:id="1765152771">
          <w:marLeft w:val="0"/>
          <w:marRight w:val="0"/>
          <w:marTop w:val="0"/>
          <w:marBottom w:val="0"/>
          <w:divBdr>
            <w:top w:val="none" w:sz="0" w:space="0" w:color="auto"/>
            <w:left w:val="none" w:sz="0" w:space="0" w:color="auto"/>
            <w:bottom w:val="none" w:sz="0" w:space="0" w:color="auto"/>
            <w:right w:val="none" w:sz="0" w:space="0" w:color="auto"/>
          </w:divBdr>
        </w:div>
      </w:divsChild>
    </w:div>
    <w:div w:id="817766789">
      <w:bodyDiv w:val="1"/>
      <w:marLeft w:val="0"/>
      <w:marRight w:val="0"/>
      <w:marTop w:val="0"/>
      <w:marBottom w:val="0"/>
      <w:divBdr>
        <w:top w:val="none" w:sz="0" w:space="0" w:color="auto"/>
        <w:left w:val="none" w:sz="0" w:space="0" w:color="auto"/>
        <w:bottom w:val="none" w:sz="0" w:space="0" w:color="auto"/>
        <w:right w:val="none" w:sz="0" w:space="0" w:color="auto"/>
      </w:divBdr>
      <w:divsChild>
        <w:div w:id="1880506060">
          <w:marLeft w:val="5"/>
          <w:marRight w:val="5"/>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
    <w:div w:id="942227995">
      <w:bodyDiv w:val="1"/>
      <w:marLeft w:val="0"/>
      <w:marRight w:val="0"/>
      <w:marTop w:val="0"/>
      <w:marBottom w:val="0"/>
      <w:divBdr>
        <w:top w:val="none" w:sz="0" w:space="0" w:color="auto"/>
        <w:left w:val="none" w:sz="0" w:space="0" w:color="auto"/>
        <w:bottom w:val="none" w:sz="0" w:space="0" w:color="auto"/>
        <w:right w:val="none" w:sz="0" w:space="0" w:color="auto"/>
      </w:divBdr>
    </w:div>
    <w:div w:id="962149769">
      <w:bodyDiv w:val="1"/>
      <w:marLeft w:val="0"/>
      <w:marRight w:val="0"/>
      <w:marTop w:val="0"/>
      <w:marBottom w:val="0"/>
      <w:divBdr>
        <w:top w:val="none" w:sz="0" w:space="0" w:color="auto"/>
        <w:left w:val="none" w:sz="0" w:space="0" w:color="auto"/>
        <w:bottom w:val="none" w:sz="0" w:space="0" w:color="auto"/>
        <w:right w:val="none" w:sz="0" w:space="0" w:color="auto"/>
      </w:divBdr>
      <w:divsChild>
        <w:div w:id="1782532049">
          <w:marLeft w:val="5"/>
          <w:marRight w:val="5"/>
          <w:marTop w:val="0"/>
          <w:marBottom w:val="0"/>
          <w:divBdr>
            <w:top w:val="none" w:sz="0" w:space="0" w:color="auto"/>
            <w:left w:val="none" w:sz="0" w:space="0" w:color="auto"/>
            <w:bottom w:val="none" w:sz="0" w:space="0" w:color="auto"/>
            <w:right w:val="none" w:sz="0" w:space="0" w:color="auto"/>
          </w:divBdr>
          <w:divsChild>
            <w:div w:id="484710381">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038315861">
      <w:bodyDiv w:val="1"/>
      <w:marLeft w:val="0"/>
      <w:marRight w:val="0"/>
      <w:marTop w:val="0"/>
      <w:marBottom w:val="0"/>
      <w:divBdr>
        <w:top w:val="none" w:sz="0" w:space="0" w:color="auto"/>
        <w:left w:val="none" w:sz="0" w:space="0" w:color="auto"/>
        <w:bottom w:val="none" w:sz="0" w:space="0" w:color="auto"/>
        <w:right w:val="none" w:sz="0" w:space="0" w:color="auto"/>
      </w:divBdr>
    </w:div>
    <w:div w:id="1056507920">
      <w:bodyDiv w:val="1"/>
      <w:marLeft w:val="0"/>
      <w:marRight w:val="0"/>
      <w:marTop w:val="0"/>
      <w:marBottom w:val="0"/>
      <w:divBdr>
        <w:top w:val="none" w:sz="0" w:space="0" w:color="auto"/>
        <w:left w:val="none" w:sz="0" w:space="0" w:color="auto"/>
        <w:bottom w:val="none" w:sz="0" w:space="0" w:color="auto"/>
        <w:right w:val="none" w:sz="0" w:space="0" w:color="auto"/>
      </w:divBdr>
    </w:div>
    <w:div w:id="1314066237">
      <w:bodyDiv w:val="1"/>
      <w:marLeft w:val="0"/>
      <w:marRight w:val="0"/>
      <w:marTop w:val="0"/>
      <w:marBottom w:val="0"/>
      <w:divBdr>
        <w:top w:val="none" w:sz="0" w:space="0" w:color="auto"/>
        <w:left w:val="none" w:sz="0" w:space="0" w:color="auto"/>
        <w:bottom w:val="none" w:sz="0" w:space="0" w:color="auto"/>
        <w:right w:val="none" w:sz="0" w:space="0" w:color="auto"/>
      </w:divBdr>
    </w:div>
    <w:div w:id="1319116063">
      <w:bodyDiv w:val="1"/>
      <w:marLeft w:val="0"/>
      <w:marRight w:val="0"/>
      <w:marTop w:val="0"/>
      <w:marBottom w:val="0"/>
      <w:divBdr>
        <w:top w:val="none" w:sz="0" w:space="0" w:color="auto"/>
        <w:left w:val="none" w:sz="0" w:space="0" w:color="auto"/>
        <w:bottom w:val="none" w:sz="0" w:space="0" w:color="auto"/>
        <w:right w:val="none" w:sz="0" w:space="0" w:color="auto"/>
      </w:divBdr>
    </w:div>
    <w:div w:id="1424454975">
      <w:bodyDiv w:val="1"/>
      <w:marLeft w:val="0"/>
      <w:marRight w:val="0"/>
      <w:marTop w:val="0"/>
      <w:marBottom w:val="0"/>
      <w:divBdr>
        <w:top w:val="none" w:sz="0" w:space="0" w:color="auto"/>
        <w:left w:val="none" w:sz="0" w:space="0" w:color="auto"/>
        <w:bottom w:val="none" w:sz="0" w:space="0" w:color="auto"/>
        <w:right w:val="none" w:sz="0" w:space="0" w:color="auto"/>
      </w:divBdr>
      <w:divsChild>
        <w:div w:id="219946258">
          <w:marLeft w:val="5"/>
          <w:marRight w:val="5"/>
          <w:marTop w:val="0"/>
          <w:marBottom w:val="0"/>
          <w:divBdr>
            <w:top w:val="none" w:sz="0" w:space="0" w:color="auto"/>
            <w:left w:val="none" w:sz="0" w:space="0" w:color="auto"/>
            <w:bottom w:val="none" w:sz="0" w:space="0" w:color="auto"/>
            <w:right w:val="none" w:sz="0" w:space="0" w:color="auto"/>
          </w:divBdr>
          <w:divsChild>
            <w:div w:id="1300383512">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05433167">
      <w:bodyDiv w:val="1"/>
      <w:marLeft w:val="0"/>
      <w:marRight w:val="0"/>
      <w:marTop w:val="0"/>
      <w:marBottom w:val="0"/>
      <w:divBdr>
        <w:top w:val="none" w:sz="0" w:space="0" w:color="auto"/>
        <w:left w:val="none" w:sz="0" w:space="0" w:color="auto"/>
        <w:bottom w:val="none" w:sz="0" w:space="0" w:color="auto"/>
        <w:right w:val="none" w:sz="0" w:space="0" w:color="auto"/>
      </w:divBdr>
    </w:div>
    <w:div w:id="1543593272">
      <w:bodyDiv w:val="1"/>
      <w:marLeft w:val="0"/>
      <w:marRight w:val="0"/>
      <w:marTop w:val="0"/>
      <w:marBottom w:val="0"/>
      <w:divBdr>
        <w:top w:val="none" w:sz="0" w:space="0" w:color="auto"/>
        <w:left w:val="none" w:sz="0" w:space="0" w:color="auto"/>
        <w:bottom w:val="none" w:sz="0" w:space="0" w:color="auto"/>
        <w:right w:val="none" w:sz="0" w:space="0" w:color="auto"/>
      </w:divBdr>
      <w:divsChild>
        <w:div w:id="1837723084">
          <w:marLeft w:val="5"/>
          <w:marRight w:val="5"/>
          <w:marTop w:val="0"/>
          <w:marBottom w:val="0"/>
          <w:divBdr>
            <w:top w:val="none" w:sz="0" w:space="0" w:color="auto"/>
            <w:left w:val="none" w:sz="0" w:space="0" w:color="auto"/>
            <w:bottom w:val="none" w:sz="0" w:space="0" w:color="auto"/>
            <w:right w:val="none" w:sz="0" w:space="0" w:color="auto"/>
          </w:divBdr>
          <w:divsChild>
            <w:div w:id="514223039">
              <w:marLeft w:val="10"/>
              <w:marRight w:val="10"/>
              <w:marTop w:val="0"/>
              <w:marBottom w:val="0"/>
              <w:divBdr>
                <w:top w:val="none" w:sz="0" w:space="0" w:color="auto"/>
                <w:left w:val="none" w:sz="0" w:space="0" w:color="auto"/>
                <w:bottom w:val="none" w:sz="0" w:space="0" w:color="auto"/>
                <w:right w:val="none" w:sz="0" w:space="0" w:color="auto"/>
              </w:divBdr>
            </w:div>
            <w:div w:id="616791595">
              <w:marLeft w:val="10"/>
              <w:marRight w:val="10"/>
              <w:marTop w:val="0"/>
              <w:marBottom w:val="0"/>
              <w:divBdr>
                <w:top w:val="none" w:sz="0" w:space="0" w:color="auto"/>
                <w:left w:val="none" w:sz="0" w:space="0" w:color="auto"/>
                <w:bottom w:val="none" w:sz="0" w:space="0" w:color="auto"/>
                <w:right w:val="none" w:sz="0" w:space="0" w:color="auto"/>
              </w:divBdr>
            </w:div>
            <w:div w:id="1805850503">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75776939">
      <w:bodyDiv w:val="1"/>
      <w:marLeft w:val="0"/>
      <w:marRight w:val="0"/>
      <w:marTop w:val="0"/>
      <w:marBottom w:val="0"/>
      <w:divBdr>
        <w:top w:val="none" w:sz="0" w:space="0" w:color="auto"/>
        <w:left w:val="none" w:sz="0" w:space="0" w:color="auto"/>
        <w:bottom w:val="none" w:sz="0" w:space="0" w:color="auto"/>
        <w:right w:val="none" w:sz="0" w:space="0" w:color="auto"/>
      </w:divBdr>
    </w:div>
    <w:div w:id="1593776947">
      <w:bodyDiv w:val="1"/>
      <w:marLeft w:val="0"/>
      <w:marRight w:val="0"/>
      <w:marTop w:val="0"/>
      <w:marBottom w:val="0"/>
      <w:divBdr>
        <w:top w:val="none" w:sz="0" w:space="0" w:color="auto"/>
        <w:left w:val="none" w:sz="0" w:space="0" w:color="auto"/>
        <w:bottom w:val="none" w:sz="0" w:space="0" w:color="auto"/>
        <w:right w:val="none" w:sz="0" w:space="0" w:color="auto"/>
      </w:divBdr>
    </w:div>
    <w:div w:id="1736320828">
      <w:bodyDiv w:val="1"/>
      <w:marLeft w:val="0"/>
      <w:marRight w:val="0"/>
      <w:marTop w:val="0"/>
      <w:marBottom w:val="0"/>
      <w:divBdr>
        <w:top w:val="none" w:sz="0" w:space="0" w:color="auto"/>
        <w:left w:val="none" w:sz="0" w:space="0" w:color="auto"/>
        <w:bottom w:val="none" w:sz="0" w:space="0" w:color="auto"/>
        <w:right w:val="none" w:sz="0" w:space="0" w:color="auto"/>
      </w:divBdr>
    </w:div>
    <w:div w:id="1742750913">
      <w:bodyDiv w:val="1"/>
      <w:marLeft w:val="0"/>
      <w:marRight w:val="0"/>
      <w:marTop w:val="0"/>
      <w:marBottom w:val="0"/>
      <w:divBdr>
        <w:top w:val="none" w:sz="0" w:space="0" w:color="auto"/>
        <w:left w:val="none" w:sz="0" w:space="0" w:color="auto"/>
        <w:bottom w:val="none" w:sz="0" w:space="0" w:color="auto"/>
        <w:right w:val="none" w:sz="0" w:space="0" w:color="auto"/>
      </w:divBdr>
    </w:div>
    <w:div w:id="1824270656">
      <w:bodyDiv w:val="1"/>
      <w:marLeft w:val="0"/>
      <w:marRight w:val="0"/>
      <w:marTop w:val="0"/>
      <w:marBottom w:val="0"/>
      <w:divBdr>
        <w:top w:val="none" w:sz="0" w:space="0" w:color="auto"/>
        <w:left w:val="none" w:sz="0" w:space="0" w:color="auto"/>
        <w:bottom w:val="none" w:sz="0" w:space="0" w:color="auto"/>
        <w:right w:val="none" w:sz="0" w:space="0" w:color="auto"/>
      </w:divBdr>
      <w:divsChild>
        <w:div w:id="685332682">
          <w:marLeft w:val="5"/>
          <w:marRight w:val="5"/>
          <w:marTop w:val="0"/>
          <w:marBottom w:val="0"/>
          <w:divBdr>
            <w:top w:val="none" w:sz="0" w:space="0" w:color="auto"/>
            <w:left w:val="none" w:sz="0" w:space="0" w:color="auto"/>
            <w:bottom w:val="none" w:sz="0" w:space="0" w:color="auto"/>
            <w:right w:val="none" w:sz="0" w:space="0" w:color="auto"/>
          </w:divBdr>
          <w:divsChild>
            <w:div w:id="1496728975">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839342161">
      <w:bodyDiv w:val="1"/>
      <w:marLeft w:val="0"/>
      <w:marRight w:val="0"/>
      <w:marTop w:val="0"/>
      <w:marBottom w:val="0"/>
      <w:divBdr>
        <w:top w:val="none" w:sz="0" w:space="0" w:color="auto"/>
        <w:left w:val="none" w:sz="0" w:space="0" w:color="auto"/>
        <w:bottom w:val="none" w:sz="0" w:space="0" w:color="auto"/>
        <w:right w:val="none" w:sz="0" w:space="0" w:color="auto"/>
      </w:divBdr>
    </w:div>
    <w:div w:id="1848591847">
      <w:bodyDiv w:val="1"/>
      <w:marLeft w:val="0"/>
      <w:marRight w:val="0"/>
      <w:marTop w:val="0"/>
      <w:marBottom w:val="0"/>
      <w:divBdr>
        <w:top w:val="none" w:sz="0" w:space="0" w:color="auto"/>
        <w:left w:val="none" w:sz="0" w:space="0" w:color="auto"/>
        <w:bottom w:val="none" w:sz="0" w:space="0" w:color="auto"/>
        <w:right w:val="none" w:sz="0" w:space="0" w:color="auto"/>
      </w:divBdr>
    </w:div>
    <w:div w:id="1920750562">
      <w:bodyDiv w:val="1"/>
      <w:marLeft w:val="0"/>
      <w:marRight w:val="0"/>
      <w:marTop w:val="0"/>
      <w:marBottom w:val="0"/>
      <w:divBdr>
        <w:top w:val="none" w:sz="0" w:space="0" w:color="auto"/>
        <w:left w:val="none" w:sz="0" w:space="0" w:color="auto"/>
        <w:bottom w:val="none" w:sz="0" w:space="0" w:color="auto"/>
        <w:right w:val="none" w:sz="0" w:space="0" w:color="auto"/>
      </w:divBdr>
    </w:div>
    <w:div w:id="1962761747">
      <w:bodyDiv w:val="1"/>
      <w:marLeft w:val="0"/>
      <w:marRight w:val="0"/>
      <w:marTop w:val="0"/>
      <w:marBottom w:val="0"/>
      <w:divBdr>
        <w:top w:val="none" w:sz="0" w:space="0" w:color="auto"/>
        <w:left w:val="none" w:sz="0" w:space="0" w:color="auto"/>
        <w:bottom w:val="none" w:sz="0" w:space="0" w:color="auto"/>
        <w:right w:val="none" w:sz="0" w:space="0" w:color="auto"/>
      </w:divBdr>
    </w:div>
    <w:div w:id="1970628297">
      <w:bodyDiv w:val="1"/>
      <w:marLeft w:val="0"/>
      <w:marRight w:val="0"/>
      <w:marTop w:val="0"/>
      <w:marBottom w:val="0"/>
      <w:divBdr>
        <w:top w:val="none" w:sz="0" w:space="0" w:color="auto"/>
        <w:left w:val="none" w:sz="0" w:space="0" w:color="auto"/>
        <w:bottom w:val="none" w:sz="0" w:space="0" w:color="auto"/>
        <w:right w:val="none" w:sz="0" w:space="0" w:color="auto"/>
      </w:divBdr>
    </w:div>
    <w:div w:id="2051175899">
      <w:bodyDiv w:val="1"/>
      <w:marLeft w:val="0"/>
      <w:marRight w:val="0"/>
      <w:marTop w:val="0"/>
      <w:marBottom w:val="0"/>
      <w:divBdr>
        <w:top w:val="none" w:sz="0" w:space="0" w:color="auto"/>
        <w:left w:val="none" w:sz="0" w:space="0" w:color="auto"/>
        <w:bottom w:val="none" w:sz="0" w:space="0" w:color="auto"/>
        <w:right w:val="none" w:sz="0" w:space="0" w:color="auto"/>
      </w:divBdr>
    </w:div>
    <w:div w:id="209153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ursing.wayne.edu" TargetMode="External"/><Relationship Id="rId21" Type="http://schemas.openxmlformats.org/officeDocument/2006/relationships/hyperlink" Target="mailto:alicia.scheerhorn@wayne.edu" TargetMode="External"/><Relationship Id="rId42" Type="http://schemas.openxmlformats.org/officeDocument/2006/relationships/hyperlink" Target="mailto:registration@wayne.edu" TargetMode="External"/><Relationship Id="rId47" Type="http://schemas.openxmlformats.org/officeDocument/2006/relationships/hyperlink" Target="http://sdcl.wayne.edu/RegistrarWeb/Forms/Forms" TargetMode="External"/><Relationship Id="rId63" Type="http://schemas.openxmlformats.org/officeDocument/2006/relationships/hyperlink" Target="http://www.chietaphi.com/" TargetMode="External"/><Relationship Id="rId68" Type="http://schemas.openxmlformats.org/officeDocument/2006/relationships/hyperlink" Target="http://www.wsuathletics.com" TargetMode="External"/><Relationship Id="rId84" Type="http://schemas.openxmlformats.org/officeDocument/2006/relationships/hyperlink" Target="http://www.parking.wayne.edu" TargetMode="External"/><Relationship Id="rId89" Type="http://schemas.openxmlformats.org/officeDocument/2006/relationships/hyperlink" Target="http://www.thesouthend.wayne.edu" TargetMode="External"/><Relationship Id="rId16" Type="http://schemas.openxmlformats.org/officeDocument/2006/relationships/image" Target="media/image4.png"/><Relationship Id="rId11" Type="http://schemas.openxmlformats.org/officeDocument/2006/relationships/hyperlink" Target="http://www.gradschool.wayne.edu" TargetMode="External"/><Relationship Id="rId32" Type="http://schemas.openxmlformats.org/officeDocument/2006/relationships/hyperlink" Target="http://www.gradschool.wayne.edu/forms/TransferOfCredit.PDF" TargetMode="External"/><Relationship Id="rId37" Type="http://schemas.openxmlformats.org/officeDocument/2006/relationships/hyperlink" Target="mailto:ombudsoffice@wayne.edu" TargetMode="External"/><Relationship Id="rId53" Type="http://schemas.openxmlformats.org/officeDocument/2006/relationships/hyperlink" Target="http://www.nursingworld.org" TargetMode="External"/><Relationship Id="rId58" Type="http://schemas.openxmlformats.org/officeDocument/2006/relationships/hyperlink" Target="http://www.kidney.ca/" TargetMode="External"/><Relationship Id="rId74" Type="http://schemas.openxmlformats.org/officeDocument/2006/relationships/hyperlink" Target="http://www.caps.wayne.edu" TargetMode="External"/><Relationship Id="rId79" Type="http://schemas.openxmlformats.org/officeDocument/2006/relationships/hyperlink" Target="http://www.grosberg.wayne.edu"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finaid.wayne.edu" TargetMode="External"/><Relationship Id="rId95" Type="http://schemas.openxmlformats.org/officeDocument/2006/relationships/hyperlink" Target="http://www.theatreanddanceatwayne.com" TargetMode="External"/><Relationship Id="rId22" Type="http://schemas.openxmlformats.org/officeDocument/2006/relationships/hyperlink" Target="mailto:sikora.mowers@wayne.edu" TargetMode="External"/><Relationship Id="rId27" Type="http://schemas.openxmlformats.org/officeDocument/2006/relationships/hyperlink" Target="http://nursing.wayne.edu/programs/distance-learning.php" TargetMode="External"/><Relationship Id="rId43" Type="http://schemas.openxmlformats.org/officeDocument/2006/relationships/hyperlink" Target="http://www.classschedule.wayne.edu" TargetMode="External"/><Relationship Id="rId48" Type="http://schemas.openxmlformats.org/officeDocument/2006/relationships/hyperlink" Target="http://www.fafsa.ed.gov/" TargetMode="External"/><Relationship Id="rId64" Type="http://schemas.openxmlformats.org/officeDocument/2006/relationships/hyperlink" Target="http://www.alumni.wayne.edu" TargetMode="External"/><Relationship Id="rId69" Type="http://schemas.openxmlformats.org/officeDocument/2006/relationships/hyperlink" Target="http://www.bookstore.wayne.edu" TargetMode="External"/><Relationship Id="rId80" Type="http://schemas.openxmlformats.org/officeDocument/2006/relationships/hyperlink" Target="http://www.housing.wayne.edu" TargetMode="External"/><Relationship Id="rId85" Type="http://schemas.openxmlformats.org/officeDocument/2006/relationships/hyperlink" Target="http://www.police.wayne.edu" TargetMode="External"/><Relationship Id="rId12" Type="http://schemas.openxmlformats.org/officeDocument/2006/relationships/hyperlink" Target="http://www.nursing.wayne.edu" TargetMode="External"/><Relationship Id="rId17" Type="http://schemas.openxmlformats.org/officeDocument/2006/relationships/hyperlink" Target="mailto:nursinginfo@wayne.edu" TargetMode="External"/><Relationship Id="rId25" Type="http://schemas.openxmlformats.org/officeDocument/2006/relationships/image" Target="media/image5.png"/><Relationship Id="rId33" Type="http://schemas.openxmlformats.org/officeDocument/2006/relationships/hyperlink" Target="http://www.nursing.wayne.edu/research/index.htm" TargetMode="External"/><Relationship Id="rId38" Type="http://schemas.openxmlformats.org/officeDocument/2006/relationships/hyperlink" Target="https://provost.wayne.edu/academic-policy" TargetMode="External"/><Relationship Id="rId46" Type="http://schemas.openxmlformats.org/officeDocument/2006/relationships/hyperlink" Target="http://www.commencement.wayne.edu/index.php" TargetMode="External"/><Relationship Id="rId59" Type="http://schemas.openxmlformats.org/officeDocument/2006/relationships/hyperlink" Target="http://grants.nih.gov/training/nrsa.htm" TargetMode="External"/><Relationship Id="rId67" Type="http://schemas.openxmlformats.org/officeDocument/2006/relationships/hyperlink" Target="http://www.success.wayne.edu" TargetMode="External"/><Relationship Id="rId103" Type="http://schemas.openxmlformats.org/officeDocument/2006/relationships/theme" Target="theme/theme1.xml"/><Relationship Id="rId20" Type="http://schemas.openxmlformats.org/officeDocument/2006/relationships/hyperlink" Target="mailto:fgrace@wayne.edu" TargetMode="External"/><Relationship Id="rId41" Type="http://schemas.openxmlformats.org/officeDocument/2006/relationships/hyperlink" Target="http://sdcl.wayne.edu/RegistrarWeb/RegSch/RegSchhome" TargetMode="External"/><Relationship Id="rId54" Type="http://schemas.openxmlformats.org/officeDocument/2006/relationships/hyperlink" Target="http://www.minurses.org/" TargetMode="External"/><Relationship Id="rId62" Type="http://schemas.openxmlformats.org/officeDocument/2006/relationships/hyperlink" Target="http://www.nsna.org/" TargetMode="External"/><Relationship Id="rId70" Type="http://schemas.openxmlformats.org/officeDocument/2006/relationships/hyperlink" Target="http://www.careerservices.wayne.edu" TargetMode="External"/><Relationship Id="rId75" Type="http://schemas.openxmlformats.org/officeDocument/2006/relationships/hyperlink" Target="http://www.doso.wayne.edu" TargetMode="External"/><Relationship Id="rId83" Type="http://schemas.openxmlformats.org/officeDocument/2006/relationships/hyperlink" Target="http://www.wayne.edu/ombuds" TargetMode="External"/><Relationship Id="rId88" Type="http://schemas.openxmlformats.org/officeDocument/2006/relationships/hyperlink" Target="http://www.classschedule.wayne.edu" TargetMode="External"/><Relationship Id="rId91" Type="http://schemas.openxmlformats.org/officeDocument/2006/relationships/hyperlink" Target="http://www.wayne.edu/bursar/accounts-receivable" TargetMode="External"/><Relationship Id="rId96" Type="http://schemas.openxmlformats.org/officeDocument/2006/relationships/hyperlink" Target="http://www.wayne.edu/transf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callto:+1313-577-1851" TargetMode="External"/><Relationship Id="rId36" Type="http://schemas.openxmlformats.org/officeDocument/2006/relationships/hyperlink" Target="https://provost.wayne.edu/academic-policy" TargetMode="External"/><Relationship Id="rId49" Type="http://schemas.openxmlformats.org/officeDocument/2006/relationships/hyperlink" Target="http://www.gradschool.wayne.edu/Current/finaid.asp" TargetMode="External"/><Relationship Id="rId57" Type="http://schemas.openxmlformats.org/officeDocument/2006/relationships/hyperlink" Target="http://www.bluecross.com/foundation/index.html" TargetMode="External"/><Relationship Id="rId10" Type="http://schemas.openxmlformats.org/officeDocument/2006/relationships/hyperlink" Target="http://www.wayne.edu" TargetMode="External"/><Relationship Id="rId31" Type="http://schemas.openxmlformats.org/officeDocument/2006/relationships/hyperlink" Target="mailto:%28ef8107@wayne.edu%29" TargetMode="External"/><Relationship Id="rId44" Type="http://schemas.openxmlformats.org/officeDocument/2006/relationships/hyperlink" Target="https://registration.wayne.edu/StudentRegistrationSsb/ssb/registration" TargetMode="External"/><Relationship Id="rId52" Type="http://schemas.openxmlformats.org/officeDocument/2006/relationships/hyperlink" Target="http://www.nursingsociety.org/" TargetMode="External"/><Relationship Id="rId60" Type="http://schemas.openxmlformats.org/officeDocument/2006/relationships/hyperlink" Target="http://www.financialaid.wayne.edu" TargetMode="External"/><Relationship Id="rId65" Type="http://schemas.openxmlformats.org/officeDocument/2006/relationships/image" Target="media/image6.jpeg"/><Relationship Id="rId73" Type="http://schemas.openxmlformats.org/officeDocument/2006/relationships/hyperlink" Target="http://www.tech.wayne.edu" TargetMode="External"/><Relationship Id="rId78" Type="http://schemas.openxmlformats.org/officeDocument/2006/relationships/hyperlink" Target="http://www.oeo.wayne.edu" TargetMode="External"/><Relationship Id="rId81" Type="http://schemas.openxmlformats.org/officeDocument/2006/relationships/hyperlink" Target="http://www.oiss.wayne.edu" TargetMode="External"/><Relationship Id="rId86" Type="http://schemas.openxmlformats.org/officeDocument/2006/relationships/hyperlink" Target="http://www.rfc.wayne.edu" TargetMode="External"/><Relationship Id="rId94" Type="http://schemas.openxmlformats.org/officeDocument/2006/relationships/hyperlink" Target="http://www.testing.wayne.edu" TargetMode="External"/><Relationship Id="rId99" Type="http://schemas.openxmlformats.org/officeDocument/2006/relationships/hyperlink" Target="http://www.omvae.wayne.edu"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www.nursing.wayne.edu" TargetMode="External"/><Relationship Id="rId39" Type="http://schemas.openxmlformats.org/officeDocument/2006/relationships/hyperlink" Target="mailto:ombudsoffice@wayne.edu" TargetMode="External"/><Relationship Id="rId34" Type="http://schemas.openxmlformats.org/officeDocument/2006/relationships/hyperlink" Target="https://provost.wayne.edu/academic-policy" TargetMode="External"/><Relationship Id="rId50" Type="http://schemas.openxmlformats.org/officeDocument/2006/relationships/hyperlink" Target="http://www.gradschool.wayne.edu/assistantships.asp" TargetMode="External"/><Relationship Id="rId55" Type="http://schemas.openxmlformats.org/officeDocument/2006/relationships/hyperlink" Target="http://www.minurses.org/awards/CURN.shtml" TargetMode="External"/><Relationship Id="rId76" Type="http://schemas.openxmlformats.org/officeDocument/2006/relationships/hyperlink" Target="http://www.wayne.campusdish.com" TargetMode="External"/><Relationship Id="rId97" Type="http://schemas.openxmlformats.org/officeDocument/2006/relationships/hyperlink" Target="http://www.advising.wayne.edu" TargetMode="External"/><Relationship Id="rId7" Type="http://schemas.openxmlformats.org/officeDocument/2006/relationships/endnotes" Target="endnotes.xml"/><Relationship Id="rId71" Type="http://schemas.openxmlformats.org/officeDocument/2006/relationships/hyperlink" Target="http://www.wayne.edu/bursar/cashier/" TargetMode="External"/><Relationship Id="rId92" Type="http://schemas.openxmlformats.org/officeDocument/2006/relationships/hyperlink" Target="http://www.studentcenter.wayne.edu" TargetMode="External"/><Relationship Id="rId2" Type="http://schemas.openxmlformats.org/officeDocument/2006/relationships/numbering" Target="numbering.xml"/><Relationship Id="rId29" Type="http://schemas.openxmlformats.org/officeDocument/2006/relationships/hyperlink" Target="callto:+1313-577-3365" TargetMode="External"/><Relationship Id="rId24" Type="http://schemas.openxmlformats.org/officeDocument/2006/relationships/header" Target="header1.xml"/><Relationship Id="rId40" Type="http://schemas.openxmlformats.org/officeDocument/2006/relationships/hyperlink" Target="https://doso.wayne.edu/pdf/student-code-of-conduct.pdf" TargetMode="External"/><Relationship Id="rId45" Type="http://schemas.openxmlformats.org/officeDocument/2006/relationships/hyperlink" Target="http://www.academica.wayne.edu" TargetMode="External"/><Relationship Id="rId66" Type="http://schemas.openxmlformats.org/officeDocument/2006/relationships/image" Target="media/image7.jpeg"/><Relationship Id="rId87" Type="http://schemas.openxmlformats.org/officeDocument/2006/relationships/hyperlink" Target="http://www.reg.wayne.edu" TargetMode="External"/><Relationship Id="rId61" Type="http://schemas.openxmlformats.org/officeDocument/2006/relationships/hyperlink" Target="http://blackboard.wayne.edu/webapps/portal/frameset.jsp?tab=courses&amp;url=/bin/common/course.pl?course_id=_76671_1" TargetMode="External"/><Relationship Id="rId82" Type="http://schemas.openxmlformats.org/officeDocument/2006/relationships/hyperlink" Target="http://www.omse.wayne.edu" TargetMode="External"/><Relationship Id="rId19" Type="http://schemas.openxmlformats.org/officeDocument/2006/relationships/hyperlink" Target="mailto:kaaron@wayne.edu" TargetMode="External"/><Relationship Id="rId14" Type="http://schemas.openxmlformats.org/officeDocument/2006/relationships/image" Target="media/image3.jpeg"/><Relationship Id="rId30" Type="http://schemas.openxmlformats.org/officeDocument/2006/relationships/hyperlink" Target="http://www.portal.castlebranch.com/WL48" TargetMode="External"/><Relationship Id="rId35" Type="http://schemas.openxmlformats.org/officeDocument/2006/relationships/hyperlink" Target="mailto:ombudsoffice@wayne.edu" TargetMode="External"/><Relationship Id="rId56" Type="http://schemas.openxmlformats.org/officeDocument/2006/relationships/hyperlink" Target="http://www.americanheart.org/presenter.jhtml?identifier=1200000" TargetMode="External"/><Relationship Id="rId77" Type="http://schemas.openxmlformats.org/officeDocument/2006/relationships/hyperlink" Target="http://www.eas.wayne.edu" TargetMode="External"/><Relationship Id="rId100" Type="http://schemas.openxmlformats.org/officeDocument/2006/relationships/hyperlink" Target="http://www.onecard.wayne.edu" TargetMode="External"/><Relationship Id="rId8" Type="http://schemas.openxmlformats.org/officeDocument/2006/relationships/image" Target="media/image1.jpeg"/><Relationship Id="rId51" Type="http://schemas.openxmlformats.org/officeDocument/2006/relationships/hyperlink" Target="http://www.gradschool.wayne.edu/Funding.asp" TargetMode="External"/><Relationship Id="rId72" Type="http://schemas.openxmlformats.org/officeDocument/2006/relationships/hyperlink" Target="http://www.health.wayne.edu" TargetMode="External"/><Relationship Id="rId93" Type="http://schemas.openxmlformats.org/officeDocument/2006/relationships/hyperlink" Target="http://www.onecard.wayne.edu/printing-copying" TargetMode="External"/><Relationship Id="rId98" Type="http://schemas.openxmlformats.org/officeDocument/2006/relationships/hyperlink" Target="http://www.library.wayne.ed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884DB-2922-45FE-84B5-7CDAF8A9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79</Pages>
  <Words>29130</Words>
  <Characters>168528</Characters>
  <Application>Microsoft Office Word</Application>
  <DocSecurity>0</DocSecurity>
  <Lines>3830</Lines>
  <Paragraphs>1703</Paragraphs>
  <ScaleCrop>false</ScaleCrop>
  <HeadingPairs>
    <vt:vector size="2" baseType="variant">
      <vt:variant>
        <vt:lpstr>Title</vt:lpstr>
      </vt:variant>
      <vt:variant>
        <vt:i4>1</vt:i4>
      </vt:variant>
    </vt:vector>
  </HeadingPairs>
  <TitlesOfParts>
    <vt:vector size="1" baseType="lpstr">
      <vt:lpstr>EDITED 10-25-96 MICROSOFT WORD</vt:lpstr>
    </vt:vector>
  </TitlesOfParts>
  <Company>Wayne State University</Company>
  <LinksUpToDate>false</LinksUpToDate>
  <CharactersWithSpaces>195955</CharactersWithSpaces>
  <SharedDoc>false</SharedDoc>
  <HLinks>
    <vt:vector size="438" baseType="variant">
      <vt:variant>
        <vt:i4>6225988</vt:i4>
      </vt:variant>
      <vt:variant>
        <vt:i4>216</vt:i4>
      </vt:variant>
      <vt:variant>
        <vt:i4>0</vt:i4>
      </vt:variant>
      <vt:variant>
        <vt:i4>5</vt:i4>
      </vt:variant>
      <vt:variant>
        <vt:lpwstr>http://www.onecard.wayne.edu/</vt:lpwstr>
      </vt:variant>
      <vt:variant>
        <vt:lpwstr/>
      </vt:variant>
      <vt:variant>
        <vt:i4>2818099</vt:i4>
      </vt:variant>
      <vt:variant>
        <vt:i4>213</vt:i4>
      </vt:variant>
      <vt:variant>
        <vt:i4>0</vt:i4>
      </vt:variant>
      <vt:variant>
        <vt:i4>5</vt:i4>
      </vt:variant>
      <vt:variant>
        <vt:lpwstr>http://www.omveb.wayne.edu/</vt:lpwstr>
      </vt:variant>
      <vt:variant>
        <vt:lpwstr/>
      </vt:variant>
      <vt:variant>
        <vt:i4>6619176</vt:i4>
      </vt:variant>
      <vt:variant>
        <vt:i4>210</vt:i4>
      </vt:variant>
      <vt:variant>
        <vt:i4>0</vt:i4>
      </vt:variant>
      <vt:variant>
        <vt:i4>5</vt:i4>
      </vt:variant>
      <vt:variant>
        <vt:lpwstr>http://www.advising.wayne.edu/</vt:lpwstr>
      </vt:variant>
      <vt:variant>
        <vt:lpwstr/>
      </vt:variant>
      <vt:variant>
        <vt:i4>5242944</vt:i4>
      </vt:variant>
      <vt:variant>
        <vt:i4>207</vt:i4>
      </vt:variant>
      <vt:variant>
        <vt:i4>0</vt:i4>
      </vt:variant>
      <vt:variant>
        <vt:i4>5</vt:i4>
      </vt:variant>
      <vt:variant>
        <vt:lpwstr>http://www.theatre.wayne.edu/</vt:lpwstr>
      </vt:variant>
      <vt:variant>
        <vt:lpwstr/>
      </vt:variant>
      <vt:variant>
        <vt:i4>5832772</vt:i4>
      </vt:variant>
      <vt:variant>
        <vt:i4>204</vt:i4>
      </vt:variant>
      <vt:variant>
        <vt:i4>0</vt:i4>
      </vt:variant>
      <vt:variant>
        <vt:i4>5</vt:i4>
      </vt:variant>
      <vt:variant>
        <vt:lpwstr>http://www.testing.wayne.edu/</vt:lpwstr>
      </vt:variant>
      <vt:variant>
        <vt:lpwstr/>
      </vt:variant>
      <vt:variant>
        <vt:i4>7864363</vt:i4>
      </vt:variant>
      <vt:variant>
        <vt:i4>201</vt:i4>
      </vt:variant>
      <vt:variant>
        <vt:i4>0</vt:i4>
      </vt:variant>
      <vt:variant>
        <vt:i4>5</vt:i4>
      </vt:variant>
      <vt:variant>
        <vt:lpwstr>http://www.doso.wayne.edu/</vt:lpwstr>
      </vt:variant>
      <vt:variant>
        <vt:lpwstr/>
      </vt:variant>
      <vt:variant>
        <vt:i4>2359341</vt:i4>
      </vt:variant>
      <vt:variant>
        <vt:i4>198</vt:i4>
      </vt:variant>
      <vt:variant>
        <vt:i4>0</vt:i4>
      </vt:variant>
      <vt:variant>
        <vt:i4>5</vt:i4>
      </vt:variant>
      <vt:variant>
        <vt:lpwstr>http://www.studentcenter.wayne.edu/</vt:lpwstr>
      </vt:variant>
      <vt:variant>
        <vt:lpwstr/>
      </vt:variant>
      <vt:variant>
        <vt:i4>7274545</vt:i4>
      </vt:variant>
      <vt:variant>
        <vt:i4>195</vt:i4>
      </vt:variant>
      <vt:variant>
        <vt:i4>0</vt:i4>
      </vt:variant>
      <vt:variant>
        <vt:i4>5</vt:i4>
      </vt:variant>
      <vt:variant>
        <vt:lpwstr>http://www.southend.wayne.edu/</vt:lpwstr>
      </vt:variant>
      <vt:variant>
        <vt:lpwstr/>
      </vt:variant>
      <vt:variant>
        <vt:i4>6619172</vt:i4>
      </vt:variant>
      <vt:variant>
        <vt:i4>192</vt:i4>
      </vt:variant>
      <vt:variant>
        <vt:i4>0</vt:i4>
      </vt:variant>
      <vt:variant>
        <vt:i4>5</vt:i4>
      </vt:variant>
      <vt:variant>
        <vt:lpwstr>http://www.financialaid.wayne.edu/</vt:lpwstr>
      </vt:variant>
      <vt:variant>
        <vt:lpwstr/>
      </vt:variant>
      <vt:variant>
        <vt:i4>3604535</vt:i4>
      </vt:variant>
      <vt:variant>
        <vt:i4>189</vt:i4>
      </vt:variant>
      <vt:variant>
        <vt:i4>0</vt:i4>
      </vt:variant>
      <vt:variant>
        <vt:i4>5</vt:i4>
      </vt:variant>
      <vt:variant>
        <vt:lpwstr>http://www.classschedule.wayne.edu/</vt:lpwstr>
      </vt:variant>
      <vt:variant>
        <vt:lpwstr/>
      </vt:variant>
      <vt:variant>
        <vt:i4>4259933</vt:i4>
      </vt:variant>
      <vt:variant>
        <vt:i4>186</vt:i4>
      </vt:variant>
      <vt:variant>
        <vt:i4>0</vt:i4>
      </vt:variant>
      <vt:variant>
        <vt:i4>5</vt:i4>
      </vt:variant>
      <vt:variant>
        <vt:lpwstr>http://www.rfc.wayne.edu/</vt:lpwstr>
      </vt:variant>
      <vt:variant>
        <vt:lpwstr/>
      </vt:variant>
      <vt:variant>
        <vt:i4>1048648</vt:i4>
      </vt:variant>
      <vt:variant>
        <vt:i4>183</vt:i4>
      </vt:variant>
      <vt:variant>
        <vt:i4>0</vt:i4>
      </vt:variant>
      <vt:variant>
        <vt:i4>5</vt:i4>
      </vt:variant>
      <vt:variant>
        <vt:lpwstr>http://www.police.wayne.edu/</vt:lpwstr>
      </vt:variant>
      <vt:variant>
        <vt:lpwstr/>
      </vt:variant>
      <vt:variant>
        <vt:i4>6029407</vt:i4>
      </vt:variant>
      <vt:variant>
        <vt:i4>180</vt:i4>
      </vt:variant>
      <vt:variant>
        <vt:i4>0</vt:i4>
      </vt:variant>
      <vt:variant>
        <vt:i4>5</vt:i4>
      </vt:variant>
      <vt:variant>
        <vt:lpwstr>http://www.parking.wayne.edu/</vt:lpwstr>
      </vt:variant>
      <vt:variant>
        <vt:lpwstr/>
      </vt:variant>
      <vt:variant>
        <vt:i4>3801137</vt:i4>
      </vt:variant>
      <vt:variant>
        <vt:i4>177</vt:i4>
      </vt:variant>
      <vt:variant>
        <vt:i4>0</vt:i4>
      </vt:variant>
      <vt:variant>
        <vt:i4>5</vt:i4>
      </vt:variant>
      <vt:variant>
        <vt:lpwstr>http://www.ombudsman.wayne.edu/</vt:lpwstr>
      </vt:variant>
      <vt:variant>
        <vt:lpwstr/>
      </vt:variant>
      <vt:variant>
        <vt:i4>4718676</vt:i4>
      </vt:variant>
      <vt:variant>
        <vt:i4>174</vt:i4>
      </vt:variant>
      <vt:variant>
        <vt:i4>0</vt:i4>
      </vt:variant>
      <vt:variant>
        <vt:i4>5</vt:i4>
      </vt:variant>
      <vt:variant>
        <vt:lpwstr>http://www.wsuoiss.wayne.edu/</vt:lpwstr>
      </vt:variant>
      <vt:variant>
        <vt:lpwstr/>
      </vt:variant>
      <vt:variant>
        <vt:i4>1966171</vt:i4>
      </vt:variant>
      <vt:variant>
        <vt:i4>171</vt:i4>
      </vt:variant>
      <vt:variant>
        <vt:i4>0</vt:i4>
      </vt:variant>
      <vt:variant>
        <vt:i4>5</vt:i4>
      </vt:variant>
      <vt:variant>
        <vt:lpwstr>http://www.detroit.lib.mi.us/</vt:lpwstr>
      </vt:variant>
      <vt:variant>
        <vt:lpwstr/>
      </vt:variant>
      <vt:variant>
        <vt:i4>6160466</vt:i4>
      </vt:variant>
      <vt:variant>
        <vt:i4>168</vt:i4>
      </vt:variant>
      <vt:variant>
        <vt:i4>0</vt:i4>
      </vt:variant>
      <vt:variant>
        <vt:i4>5</vt:i4>
      </vt:variant>
      <vt:variant>
        <vt:lpwstr>http://www.lib.wayne.edu/</vt:lpwstr>
      </vt:variant>
      <vt:variant>
        <vt:lpwstr/>
      </vt:variant>
      <vt:variant>
        <vt:i4>2359341</vt:i4>
      </vt:variant>
      <vt:variant>
        <vt:i4>165</vt:i4>
      </vt:variant>
      <vt:variant>
        <vt:i4>0</vt:i4>
      </vt:variant>
      <vt:variant>
        <vt:i4>5</vt:i4>
      </vt:variant>
      <vt:variant>
        <vt:lpwstr>http://www.studentcenter.wayne.edu/</vt:lpwstr>
      </vt:variant>
      <vt:variant>
        <vt:lpwstr/>
      </vt:variant>
      <vt:variant>
        <vt:i4>2359341</vt:i4>
      </vt:variant>
      <vt:variant>
        <vt:i4>162</vt:i4>
      </vt:variant>
      <vt:variant>
        <vt:i4>0</vt:i4>
      </vt:variant>
      <vt:variant>
        <vt:i4>5</vt:i4>
      </vt:variant>
      <vt:variant>
        <vt:lpwstr>http://www.studentcenter.wayne.edu/</vt:lpwstr>
      </vt:variant>
      <vt:variant>
        <vt:lpwstr/>
      </vt:variant>
      <vt:variant>
        <vt:i4>5242974</vt:i4>
      </vt:variant>
      <vt:variant>
        <vt:i4>159</vt:i4>
      </vt:variant>
      <vt:variant>
        <vt:i4>0</vt:i4>
      </vt:variant>
      <vt:variant>
        <vt:i4>5</vt:i4>
      </vt:variant>
      <vt:variant>
        <vt:lpwstr>http://www.oeo.wayne.edu/</vt:lpwstr>
      </vt:variant>
      <vt:variant>
        <vt:lpwstr/>
      </vt:variant>
      <vt:variant>
        <vt:i4>4587610</vt:i4>
      </vt:variant>
      <vt:variant>
        <vt:i4>156</vt:i4>
      </vt:variant>
      <vt:variant>
        <vt:i4>0</vt:i4>
      </vt:variant>
      <vt:variant>
        <vt:i4>5</vt:i4>
      </vt:variant>
      <vt:variant>
        <vt:lpwstr>http://www.eas.wayne.edu/</vt:lpwstr>
      </vt:variant>
      <vt:variant>
        <vt:lpwstr/>
      </vt:variant>
      <vt:variant>
        <vt:i4>8126521</vt:i4>
      </vt:variant>
      <vt:variant>
        <vt:i4>153</vt:i4>
      </vt:variant>
      <vt:variant>
        <vt:i4>0</vt:i4>
      </vt:variant>
      <vt:variant>
        <vt:i4>5</vt:i4>
      </vt:variant>
      <vt:variant>
        <vt:lpwstr>http://www.caps.wayne.edu/</vt:lpwstr>
      </vt:variant>
      <vt:variant>
        <vt:lpwstr/>
      </vt:variant>
      <vt:variant>
        <vt:i4>2424894</vt:i4>
      </vt:variant>
      <vt:variant>
        <vt:i4>150</vt:i4>
      </vt:variant>
      <vt:variant>
        <vt:i4>0</vt:i4>
      </vt:variant>
      <vt:variant>
        <vt:i4>5</vt:i4>
      </vt:variant>
      <vt:variant>
        <vt:lpwstr>http://www.computing.wayne.edu/</vt:lpwstr>
      </vt:variant>
      <vt:variant>
        <vt:lpwstr/>
      </vt:variant>
      <vt:variant>
        <vt:i4>3997810</vt:i4>
      </vt:variant>
      <vt:variant>
        <vt:i4>147</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C:\Users\ak8354\AppData\Local\Microsoft\Windows\INetCache\ak8354\AppData\Local\Microsoft\Windows\INetCache\ak8354\AppData\Local\Microsoft\Windows\INetCache\Content.Outlook\AppData\AppData\Local\AppData\AppData\Local\Temp\www.wayne.bncollege.com</vt:lpwstr>
      </vt:variant>
      <vt:variant>
        <vt:lpwstr/>
      </vt:variant>
      <vt:variant>
        <vt:i4>7929982</vt:i4>
      </vt:variant>
      <vt:variant>
        <vt:i4>144</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C:\Users\ak8354\AppData\Local\Microsoft\Windows\INetCache\ak8354\AppData\Local\Microsoft\Windows\INetCache\ak8354\AppData\Local\Microsoft\Windows\INetCache\Content.Outlook\AppData\AppData\Local\AppData\AppData\Local\Temp\www.wsuathletics.com</vt:lpwstr>
      </vt:variant>
      <vt:variant>
        <vt:lpwstr/>
      </vt:variant>
      <vt:variant>
        <vt:i4>5636190</vt:i4>
      </vt:variant>
      <vt:variant>
        <vt:i4>141</vt:i4>
      </vt:variant>
      <vt:variant>
        <vt:i4>0</vt:i4>
      </vt:variant>
      <vt:variant>
        <vt:i4>5</vt:i4>
      </vt:variant>
      <vt:variant>
        <vt:lpwstr>http://www.success.wayne.edu/</vt:lpwstr>
      </vt:variant>
      <vt:variant>
        <vt:lpwstr/>
      </vt:variant>
      <vt:variant>
        <vt:i4>6619176</vt:i4>
      </vt:variant>
      <vt:variant>
        <vt:i4>138</vt:i4>
      </vt:variant>
      <vt:variant>
        <vt:i4>0</vt:i4>
      </vt:variant>
      <vt:variant>
        <vt:i4>5</vt:i4>
      </vt:variant>
      <vt:variant>
        <vt:lpwstr>http://www.advising.wayne.edu/</vt:lpwstr>
      </vt:variant>
      <vt:variant>
        <vt:lpwstr/>
      </vt:variant>
      <vt:variant>
        <vt:i4>1376323</vt:i4>
      </vt:variant>
      <vt:variant>
        <vt:i4>135</vt:i4>
      </vt:variant>
      <vt:variant>
        <vt:i4>0</vt:i4>
      </vt:variant>
      <vt:variant>
        <vt:i4>5</vt:i4>
      </vt:variant>
      <vt:variant>
        <vt:lpwstr>http://www.alumni.wayne.edu/</vt:lpwstr>
      </vt:variant>
      <vt:variant>
        <vt:lpwstr/>
      </vt:variant>
      <vt:variant>
        <vt:i4>2752612</vt:i4>
      </vt:variant>
      <vt:variant>
        <vt:i4>132</vt:i4>
      </vt:variant>
      <vt:variant>
        <vt:i4>0</vt:i4>
      </vt:variant>
      <vt:variant>
        <vt:i4>5</vt:i4>
      </vt:variant>
      <vt:variant>
        <vt:lpwstr>http://www.nursing.wayne.edu/Alumni/index.html</vt:lpwstr>
      </vt:variant>
      <vt:variant>
        <vt:lpwstr/>
      </vt:variant>
      <vt:variant>
        <vt:i4>6946920</vt:i4>
      </vt:variant>
      <vt:variant>
        <vt:i4>129</vt:i4>
      </vt:variant>
      <vt:variant>
        <vt:i4>0</vt:i4>
      </vt:variant>
      <vt:variant>
        <vt:i4>5</vt:i4>
      </vt:variant>
      <vt:variant>
        <vt:lpwstr>http://www.nursing.wayne.edu/students/organizations/SigmaThetaTau.html</vt:lpwstr>
      </vt:variant>
      <vt:variant>
        <vt:lpwstr/>
      </vt:variant>
      <vt:variant>
        <vt:i4>4325397</vt:i4>
      </vt:variant>
      <vt:variant>
        <vt:i4>126</vt:i4>
      </vt:variant>
      <vt:variant>
        <vt:i4>0</vt:i4>
      </vt:variant>
      <vt:variant>
        <vt:i4>5</vt:i4>
      </vt:variant>
      <vt:variant>
        <vt:lpwstr>http://www.chietaphi.com/</vt:lpwstr>
      </vt:variant>
      <vt:variant>
        <vt:lpwstr/>
      </vt:variant>
      <vt:variant>
        <vt:i4>5767242</vt:i4>
      </vt:variant>
      <vt:variant>
        <vt:i4>123</vt:i4>
      </vt:variant>
      <vt:variant>
        <vt:i4>0</vt:i4>
      </vt:variant>
      <vt:variant>
        <vt:i4>5</vt:i4>
      </vt:variant>
      <vt:variant>
        <vt:lpwstr>http://www.nsna.org/</vt:lpwstr>
      </vt:variant>
      <vt:variant>
        <vt:lpwstr/>
      </vt:variant>
      <vt:variant>
        <vt:i4>4587558</vt:i4>
      </vt:variant>
      <vt:variant>
        <vt:i4>120</vt:i4>
      </vt:variant>
      <vt:variant>
        <vt:i4>0</vt:i4>
      </vt:variant>
      <vt:variant>
        <vt:i4>5</vt:i4>
      </vt:variant>
      <vt:variant>
        <vt:lpwstr>http://blackboard.wayne.edu/webapps/portal/frameset.jsp?tab=courses&amp;url=/bin/common/course.pl?course_id=_76671_1</vt:lpwstr>
      </vt:variant>
      <vt:variant>
        <vt:lpwstr/>
      </vt:variant>
      <vt:variant>
        <vt:i4>6619172</vt:i4>
      </vt:variant>
      <vt:variant>
        <vt:i4>117</vt:i4>
      </vt:variant>
      <vt:variant>
        <vt:i4>0</vt:i4>
      </vt:variant>
      <vt:variant>
        <vt:i4>5</vt:i4>
      </vt:variant>
      <vt:variant>
        <vt:lpwstr>http://www.financialaid.wayne.edu/</vt:lpwstr>
      </vt:variant>
      <vt:variant>
        <vt:lpwstr/>
      </vt:variant>
      <vt:variant>
        <vt:i4>2228272</vt:i4>
      </vt:variant>
      <vt:variant>
        <vt:i4>114</vt:i4>
      </vt:variant>
      <vt:variant>
        <vt:i4>0</vt:i4>
      </vt:variant>
      <vt:variant>
        <vt:i4>5</vt:i4>
      </vt:variant>
      <vt:variant>
        <vt:lpwstr>http://grants.nih.gov/training/nrsa.htm</vt:lpwstr>
      </vt:variant>
      <vt:variant>
        <vt:lpwstr/>
      </vt:variant>
      <vt:variant>
        <vt:i4>917581</vt:i4>
      </vt:variant>
      <vt:variant>
        <vt:i4>111</vt:i4>
      </vt:variant>
      <vt:variant>
        <vt:i4>0</vt:i4>
      </vt:variant>
      <vt:variant>
        <vt:i4>5</vt:i4>
      </vt:variant>
      <vt:variant>
        <vt:lpwstr>http://www.kidney.ca/</vt:lpwstr>
      </vt:variant>
      <vt:variant>
        <vt:lpwstr/>
      </vt:variant>
      <vt:variant>
        <vt:i4>3342369</vt:i4>
      </vt:variant>
      <vt:variant>
        <vt:i4>108</vt:i4>
      </vt:variant>
      <vt:variant>
        <vt:i4>0</vt:i4>
      </vt:variant>
      <vt:variant>
        <vt:i4>5</vt:i4>
      </vt:variant>
      <vt:variant>
        <vt:lpwstr>http://www.bluecross.com/foundation/index.html</vt:lpwstr>
      </vt:variant>
      <vt:variant>
        <vt:lpwstr/>
      </vt:variant>
      <vt:variant>
        <vt:i4>2228337</vt:i4>
      </vt:variant>
      <vt:variant>
        <vt:i4>105</vt:i4>
      </vt:variant>
      <vt:variant>
        <vt:i4>0</vt:i4>
      </vt:variant>
      <vt:variant>
        <vt:i4>5</vt:i4>
      </vt:variant>
      <vt:variant>
        <vt:lpwstr>http://www.americanheart.org/presenter.jhtml?identifier=1200000</vt:lpwstr>
      </vt:variant>
      <vt:variant>
        <vt:lpwstr/>
      </vt:variant>
      <vt:variant>
        <vt:i4>6946817</vt:i4>
      </vt:variant>
      <vt:variant>
        <vt:i4>102</vt:i4>
      </vt:variant>
      <vt:variant>
        <vt:i4>0</vt:i4>
      </vt:variant>
      <vt:variant>
        <vt:i4>5</vt:i4>
      </vt:variant>
      <vt:variant>
        <vt:lpwstr>http://www.cna-nurses.ca/CNA/default_e.aspx</vt:lpwstr>
      </vt:variant>
      <vt:variant>
        <vt:lpwstr/>
      </vt:variant>
      <vt:variant>
        <vt:i4>19</vt:i4>
      </vt:variant>
      <vt:variant>
        <vt:i4>99</vt:i4>
      </vt:variant>
      <vt:variant>
        <vt:i4>0</vt:i4>
      </vt:variant>
      <vt:variant>
        <vt:i4>5</vt:i4>
      </vt:variant>
      <vt:variant>
        <vt:lpwstr>http://www.minurses.org/awards/CURN.shtml</vt:lpwstr>
      </vt:variant>
      <vt:variant>
        <vt:lpwstr/>
      </vt:variant>
      <vt:variant>
        <vt:i4>4980804</vt:i4>
      </vt:variant>
      <vt:variant>
        <vt:i4>96</vt:i4>
      </vt:variant>
      <vt:variant>
        <vt:i4>0</vt:i4>
      </vt:variant>
      <vt:variant>
        <vt:i4>5</vt:i4>
      </vt:variant>
      <vt:variant>
        <vt:lpwstr>http://www.minurses.org/</vt:lpwstr>
      </vt:variant>
      <vt:variant>
        <vt:lpwstr/>
      </vt:variant>
      <vt:variant>
        <vt:i4>4784209</vt:i4>
      </vt:variant>
      <vt:variant>
        <vt:i4>93</vt:i4>
      </vt:variant>
      <vt:variant>
        <vt:i4>0</vt:i4>
      </vt:variant>
      <vt:variant>
        <vt:i4>5</vt:i4>
      </vt:variant>
      <vt:variant>
        <vt:lpwstr>http://www.nursingworld.org/</vt:lpwstr>
      </vt:variant>
      <vt:variant>
        <vt:lpwstr/>
      </vt:variant>
      <vt:variant>
        <vt:i4>3670076</vt:i4>
      </vt:variant>
      <vt:variant>
        <vt:i4>90</vt:i4>
      </vt:variant>
      <vt:variant>
        <vt:i4>0</vt:i4>
      </vt:variant>
      <vt:variant>
        <vt:i4>5</vt:i4>
      </vt:variant>
      <vt:variant>
        <vt:lpwstr>http://www.nursingsociety.org/</vt:lpwstr>
      </vt:variant>
      <vt:variant>
        <vt:lpwstr/>
      </vt:variant>
      <vt:variant>
        <vt:i4>4128826</vt:i4>
      </vt:variant>
      <vt:variant>
        <vt:i4>87</vt:i4>
      </vt:variant>
      <vt:variant>
        <vt:i4>0</vt:i4>
      </vt:variant>
      <vt:variant>
        <vt:i4>5</vt:i4>
      </vt:variant>
      <vt:variant>
        <vt:lpwstr>http://www.gradschool.wayne.edu/Funding.asp</vt:lpwstr>
      </vt:variant>
      <vt:variant>
        <vt:lpwstr/>
      </vt:variant>
      <vt:variant>
        <vt:i4>6619244</vt:i4>
      </vt:variant>
      <vt:variant>
        <vt:i4>84</vt:i4>
      </vt:variant>
      <vt:variant>
        <vt:i4>0</vt:i4>
      </vt:variant>
      <vt:variant>
        <vt:i4>5</vt:i4>
      </vt:variant>
      <vt:variant>
        <vt:lpwstr>http://www.gradschool.wayne.edu/assistantships.asp</vt:lpwstr>
      </vt:variant>
      <vt:variant>
        <vt:lpwstr/>
      </vt:variant>
      <vt:variant>
        <vt:i4>2490465</vt:i4>
      </vt:variant>
      <vt:variant>
        <vt:i4>81</vt:i4>
      </vt:variant>
      <vt:variant>
        <vt:i4>0</vt:i4>
      </vt:variant>
      <vt:variant>
        <vt:i4>5</vt:i4>
      </vt:variant>
      <vt:variant>
        <vt:lpwstr>http://www.gradschool.wayne.edu/Current/finaid.asp</vt:lpwstr>
      </vt:variant>
      <vt:variant>
        <vt:lpwstr/>
      </vt:variant>
      <vt:variant>
        <vt:i4>2293873</vt:i4>
      </vt:variant>
      <vt:variant>
        <vt:i4>78</vt:i4>
      </vt:variant>
      <vt:variant>
        <vt:i4>0</vt:i4>
      </vt:variant>
      <vt:variant>
        <vt:i4>5</vt:i4>
      </vt:variant>
      <vt:variant>
        <vt:lpwstr>http://www.nursing.wayne.edu/Students/Financial Aid and Scholarships/index.html</vt:lpwstr>
      </vt:variant>
      <vt:variant>
        <vt:lpwstr/>
      </vt:variant>
      <vt:variant>
        <vt:i4>4259865</vt:i4>
      </vt:variant>
      <vt:variant>
        <vt:i4>75</vt:i4>
      </vt:variant>
      <vt:variant>
        <vt:i4>0</vt:i4>
      </vt:variant>
      <vt:variant>
        <vt:i4>5</vt:i4>
      </vt:variant>
      <vt:variant>
        <vt:lpwstr>http://www.fafsa.ed.gov/</vt:lpwstr>
      </vt:variant>
      <vt:variant>
        <vt:lpwstr/>
      </vt:variant>
      <vt:variant>
        <vt:i4>3997746</vt:i4>
      </vt:variant>
      <vt:variant>
        <vt:i4>72</vt:i4>
      </vt:variant>
      <vt:variant>
        <vt:i4>0</vt:i4>
      </vt:variant>
      <vt:variant>
        <vt:i4>5</vt:i4>
      </vt:variant>
      <vt:variant>
        <vt:lpwstr>http://www.academica.wayne.edu/</vt:lpwstr>
      </vt:variant>
      <vt:variant>
        <vt:lpwstr/>
      </vt:variant>
      <vt:variant>
        <vt:i4>7536761</vt:i4>
      </vt:variant>
      <vt:variant>
        <vt:i4>69</vt:i4>
      </vt:variant>
      <vt:variant>
        <vt:i4>0</vt:i4>
      </vt:variant>
      <vt:variant>
        <vt:i4>5</vt:i4>
      </vt:variant>
      <vt:variant>
        <vt:lpwstr>http://sdcl.wayne.edu/RegistrarWeb/Forms/Forms</vt:lpwstr>
      </vt:variant>
      <vt:variant>
        <vt:lpwstr/>
      </vt:variant>
      <vt:variant>
        <vt:i4>4456530</vt:i4>
      </vt:variant>
      <vt:variant>
        <vt:i4>66</vt:i4>
      </vt:variant>
      <vt:variant>
        <vt:i4>0</vt:i4>
      </vt:variant>
      <vt:variant>
        <vt:i4>5</vt:i4>
      </vt:variant>
      <vt:variant>
        <vt:lpwstr>http://sdcl.wayne.edu/RegistrarWeb/RegSch/reginstruct</vt:lpwstr>
      </vt:variant>
      <vt:variant>
        <vt:lpwstr/>
      </vt:variant>
      <vt:variant>
        <vt:i4>3604535</vt:i4>
      </vt:variant>
      <vt:variant>
        <vt:i4>63</vt:i4>
      </vt:variant>
      <vt:variant>
        <vt:i4>0</vt:i4>
      </vt:variant>
      <vt:variant>
        <vt:i4>5</vt:i4>
      </vt:variant>
      <vt:variant>
        <vt:lpwstr>http://www.classschedule.wayne.edu/</vt:lpwstr>
      </vt:variant>
      <vt:variant>
        <vt:lpwstr/>
      </vt:variant>
      <vt:variant>
        <vt:i4>6815834</vt:i4>
      </vt:variant>
      <vt:variant>
        <vt:i4>60</vt:i4>
      </vt:variant>
      <vt:variant>
        <vt:i4>0</vt:i4>
      </vt:variant>
      <vt:variant>
        <vt:i4>5</vt:i4>
      </vt:variant>
      <vt:variant>
        <vt:lpwstr>mailto:registration@wayne.edu</vt:lpwstr>
      </vt:variant>
      <vt:variant>
        <vt:lpwstr/>
      </vt:variant>
      <vt:variant>
        <vt:i4>6160475</vt:i4>
      </vt:variant>
      <vt:variant>
        <vt:i4>57</vt:i4>
      </vt:variant>
      <vt:variant>
        <vt:i4>0</vt:i4>
      </vt:variant>
      <vt:variant>
        <vt:i4>5</vt:i4>
      </vt:variant>
      <vt:variant>
        <vt:lpwstr>http://sdcl.wayne.edu/RegistrarWeb/RegSch/RegSchhome</vt:lpwstr>
      </vt:variant>
      <vt:variant>
        <vt:lpwstr/>
      </vt:variant>
      <vt:variant>
        <vt:i4>6553669</vt:i4>
      </vt:variant>
      <vt:variant>
        <vt:i4>54</vt:i4>
      </vt:variant>
      <vt:variant>
        <vt:i4>0</vt:i4>
      </vt:variant>
      <vt:variant>
        <vt:i4>5</vt:i4>
      </vt:variant>
      <vt:variant>
        <vt:lpwstr>mailto:ombudsoffice@wayne.edu</vt:lpwstr>
      </vt:variant>
      <vt:variant>
        <vt:lpwstr/>
      </vt:variant>
      <vt:variant>
        <vt:i4>393254</vt:i4>
      </vt:variant>
      <vt:variant>
        <vt:i4>51</vt:i4>
      </vt:variant>
      <vt:variant>
        <vt:i4>0</vt:i4>
      </vt:variant>
      <vt:variant>
        <vt:i4>5</vt:i4>
      </vt:variant>
      <vt:variant>
        <vt:lpwstr>mailto:ag6461@wayne.edu</vt:lpwstr>
      </vt:variant>
      <vt:variant>
        <vt:lpwstr/>
      </vt:variant>
      <vt:variant>
        <vt:i4>5505048</vt:i4>
      </vt:variant>
      <vt:variant>
        <vt:i4>48</vt:i4>
      </vt:variant>
      <vt:variant>
        <vt:i4>0</vt:i4>
      </vt:variant>
      <vt:variant>
        <vt:i4>5</vt:i4>
      </vt:variant>
      <vt:variant>
        <vt:lpwstr>https://provost.wayne.edu/academic-policy</vt:lpwstr>
      </vt:variant>
      <vt:variant>
        <vt:lpwstr/>
      </vt:variant>
      <vt:variant>
        <vt:i4>2162744</vt:i4>
      </vt:variant>
      <vt:variant>
        <vt:i4>45</vt:i4>
      </vt:variant>
      <vt:variant>
        <vt:i4>0</vt:i4>
      </vt:variant>
      <vt:variant>
        <vt:i4>5</vt:i4>
      </vt:variant>
      <vt:variant>
        <vt:lpwstr>http://www.bulletins.wayne.edu/</vt:lpwstr>
      </vt:variant>
      <vt:variant>
        <vt:lpwstr/>
      </vt:variant>
      <vt:variant>
        <vt:i4>1114201</vt:i4>
      </vt:variant>
      <vt:variant>
        <vt:i4>42</vt:i4>
      </vt:variant>
      <vt:variant>
        <vt:i4>0</vt:i4>
      </vt:variant>
      <vt:variant>
        <vt:i4>5</vt:i4>
      </vt:variant>
      <vt:variant>
        <vt:lpwstr>http://www.doso.wayne.edu/judicial/index.htm</vt:lpwstr>
      </vt:variant>
      <vt:variant>
        <vt:lpwstr/>
      </vt:variant>
      <vt:variant>
        <vt:i4>458783</vt:i4>
      </vt:variant>
      <vt:variant>
        <vt:i4>39</vt:i4>
      </vt:variant>
      <vt:variant>
        <vt:i4>0</vt:i4>
      </vt:variant>
      <vt:variant>
        <vt:i4>5</vt:i4>
      </vt:variant>
      <vt:variant>
        <vt:lpwstr>http://sdcl.wayne.edu/RegistrarWeb/Forms/Forms</vt:lpwstr>
      </vt:variant>
      <vt:variant>
        <vt:lpwstr>degcert</vt:lpwstr>
      </vt:variant>
      <vt:variant>
        <vt:i4>2687030</vt:i4>
      </vt:variant>
      <vt:variant>
        <vt:i4>36</vt:i4>
      </vt:variant>
      <vt:variant>
        <vt:i4>0</vt:i4>
      </vt:variant>
      <vt:variant>
        <vt:i4>5</vt:i4>
      </vt:variant>
      <vt:variant>
        <vt:lpwstr>http://www.commencement.wayne.edu/index.php</vt:lpwstr>
      </vt:variant>
      <vt:variant>
        <vt:lpwstr/>
      </vt:variant>
      <vt:variant>
        <vt:i4>2752627</vt:i4>
      </vt:variant>
      <vt:variant>
        <vt:i4>33</vt:i4>
      </vt:variant>
      <vt:variant>
        <vt:i4>0</vt:i4>
      </vt:variant>
      <vt:variant>
        <vt:i4>5</vt:i4>
      </vt:variant>
      <vt:variant>
        <vt:lpwstr>http://www.gradschool.wayne.edu/forms/TransferOfCredit.PDF</vt:lpwstr>
      </vt:variant>
      <vt:variant>
        <vt:lpwstr/>
      </vt:variant>
      <vt:variant>
        <vt:i4>5636149</vt:i4>
      </vt:variant>
      <vt:variant>
        <vt:i4>30</vt:i4>
      </vt:variant>
      <vt:variant>
        <vt:i4>0</vt:i4>
      </vt:variant>
      <vt:variant>
        <vt:i4>5</vt:i4>
      </vt:variant>
      <vt:variant>
        <vt:lpwstr>mailto:%28ef8107@wayne.edu%29</vt:lpwstr>
      </vt:variant>
      <vt:variant>
        <vt:lpwstr/>
      </vt:variant>
      <vt:variant>
        <vt:i4>3080249</vt:i4>
      </vt:variant>
      <vt:variant>
        <vt:i4>27</vt:i4>
      </vt:variant>
      <vt:variant>
        <vt:i4>0</vt:i4>
      </vt:variant>
      <vt:variant>
        <vt:i4>5</vt:i4>
      </vt:variant>
      <vt:variant>
        <vt:lpwstr>http://www.portal.castlebranch.com/WL48</vt:lpwstr>
      </vt:variant>
      <vt:variant>
        <vt:lpwstr/>
      </vt:variant>
      <vt:variant>
        <vt:i4>5111877</vt:i4>
      </vt:variant>
      <vt:variant>
        <vt:i4>24</vt:i4>
      </vt:variant>
      <vt:variant>
        <vt:i4>0</vt:i4>
      </vt:variant>
      <vt:variant>
        <vt:i4>5</vt:i4>
      </vt:variant>
      <vt:variant>
        <vt:lpwstr>callto:+1313-577-3365</vt:lpwstr>
      </vt:variant>
      <vt:variant>
        <vt:lpwstr/>
      </vt:variant>
      <vt:variant>
        <vt:i4>5177422</vt:i4>
      </vt:variant>
      <vt:variant>
        <vt:i4>21</vt:i4>
      </vt:variant>
      <vt:variant>
        <vt:i4>0</vt:i4>
      </vt:variant>
      <vt:variant>
        <vt:i4>5</vt:i4>
      </vt:variant>
      <vt:variant>
        <vt:lpwstr>callto:+1313-577-1851</vt:lpwstr>
      </vt:variant>
      <vt:variant>
        <vt:lpwstr/>
      </vt:variant>
      <vt:variant>
        <vt:i4>3145843</vt:i4>
      </vt:variant>
      <vt:variant>
        <vt:i4>18</vt:i4>
      </vt:variant>
      <vt:variant>
        <vt:i4>0</vt:i4>
      </vt:variant>
      <vt:variant>
        <vt:i4>5</vt:i4>
      </vt:variant>
      <vt:variant>
        <vt:lpwstr>http://nursing.wayne.edu/programs/distance-learning.php</vt:lpwstr>
      </vt:variant>
      <vt:variant>
        <vt:lpwstr/>
      </vt:variant>
      <vt:variant>
        <vt:i4>4325459</vt:i4>
      </vt:variant>
      <vt:variant>
        <vt:i4>15</vt:i4>
      </vt:variant>
      <vt:variant>
        <vt:i4>0</vt:i4>
      </vt:variant>
      <vt:variant>
        <vt:i4>5</vt:i4>
      </vt:variant>
      <vt:variant>
        <vt:lpwstr>http://www.nursing.wayne.edu/</vt:lpwstr>
      </vt:variant>
      <vt:variant>
        <vt:lpwstr/>
      </vt:variant>
      <vt:variant>
        <vt:i4>4325459</vt:i4>
      </vt:variant>
      <vt:variant>
        <vt:i4>12</vt:i4>
      </vt:variant>
      <vt:variant>
        <vt:i4>0</vt:i4>
      </vt:variant>
      <vt:variant>
        <vt:i4>5</vt:i4>
      </vt:variant>
      <vt:variant>
        <vt:lpwstr>http://www.nursing.wayne.edu/</vt:lpwstr>
      </vt:variant>
      <vt:variant>
        <vt:lpwstr/>
      </vt:variant>
      <vt:variant>
        <vt:i4>655400</vt:i4>
      </vt:variant>
      <vt:variant>
        <vt:i4>9</vt:i4>
      </vt:variant>
      <vt:variant>
        <vt:i4>0</vt:i4>
      </vt:variant>
      <vt:variant>
        <vt:i4>5</vt:i4>
      </vt:variant>
      <vt:variant>
        <vt:lpwstr>mailto:nursinginfo@wayne.edu</vt:lpwstr>
      </vt:variant>
      <vt:variant>
        <vt:lpwstr/>
      </vt:variant>
      <vt:variant>
        <vt:i4>4325459</vt:i4>
      </vt:variant>
      <vt:variant>
        <vt:i4>6</vt:i4>
      </vt:variant>
      <vt:variant>
        <vt:i4>0</vt:i4>
      </vt:variant>
      <vt:variant>
        <vt:i4>5</vt:i4>
      </vt:variant>
      <vt:variant>
        <vt:lpwstr>http://www.nursing.wayne.edu/</vt:lpwstr>
      </vt:variant>
      <vt:variant>
        <vt:lpwstr/>
      </vt:variant>
      <vt:variant>
        <vt:i4>1900637</vt:i4>
      </vt:variant>
      <vt:variant>
        <vt:i4>3</vt:i4>
      </vt:variant>
      <vt:variant>
        <vt:i4>0</vt:i4>
      </vt:variant>
      <vt:variant>
        <vt:i4>5</vt:i4>
      </vt:variant>
      <vt:variant>
        <vt:lpwstr>http://www.gradschool.wayne.edu/</vt:lpwstr>
      </vt:variant>
      <vt:variant>
        <vt:lpwstr/>
      </vt:variant>
      <vt:variant>
        <vt:i4>5242901</vt:i4>
      </vt:variant>
      <vt:variant>
        <vt:i4>0</vt:i4>
      </vt:variant>
      <vt:variant>
        <vt:i4>0</vt:i4>
      </vt:variant>
      <vt:variant>
        <vt:i4>5</vt:i4>
      </vt:variant>
      <vt:variant>
        <vt:lpwstr>http://www.wayne.edu/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10-25-96 MICROSOFT WORD</dc:title>
  <dc:subject/>
  <dc:creator>College of Nursing</dc:creator>
  <cp:keywords/>
  <cp:lastModifiedBy>Dan Hanrath</cp:lastModifiedBy>
  <cp:revision>24</cp:revision>
  <cp:lastPrinted>2018-09-14T19:10:00Z</cp:lastPrinted>
  <dcterms:created xsi:type="dcterms:W3CDTF">2019-08-23T14:09:00Z</dcterms:created>
  <dcterms:modified xsi:type="dcterms:W3CDTF">2019-08-29T18:41:00Z</dcterms:modified>
</cp:coreProperties>
</file>