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undeniably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 Morse, MSN, RN,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 Morse, MSN, RN,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 Morse, MSN, RN,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 Morse, MSN, RN,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 Morse, MSN, RN,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acquaintance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 Morse, MSN, RN,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 Morse, MSN, RN,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 Morse, MSN, RN,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 Morse, MSN, RN,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intermittent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 Morse, MSN, RN,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headache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Airbnb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Airbnb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Craigslist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 Morse, MSN, RN,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 Morse, MSN, RN,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 Morse, MSN, RN,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 Morse, MSN, RN,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Thursday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 Morse, MSN, RN,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inconveniences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 Morse, MSN, RN,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acquaintance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Alyssa Morse, MSN, RN,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Morse_mixdown (Completed  01/21/22)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31,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0k4J9eSCkB8HjLHG-_8XBWFC3Ar5n4je2nrWsbXC4x3epyyUa0fZyNaYjH82aKKwdzrED8APrm6xKIC_OrmXkLWlKgc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