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bachelor's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preceptor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ketoacidosis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glucose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ketonemia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 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Jedrusik (Completed  04/08/22)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TzI6zGIZj5yQT9ENc1PpHjXNSAWpi61I6B1tmno9tGAk8cLUiFD2-ol1hszfK4qAR7jr9VbIbZ5UiumSwfzcYZ374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