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reluctant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glucometer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preceptor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interwoven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ketoacidosis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glucose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ketonaemia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Biyyia.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Biyyia Lee (Completed  04/08/22)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15,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-gODvaRhEP6QTtv1Zo3SvNj7z_2XIxgx5e5TV6iy0QHtEiLrzjfEIEx5zwPMmuT9UdBW7DSSWuPNEazu--JgGSCU4j8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